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849FA" w14:textId="77777777" w:rsidR="005F6296" w:rsidRDefault="005F6296" w:rsidP="005F6296">
      <w:pPr>
        <w:spacing w:line="374" w:lineRule="exact"/>
        <w:ind w:right="364" w:firstLineChars="0" w:firstLine="0"/>
      </w:pPr>
      <w:bookmarkStart w:id="0" w:name="_Hlk165858428"/>
    </w:p>
    <w:p w14:paraId="371A8B2F" w14:textId="77777777" w:rsidR="005F6296" w:rsidRDefault="005F6296" w:rsidP="005F6296">
      <w:pPr>
        <w:spacing w:line="240" w:lineRule="auto"/>
        <w:ind w:firstLineChars="0" w:firstLine="0"/>
      </w:pPr>
    </w:p>
    <w:p w14:paraId="105A5CF3" w14:textId="77777777" w:rsidR="005F6296" w:rsidRDefault="005F6296" w:rsidP="005F6296">
      <w:pPr>
        <w:spacing w:line="240" w:lineRule="auto"/>
        <w:ind w:firstLineChars="0" w:firstLine="0"/>
      </w:pPr>
    </w:p>
    <w:p w14:paraId="75AC85B4" w14:textId="77777777" w:rsidR="005F6296" w:rsidRDefault="005F6296" w:rsidP="005F6296">
      <w:pPr>
        <w:spacing w:line="240" w:lineRule="auto"/>
        <w:ind w:firstLineChars="0" w:firstLine="0"/>
        <w:rPr>
          <w:sz w:val="20"/>
        </w:rPr>
      </w:pPr>
    </w:p>
    <w:p w14:paraId="769249C4" w14:textId="77777777" w:rsidR="005F6296" w:rsidRDefault="005F6296" w:rsidP="005F6296">
      <w:pPr>
        <w:spacing w:line="240" w:lineRule="auto"/>
        <w:ind w:firstLineChars="0" w:firstLine="0"/>
        <w:rPr>
          <w:sz w:val="20"/>
        </w:rPr>
      </w:pPr>
      <w:r>
        <w:rPr>
          <w:rFonts w:hint="eastAsia"/>
          <w:noProof/>
          <w:sz w:val="20"/>
        </w:rPr>
        <w:drawing>
          <wp:anchor distT="0" distB="0" distL="114300" distR="114300" simplePos="0" relativeHeight="251659264" behindDoc="0" locked="0" layoutInCell="1" allowOverlap="1" wp14:anchorId="162BC41F" wp14:editId="280F8B8A">
            <wp:simplePos x="0" y="0"/>
            <wp:positionH relativeFrom="column">
              <wp:posOffset>904875</wp:posOffset>
            </wp:positionH>
            <wp:positionV relativeFrom="paragraph">
              <wp:posOffset>19050</wp:posOffset>
            </wp:positionV>
            <wp:extent cx="973455" cy="970915"/>
            <wp:effectExtent l="0" t="0" r="17145" b="635"/>
            <wp:wrapSquare wrapText="bothSides"/>
            <wp:docPr id="1848530363" name="图片 1848530363" descr="微信图片_20201208110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1208110154"/>
                    <pic:cNvPicPr>
                      <a:picLocks noChangeAspect="1"/>
                    </pic:cNvPicPr>
                  </pic:nvPicPr>
                  <pic:blipFill>
                    <a:blip r:embed="rId8"/>
                    <a:stretch>
                      <a:fillRect/>
                    </a:stretch>
                  </pic:blipFill>
                  <pic:spPr>
                    <a:xfrm>
                      <a:off x="0" y="0"/>
                      <a:ext cx="973455" cy="970915"/>
                    </a:xfrm>
                    <a:prstGeom prst="rect">
                      <a:avLst/>
                    </a:prstGeom>
                  </pic:spPr>
                </pic:pic>
              </a:graphicData>
            </a:graphic>
          </wp:anchor>
        </w:drawing>
      </w:r>
    </w:p>
    <w:p w14:paraId="6524DC50" w14:textId="77777777" w:rsidR="005F6296" w:rsidRDefault="005F6296" w:rsidP="005F6296">
      <w:pPr>
        <w:spacing w:line="240" w:lineRule="auto"/>
        <w:ind w:firstLineChars="0" w:firstLine="0"/>
        <w:rPr>
          <w:sz w:val="20"/>
        </w:rPr>
      </w:pPr>
    </w:p>
    <w:p w14:paraId="5224C97F" w14:textId="77777777" w:rsidR="005F6296" w:rsidRDefault="005F6296" w:rsidP="005F6296">
      <w:pPr>
        <w:spacing w:line="240" w:lineRule="auto"/>
        <w:ind w:firstLineChars="0" w:firstLine="0"/>
        <w:rPr>
          <w:sz w:val="20"/>
        </w:rPr>
      </w:pPr>
      <w:r>
        <w:rPr>
          <w:noProof/>
        </w:rPr>
        <w:drawing>
          <wp:anchor distT="0" distB="0" distL="114300" distR="114300" simplePos="0" relativeHeight="251660288" behindDoc="0" locked="0" layoutInCell="1" allowOverlap="1" wp14:anchorId="77690266" wp14:editId="128DF805">
            <wp:simplePos x="0" y="0"/>
            <wp:positionH relativeFrom="column">
              <wp:posOffset>2171700</wp:posOffset>
            </wp:positionH>
            <wp:positionV relativeFrom="paragraph">
              <wp:posOffset>136525</wp:posOffset>
            </wp:positionV>
            <wp:extent cx="2806700" cy="808355"/>
            <wp:effectExtent l="0" t="0" r="12700" b="10795"/>
            <wp:wrapSquare wrapText="bothSides"/>
            <wp:docPr id="184560786" name="图片 184560786" descr="微信图片_20201208110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1208110144"/>
                    <pic:cNvPicPr>
                      <a:picLocks noChangeAspect="1"/>
                    </pic:cNvPicPr>
                  </pic:nvPicPr>
                  <pic:blipFill>
                    <a:blip r:embed="rId9"/>
                    <a:stretch>
                      <a:fillRect/>
                    </a:stretch>
                  </pic:blipFill>
                  <pic:spPr>
                    <a:xfrm>
                      <a:off x="0" y="0"/>
                      <a:ext cx="2806700" cy="808355"/>
                    </a:xfrm>
                    <a:prstGeom prst="rect">
                      <a:avLst/>
                    </a:prstGeom>
                  </pic:spPr>
                </pic:pic>
              </a:graphicData>
            </a:graphic>
          </wp:anchor>
        </w:drawing>
      </w:r>
    </w:p>
    <w:p w14:paraId="6852DE35" w14:textId="77777777" w:rsidR="005F6296" w:rsidRDefault="005F6296" w:rsidP="005F6296">
      <w:pPr>
        <w:spacing w:line="240" w:lineRule="auto"/>
        <w:ind w:firstLineChars="0" w:firstLine="0"/>
        <w:rPr>
          <w:sz w:val="20"/>
        </w:rPr>
      </w:pPr>
    </w:p>
    <w:p w14:paraId="4E23859F" w14:textId="77777777" w:rsidR="005F6296" w:rsidRDefault="005F6296" w:rsidP="005F6296">
      <w:pPr>
        <w:spacing w:line="240" w:lineRule="auto"/>
        <w:ind w:firstLineChars="0" w:firstLine="0"/>
        <w:rPr>
          <w:sz w:val="20"/>
        </w:rPr>
      </w:pPr>
    </w:p>
    <w:p w14:paraId="43CA13F5" w14:textId="77777777" w:rsidR="005F6296" w:rsidRDefault="005F6296" w:rsidP="005F6296">
      <w:pPr>
        <w:spacing w:line="240" w:lineRule="auto"/>
        <w:ind w:firstLineChars="0" w:firstLine="0"/>
        <w:rPr>
          <w:sz w:val="20"/>
        </w:rPr>
      </w:pPr>
    </w:p>
    <w:p w14:paraId="3A6C66C3" w14:textId="77777777" w:rsidR="005F6296" w:rsidRDefault="005F6296" w:rsidP="005F6296">
      <w:pPr>
        <w:widowControl w:val="0"/>
        <w:spacing w:afterLines="100" w:after="240" w:line="240" w:lineRule="auto"/>
        <w:ind w:firstLineChars="0" w:firstLine="0"/>
        <w:rPr>
          <w:rFonts w:ascii="黑体" w:eastAsia="黑体" w:hAnsi="黑体"/>
          <w:kern w:val="2"/>
          <w:sz w:val="72"/>
          <w:szCs w:val="20"/>
        </w:rPr>
      </w:pPr>
    </w:p>
    <w:p w14:paraId="6BAF08A0" w14:textId="77777777" w:rsidR="005F6296" w:rsidRDefault="005F6296" w:rsidP="005F6296">
      <w:pPr>
        <w:widowControl w:val="0"/>
        <w:spacing w:line="240" w:lineRule="auto"/>
        <w:ind w:firstLineChars="0" w:firstLine="0"/>
        <w:jc w:val="center"/>
        <w:rPr>
          <w:rFonts w:eastAsia="华文新魏"/>
          <w:kern w:val="2"/>
          <w:sz w:val="72"/>
          <w:szCs w:val="20"/>
        </w:rPr>
      </w:pPr>
      <w:r>
        <w:rPr>
          <w:rFonts w:eastAsia="华文新魏" w:hint="eastAsia"/>
          <w:sz w:val="72"/>
        </w:rPr>
        <w:t>本科生毕业论文（设计）</w:t>
      </w:r>
    </w:p>
    <w:p w14:paraId="34EACE66" w14:textId="77777777" w:rsidR="005F6296" w:rsidRDefault="005F6296" w:rsidP="005F6296">
      <w:pPr>
        <w:widowControl w:val="0"/>
        <w:spacing w:line="240" w:lineRule="auto"/>
        <w:ind w:firstLineChars="0" w:firstLine="0"/>
        <w:rPr>
          <w:rFonts w:eastAsia="华文新魏"/>
          <w:kern w:val="2"/>
          <w:sz w:val="36"/>
          <w:szCs w:val="20"/>
          <w:u w:val="single"/>
        </w:rPr>
      </w:pPr>
    </w:p>
    <w:p w14:paraId="2EFCE4AA" w14:textId="77777777" w:rsidR="005F6296" w:rsidRDefault="005F6296" w:rsidP="005F6296">
      <w:pPr>
        <w:widowControl w:val="0"/>
        <w:spacing w:line="240" w:lineRule="auto"/>
        <w:ind w:firstLineChars="0" w:firstLine="0"/>
        <w:jc w:val="left"/>
        <w:rPr>
          <w:rFonts w:ascii="黑体" w:eastAsia="黑体" w:hAnsi="黑体"/>
          <w:b/>
          <w:bCs/>
          <w:kern w:val="2"/>
          <w:sz w:val="52"/>
          <w:szCs w:val="52"/>
          <w:u w:val="single"/>
        </w:rPr>
      </w:pPr>
    </w:p>
    <w:tbl>
      <w:tblPr>
        <w:tblStyle w:val="aff9"/>
        <w:tblW w:w="8364" w:type="dxa"/>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364"/>
      </w:tblGrid>
      <w:tr w:rsidR="005F6296" w:rsidRPr="00277521" w14:paraId="5BCC5B32" w14:textId="77777777" w:rsidTr="00277521">
        <w:trPr>
          <w:trHeight w:hRule="exact" w:val="907"/>
          <w:jc w:val="center"/>
        </w:trPr>
        <w:tc>
          <w:tcPr>
            <w:tcW w:w="8364" w:type="dxa"/>
            <w:vAlign w:val="bottom"/>
          </w:tcPr>
          <w:p w14:paraId="36DD1DC8" w14:textId="22D13F22" w:rsidR="005F6296" w:rsidRDefault="00277521" w:rsidP="00277521">
            <w:pPr>
              <w:pStyle w:val="aff3"/>
              <w:ind w:firstLineChars="0" w:firstLine="0"/>
              <w:jc w:val="both"/>
            </w:pPr>
            <w:r>
              <w:rPr>
                <w:rFonts w:hint="eastAsia"/>
              </w:rPr>
              <w:t>基于</w:t>
            </w:r>
            <w:r>
              <w:rPr>
                <w:rFonts w:hint="eastAsia"/>
              </w:rPr>
              <w:t>SAM</w:t>
            </w:r>
            <w:r>
              <w:rPr>
                <w:rFonts w:hint="eastAsia"/>
              </w:rPr>
              <w:t>的肝脏肿瘤分割软件开发</w:t>
            </w:r>
          </w:p>
        </w:tc>
      </w:tr>
    </w:tbl>
    <w:p w14:paraId="49D36953" w14:textId="77777777" w:rsidR="005F6296" w:rsidRDefault="005F6296" w:rsidP="005F6296">
      <w:pPr>
        <w:widowControl w:val="0"/>
        <w:spacing w:line="240" w:lineRule="auto"/>
        <w:ind w:firstLineChars="0" w:firstLine="0"/>
        <w:rPr>
          <w:rFonts w:eastAsia="华文新魏"/>
          <w:kern w:val="2"/>
          <w:sz w:val="36"/>
          <w:szCs w:val="20"/>
        </w:rPr>
      </w:pPr>
    </w:p>
    <w:p w14:paraId="4E7C7F07" w14:textId="77777777" w:rsidR="005F6296" w:rsidRDefault="005F6296" w:rsidP="005F6296">
      <w:pPr>
        <w:widowControl w:val="0"/>
        <w:spacing w:line="240" w:lineRule="auto"/>
        <w:ind w:firstLineChars="0" w:firstLine="0"/>
        <w:rPr>
          <w:rFonts w:eastAsia="华文新魏"/>
          <w:kern w:val="2"/>
          <w:sz w:val="36"/>
          <w:szCs w:val="20"/>
        </w:rPr>
      </w:pPr>
    </w:p>
    <w:p w14:paraId="1921FC46" w14:textId="77777777" w:rsidR="005F6296" w:rsidRDefault="005F6296" w:rsidP="005F6296">
      <w:pPr>
        <w:widowControl w:val="0"/>
        <w:spacing w:line="360" w:lineRule="auto"/>
        <w:ind w:firstLineChars="0" w:firstLine="0"/>
        <w:jc w:val="left"/>
        <w:rPr>
          <w:rFonts w:ascii="仿宋" w:eastAsia="仿宋" w:hAnsi="仿宋"/>
          <w:color w:val="000000"/>
          <w:kern w:val="2"/>
          <w:sz w:val="32"/>
          <w:szCs w:val="32"/>
        </w:rPr>
      </w:pPr>
    </w:p>
    <w:tbl>
      <w:tblPr>
        <w:tblStyle w:val="aff9"/>
        <w:tblW w:w="0" w:type="auto"/>
        <w:jc w:val="center"/>
        <w:tblLook w:val="04A0" w:firstRow="1" w:lastRow="0" w:firstColumn="1" w:lastColumn="0" w:noHBand="0" w:noVBand="1"/>
      </w:tblPr>
      <w:tblGrid>
        <w:gridCol w:w="4528"/>
        <w:gridCol w:w="4528"/>
      </w:tblGrid>
      <w:tr w:rsidR="005F6296" w14:paraId="7DC72707" w14:textId="77777777" w:rsidTr="005F6296">
        <w:trPr>
          <w:trHeight w:val="658"/>
          <w:jc w:val="center"/>
        </w:trPr>
        <w:tc>
          <w:tcPr>
            <w:tcW w:w="4528" w:type="dxa"/>
            <w:tcBorders>
              <w:top w:val="nil"/>
              <w:left w:val="nil"/>
              <w:bottom w:val="nil"/>
              <w:right w:val="nil"/>
            </w:tcBorders>
            <w:vAlign w:val="bottom"/>
          </w:tcPr>
          <w:p w14:paraId="47D7BCE8" w14:textId="77777777" w:rsidR="005F6296" w:rsidRPr="002027DB" w:rsidRDefault="005F6296" w:rsidP="008F07EF">
            <w:pPr>
              <w:widowControl w:val="0"/>
              <w:spacing w:line="360" w:lineRule="auto"/>
              <w:ind w:firstLineChars="860" w:firstLine="2752"/>
              <w:rPr>
                <w:rFonts w:ascii="仿宋" w:eastAsia="仿宋" w:hAnsi="仿宋"/>
                <w:kern w:val="2"/>
                <w:sz w:val="32"/>
                <w:szCs w:val="32"/>
              </w:rPr>
            </w:pPr>
            <w:r>
              <w:rPr>
                <w:rFonts w:ascii="仿宋" w:eastAsia="仿宋" w:hAnsi="仿宋" w:hint="eastAsia"/>
                <w:color w:val="000000"/>
                <w:kern w:val="2"/>
                <w:sz w:val="32"/>
                <w:szCs w:val="32"/>
              </w:rPr>
              <w:t>姓    名</w:t>
            </w:r>
          </w:p>
        </w:tc>
        <w:tc>
          <w:tcPr>
            <w:tcW w:w="4528" w:type="dxa"/>
            <w:tcBorders>
              <w:top w:val="nil"/>
              <w:left w:val="nil"/>
              <w:bottom w:val="single" w:sz="12" w:space="0" w:color="auto"/>
              <w:right w:val="nil"/>
            </w:tcBorders>
            <w:vAlign w:val="bottom"/>
          </w:tcPr>
          <w:p w14:paraId="3A76E1F4" w14:textId="5BD12A0E" w:rsidR="005F6296" w:rsidRDefault="005F6296" w:rsidP="008F07EF">
            <w:pPr>
              <w:pStyle w:val="author"/>
              <w:ind w:firstLine="640"/>
            </w:pPr>
            <w:r>
              <w:rPr>
                <w:rFonts w:hint="eastAsia"/>
              </w:rPr>
              <w:t>王恺</w:t>
            </w:r>
          </w:p>
        </w:tc>
      </w:tr>
      <w:tr w:rsidR="005F6296" w14:paraId="1C8037CA" w14:textId="77777777" w:rsidTr="005F6296">
        <w:trPr>
          <w:trHeight w:val="643"/>
          <w:jc w:val="center"/>
        </w:trPr>
        <w:tc>
          <w:tcPr>
            <w:tcW w:w="4528" w:type="dxa"/>
            <w:tcBorders>
              <w:top w:val="nil"/>
              <w:left w:val="nil"/>
              <w:bottom w:val="nil"/>
              <w:right w:val="nil"/>
            </w:tcBorders>
            <w:vAlign w:val="bottom"/>
          </w:tcPr>
          <w:p w14:paraId="5C312C21" w14:textId="77777777" w:rsidR="005F6296" w:rsidRPr="002027DB" w:rsidRDefault="005F6296" w:rsidP="008F07EF">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学    号</w:t>
            </w:r>
          </w:p>
        </w:tc>
        <w:tc>
          <w:tcPr>
            <w:tcW w:w="4528" w:type="dxa"/>
            <w:tcBorders>
              <w:top w:val="single" w:sz="12" w:space="0" w:color="auto"/>
              <w:left w:val="nil"/>
              <w:bottom w:val="single" w:sz="12" w:space="0" w:color="auto"/>
              <w:right w:val="nil"/>
            </w:tcBorders>
            <w:vAlign w:val="bottom"/>
          </w:tcPr>
          <w:p w14:paraId="6576E01A" w14:textId="42BF74A5" w:rsidR="005F6296" w:rsidRDefault="005F6296" w:rsidP="008F07EF">
            <w:pPr>
              <w:pStyle w:val="author"/>
              <w:ind w:firstLine="640"/>
            </w:pPr>
            <w:r>
              <w:rPr>
                <w:rFonts w:hint="eastAsia"/>
              </w:rPr>
              <w:t>20201804070</w:t>
            </w:r>
          </w:p>
        </w:tc>
      </w:tr>
      <w:tr w:rsidR="005F6296" w14:paraId="68C45254" w14:textId="77777777" w:rsidTr="005F6296">
        <w:trPr>
          <w:trHeight w:val="658"/>
          <w:jc w:val="center"/>
        </w:trPr>
        <w:tc>
          <w:tcPr>
            <w:tcW w:w="4528" w:type="dxa"/>
            <w:tcBorders>
              <w:top w:val="nil"/>
              <w:left w:val="nil"/>
              <w:bottom w:val="nil"/>
              <w:right w:val="nil"/>
            </w:tcBorders>
            <w:vAlign w:val="bottom"/>
          </w:tcPr>
          <w:p w14:paraId="7DE8FAE6" w14:textId="77777777" w:rsidR="005F6296" w:rsidRPr="002027DB" w:rsidRDefault="005F6296" w:rsidP="008F07EF">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院    系</w:t>
            </w:r>
          </w:p>
        </w:tc>
        <w:tc>
          <w:tcPr>
            <w:tcW w:w="4528" w:type="dxa"/>
            <w:tcBorders>
              <w:top w:val="single" w:sz="12" w:space="0" w:color="auto"/>
              <w:left w:val="nil"/>
              <w:bottom w:val="single" w:sz="12" w:space="0" w:color="auto"/>
              <w:right w:val="nil"/>
            </w:tcBorders>
            <w:vAlign w:val="bottom"/>
          </w:tcPr>
          <w:p w14:paraId="6DEE446F" w14:textId="1313B618" w:rsidR="005F6296" w:rsidRDefault="005F6296" w:rsidP="008F07EF">
            <w:pPr>
              <w:pStyle w:val="author"/>
              <w:ind w:firstLine="640"/>
            </w:pPr>
            <w:r>
              <w:rPr>
                <w:rFonts w:hint="eastAsia"/>
              </w:rPr>
              <w:t>质量技术监督学院</w:t>
            </w:r>
          </w:p>
        </w:tc>
      </w:tr>
      <w:tr w:rsidR="005F6296" w14:paraId="207642C6" w14:textId="77777777" w:rsidTr="005F6296">
        <w:trPr>
          <w:trHeight w:val="643"/>
          <w:jc w:val="center"/>
        </w:trPr>
        <w:tc>
          <w:tcPr>
            <w:tcW w:w="4528" w:type="dxa"/>
            <w:tcBorders>
              <w:top w:val="nil"/>
              <w:left w:val="nil"/>
              <w:bottom w:val="nil"/>
              <w:right w:val="nil"/>
            </w:tcBorders>
            <w:vAlign w:val="bottom"/>
          </w:tcPr>
          <w:p w14:paraId="4E975208" w14:textId="77777777" w:rsidR="005F6296" w:rsidRPr="002027DB" w:rsidRDefault="005F6296" w:rsidP="008F07EF">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专    业</w:t>
            </w:r>
          </w:p>
        </w:tc>
        <w:tc>
          <w:tcPr>
            <w:tcW w:w="4528" w:type="dxa"/>
            <w:tcBorders>
              <w:top w:val="single" w:sz="12" w:space="0" w:color="auto"/>
              <w:left w:val="nil"/>
              <w:bottom w:val="single" w:sz="12" w:space="0" w:color="auto"/>
              <w:right w:val="nil"/>
            </w:tcBorders>
            <w:vAlign w:val="bottom"/>
          </w:tcPr>
          <w:p w14:paraId="1E32DDDE" w14:textId="65E4ACC9" w:rsidR="005F6296" w:rsidRDefault="005F6296" w:rsidP="008F07EF">
            <w:pPr>
              <w:pStyle w:val="author"/>
              <w:ind w:firstLine="640"/>
            </w:pPr>
            <w:r>
              <w:rPr>
                <w:rFonts w:hint="eastAsia"/>
              </w:rPr>
              <w:t>测控技术与仪器</w:t>
            </w:r>
          </w:p>
        </w:tc>
      </w:tr>
      <w:tr w:rsidR="005F6296" w14:paraId="514C65C3" w14:textId="77777777" w:rsidTr="005F6296">
        <w:trPr>
          <w:trHeight w:val="658"/>
          <w:jc w:val="center"/>
        </w:trPr>
        <w:tc>
          <w:tcPr>
            <w:tcW w:w="4528" w:type="dxa"/>
            <w:tcBorders>
              <w:top w:val="nil"/>
              <w:left w:val="nil"/>
              <w:bottom w:val="nil"/>
              <w:right w:val="nil"/>
            </w:tcBorders>
            <w:vAlign w:val="bottom"/>
          </w:tcPr>
          <w:p w14:paraId="73EC7773" w14:textId="77777777" w:rsidR="005F6296" w:rsidRPr="002027DB" w:rsidRDefault="005F6296" w:rsidP="008F07EF">
            <w:pPr>
              <w:widowControl w:val="0"/>
              <w:spacing w:line="360" w:lineRule="auto"/>
              <w:ind w:firstLineChars="860" w:firstLine="2752"/>
              <w:rPr>
                <w:rFonts w:eastAsia="华文新魏"/>
                <w:kern w:val="2"/>
                <w:sz w:val="44"/>
                <w:szCs w:val="20"/>
              </w:rPr>
            </w:pPr>
            <w:r>
              <w:rPr>
                <w:rFonts w:ascii="仿宋" w:eastAsia="仿宋" w:hAnsi="仿宋" w:hint="eastAsia"/>
                <w:kern w:val="2"/>
                <w:sz w:val="32"/>
                <w:szCs w:val="32"/>
              </w:rPr>
              <w:t>指导教师</w:t>
            </w:r>
          </w:p>
        </w:tc>
        <w:tc>
          <w:tcPr>
            <w:tcW w:w="4528" w:type="dxa"/>
            <w:tcBorders>
              <w:top w:val="single" w:sz="12" w:space="0" w:color="auto"/>
              <w:left w:val="nil"/>
              <w:bottom w:val="single" w:sz="12" w:space="0" w:color="auto"/>
              <w:right w:val="nil"/>
            </w:tcBorders>
            <w:vAlign w:val="bottom"/>
          </w:tcPr>
          <w:p w14:paraId="51AF6898" w14:textId="03FBA271" w:rsidR="005F6296" w:rsidRDefault="005F6296" w:rsidP="008F07EF">
            <w:pPr>
              <w:pStyle w:val="author"/>
              <w:ind w:firstLine="640"/>
            </w:pPr>
            <w:r>
              <w:rPr>
                <w:rFonts w:hint="eastAsia"/>
              </w:rPr>
              <w:t>刘琨</w:t>
            </w:r>
          </w:p>
        </w:tc>
      </w:tr>
    </w:tbl>
    <w:p w14:paraId="7AE8BBCF" w14:textId="77777777" w:rsidR="005F6296" w:rsidRPr="002027DB" w:rsidRDefault="005F6296" w:rsidP="005F6296">
      <w:pPr>
        <w:widowControl w:val="0"/>
        <w:spacing w:line="240" w:lineRule="auto"/>
        <w:ind w:firstLineChars="600" w:firstLine="2640"/>
        <w:rPr>
          <w:rFonts w:eastAsia="华文新魏"/>
          <w:kern w:val="2"/>
          <w:sz w:val="44"/>
          <w:szCs w:val="20"/>
        </w:rPr>
      </w:pPr>
    </w:p>
    <w:p w14:paraId="4D79E976" w14:textId="77777777" w:rsidR="005F6296" w:rsidRDefault="005F6296" w:rsidP="005F6296">
      <w:pPr>
        <w:widowControl w:val="0"/>
        <w:spacing w:line="240" w:lineRule="auto"/>
        <w:ind w:firstLineChars="400" w:firstLine="1440"/>
        <w:rPr>
          <w:rFonts w:eastAsia="华文新魏"/>
          <w:kern w:val="2"/>
          <w:sz w:val="36"/>
          <w:szCs w:val="20"/>
        </w:rPr>
      </w:pPr>
    </w:p>
    <w:p w14:paraId="58FE380C" w14:textId="77777777" w:rsidR="005F6296" w:rsidRDefault="005F6296" w:rsidP="005F6296">
      <w:pPr>
        <w:widowControl w:val="0"/>
        <w:spacing w:line="240" w:lineRule="auto"/>
        <w:ind w:firstLineChars="400" w:firstLine="1440"/>
        <w:rPr>
          <w:rFonts w:eastAsia="华文新魏"/>
          <w:kern w:val="2"/>
          <w:sz w:val="36"/>
          <w:szCs w:val="20"/>
        </w:rPr>
      </w:pPr>
    </w:p>
    <w:p w14:paraId="2BB8F895" w14:textId="77777777" w:rsidR="005F6296" w:rsidRDefault="005F6296" w:rsidP="005F6296">
      <w:pPr>
        <w:widowControl w:val="0"/>
        <w:spacing w:line="240" w:lineRule="auto"/>
        <w:ind w:firstLineChars="0" w:firstLine="0"/>
        <w:rPr>
          <w:rFonts w:eastAsia="华文新魏"/>
          <w:kern w:val="2"/>
          <w:sz w:val="36"/>
          <w:szCs w:val="20"/>
        </w:rPr>
      </w:pPr>
    </w:p>
    <w:p w14:paraId="00EC3DDF" w14:textId="77777777" w:rsidR="005F6296" w:rsidRDefault="005F6296" w:rsidP="005F6296">
      <w:pPr>
        <w:widowControl w:val="0"/>
        <w:spacing w:line="240" w:lineRule="auto"/>
        <w:ind w:firstLineChars="0" w:firstLine="0"/>
        <w:jc w:val="center"/>
        <w:rPr>
          <w:rFonts w:asciiTheme="majorEastAsia" w:eastAsiaTheme="majorEastAsia" w:hAnsiTheme="majorEastAsia"/>
          <w:kern w:val="2"/>
          <w:sz w:val="32"/>
          <w:szCs w:val="32"/>
        </w:rPr>
        <w:sectPr w:rsidR="005F6296" w:rsidSect="006B1E5C">
          <w:headerReference w:type="even" r:id="rId10"/>
          <w:headerReference w:type="default" r:id="rId11"/>
          <w:footerReference w:type="even" r:id="rId12"/>
          <w:footerReference w:type="default" r:id="rId13"/>
          <w:headerReference w:type="first" r:id="rId14"/>
          <w:footerReference w:type="first" r:id="rId15"/>
          <w:pgSz w:w="11906" w:h="16838"/>
          <w:pgMar w:top="1418" w:right="1134" w:bottom="1134" w:left="1134" w:header="851" w:footer="992" w:gutter="284"/>
          <w:pgNumType w:fmt="numberInDash" w:start="0"/>
          <w:cols w:space="720"/>
          <w:titlePg/>
          <w:docGrid w:linePitch="326"/>
        </w:sectPr>
      </w:pPr>
      <w:r>
        <w:rPr>
          <w:rFonts w:asciiTheme="majorEastAsia" w:eastAsiaTheme="majorEastAsia" w:hAnsiTheme="majorEastAsia" w:hint="eastAsia"/>
          <w:kern w:val="2"/>
          <w:sz w:val="32"/>
          <w:szCs w:val="32"/>
        </w:rPr>
        <w:t>2024年  5  月  19 日</w:t>
      </w:r>
    </w:p>
    <w:p w14:paraId="020E5414" w14:textId="77777777" w:rsidR="005F6296" w:rsidRDefault="005F6296" w:rsidP="005F6296">
      <w:pPr>
        <w:ind w:firstLine="600"/>
        <w:jc w:val="center"/>
        <w:rPr>
          <w:rFonts w:ascii="黑体" w:eastAsia="黑体" w:hAnsi="黑体"/>
          <w:sz w:val="30"/>
          <w:szCs w:val="30"/>
        </w:rPr>
      </w:pPr>
      <w:r>
        <w:rPr>
          <w:rFonts w:ascii="黑体" w:eastAsia="黑体" w:hAnsi="黑体" w:hint="eastAsia"/>
          <w:sz w:val="30"/>
          <w:szCs w:val="30"/>
        </w:rPr>
        <w:lastRenderedPageBreak/>
        <w:t>学位论文原创性声明</w:t>
      </w:r>
    </w:p>
    <w:p w14:paraId="7ABC425A" w14:textId="77777777" w:rsidR="005F6296" w:rsidRDefault="005F6296" w:rsidP="005F6296">
      <w:pPr>
        <w:ind w:firstLine="600"/>
        <w:jc w:val="left"/>
        <w:rPr>
          <w:rFonts w:ascii="楷体" w:eastAsia="楷体" w:hAnsi="楷体"/>
          <w:sz w:val="30"/>
          <w:szCs w:val="30"/>
        </w:rPr>
      </w:pPr>
    </w:p>
    <w:p w14:paraId="234A8027" w14:textId="77777777" w:rsidR="005F6296" w:rsidRDefault="005F6296" w:rsidP="005F6296">
      <w:pPr>
        <w:ind w:firstLine="600"/>
        <w:jc w:val="left"/>
        <w:rPr>
          <w:rFonts w:ascii="楷体" w:eastAsia="楷体" w:hAnsi="楷体"/>
          <w:sz w:val="30"/>
          <w:szCs w:val="30"/>
        </w:rPr>
      </w:pPr>
    </w:p>
    <w:p w14:paraId="7C231049" w14:textId="77777777" w:rsidR="005F6296" w:rsidRDefault="005F6296" w:rsidP="005F6296">
      <w:pPr>
        <w:spacing w:line="360" w:lineRule="auto"/>
        <w:ind w:firstLine="480"/>
        <w:jc w:val="left"/>
        <w:rPr>
          <w:rFonts w:asciiTheme="minorEastAsia" w:hAnsiTheme="minorEastAsia"/>
        </w:rPr>
      </w:pPr>
      <w:r>
        <w:rPr>
          <w:rFonts w:asciiTheme="minorEastAsia" w:hAnsiTheme="minorEastAsia" w:hint="eastAsia"/>
        </w:rPr>
        <w:t>本人所提交的学位论文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14:paraId="6834C298" w14:textId="77777777" w:rsidR="005F6296" w:rsidRDefault="005F6296" w:rsidP="005F6296">
      <w:pPr>
        <w:spacing w:line="360" w:lineRule="auto"/>
        <w:ind w:firstLine="480"/>
        <w:jc w:val="left"/>
        <w:rPr>
          <w:rFonts w:asciiTheme="minorEastAsia" w:hAnsiTheme="minorEastAsia"/>
        </w:rPr>
      </w:pPr>
      <w:r>
        <w:rPr>
          <w:rFonts w:asciiTheme="minorEastAsia" w:hAnsiTheme="minorEastAsia" w:hint="eastAsia"/>
        </w:rPr>
        <w:t>本声明的法律后果由本人承担。</w:t>
      </w:r>
    </w:p>
    <w:p w14:paraId="4B1A27A5" w14:textId="77777777" w:rsidR="005F6296" w:rsidRDefault="005F6296" w:rsidP="005F6296">
      <w:pPr>
        <w:spacing w:line="360" w:lineRule="auto"/>
        <w:ind w:firstLine="480"/>
        <w:jc w:val="left"/>
        <w:rPr>
          <w:rFonts w:asciiTheme="minorEastAsia" w:hAnsiTheme="minorEastAsia"/>
        </w:rPr>
      </w:pPr>
    </w:p>
    <w:p w14:paraId="456FCA65" w14:textId="77777777" w:rsidR="005F6296" w:rsidRDefault="005F6296" w:rsidP="005F6296">
      <w:pPr>
        <w:spacing w:line="360" w:lineRule="auto"/>
        <w:ind w:firstLine="480"/>
        <w:jc w:val="left"/>
        <w:rPr>
          <w:rFonts w:asciiTheme="minorEastAsia" w:hAnsiTheme="minorEastAsia"/>
        </w:rPr>
      </w:pPr>
    </w:p>
    <w:p w14:paraId="6CB45C48" w14:textId="77777777" w:rsidR="005F6296" w:rsidRDefault="005F6296" w:rsidP="005F6296">
      <w:pPr>
        <w:spacing w:line="360" w:lineRule="auto"/>
        <w:ind w:firstLineChars="500" w:firstLine="1200"/>
        <w:jc w:val="left"/>
        <w:rPr>
          <w:rFonts w:asciiTheme="minorEastAsia" w:hAnsiTheme="minorEastAsia"/>
        </w:rPr>
      </w:pPr>
      <w:r>
        <w:rPr>
          <w:rFonts w:asciiTheme="minorEastAsia" w:hAnsiTheme="minorEastAsia" w:hint="eastAsia"/>
        </w:rPr>
        <w:t>论文作者（签名）：                  指导教师确认（签名）：</w:t>
      </w:r>
    </w:p>
    <w:p w14:paraId="5E451CF5" w14:textId="77777777" w:rsidR="005F6296" w:rsidRDefault="005F6296" w:rsidP="005F6296">
      <w:pPr>
        <w:spacing w:line="360" w:lineRule="auto"/>
        <w:ind w:firstLineChars="1100" w:firstLine="2640"/>
        <w:jc w:val="left"/>
        <w:rPr>
          <w:rFonts w:asciiTheme="minorEastAsia" w:hAnsiTheme="minorEastAsia"/>
        </w:rPr>
      </w:pPr>
      <w:r>
        <w:rPr>
          <w:rFonts w:asciiTheme="minorEastAsia" w:hAnsiTheme="minorEastAsia" w:hint="eastAsia"/>
        </w:rPr>
        <w:t>年   月   日                           年   月   日</w:t>
      </w:r>
    </w:p>
    <w:p w14:paraId="1C74C4F0" w14:textId="77777777" w:rsidR="005F6296" w:rsidRDefault="005F6296" w:rsidP="005F6296">
      <w:pPr>
        <w:spacing w:line="360" w:lineRule="auto"/>
        <w:ind w:firstLineChars="500" w:firstLine="1200"/>
        <w:jc w:val="left"/>
        <w:rPr>
          <w:rFonts w:asciiTheme="minorEastAsia" w:hAnsiTheme="minorEastAsia"/>
        </w:rPr>
      </w:pPr>
    </w:p>
    <w:p w14:paraId="46B3EE2C" w14:textId="77777777" w:rsidR="005F6296" w:rsidRDefault="005F6296" w:rsidP="005F6296">
      <w:pPr>
        <w:spacing w:line="360" w:lineRule="auto"/>
        <w:ind w:firstLineChars="500" w:firstLine="1200"/>
        <w:jc w:val="left"/>
        <w:rPr>
          <w:rFonts w:asciiTheme="minorEastAsia" w:hAnsiTheme="minorEastAsia"/>
        </w:rPr>
      </w:pPr>
    </w:p>
    <w:p w14:paraId="7FC4F6A8" w14:textId="77777777" w:rsidR="005F6296" w:rsidRDefault="005F6296" w:rsidP="005F6296">
      <w:pPr>
        <w:spacing w:line="360" w:lineRule="auto"/>
        <w:ind w:firstLineChars="500" w:firstLine="1200"/>
        <w:jc w:val="center"/>
        <w:rPr>
          <w:rFonts w:asciiTheme="minorEastAsia" w:hAnsiTheme="minorEastAsia"/>
        </w:rPr>
      </w:pPr>
    </w:p>
    <w:p w14:paraId="423781B8" w14:textId="77777777" w:rsidR="005F6296" w:rsidRDefault="005F6296" w:rsidP="005F6296">
      <w:pPr>
        <w:spacing w:line="360" w:lineRule="auto"/>
        <w:ind w:firstLine="600"/>
        <w:jc w:val="center"/>
        <w:rPr>
          <w:rFonts w:ascii="黑体" w:eastAsia="黑体" w:hAnsi="黑体"/>
          <w:sz w:val="30"/>
          <w:szCs w:val="30"/>
        </w:rPr>
      </w:pPr>
      <w:r>
        <w:rPr>
          <w:rFonts w:ascii="黑体" w:eastAsia="黑体" w:hAnsi="黑体" w:hint="eastAsia"/>
          <w:sz w:val="30"/>
          <w:szCs w:val="30"/>
        </w:rPr>
        <w:t>学位论文版权使用授权书</w:t>
      </w:r>
    </w:p>
    <w:p w14:paraId="66783EE4" w14:textId="77777777" w:rsidR="005F6296" w:rsidRDefault="005F6296" w:rsidP="005F6296">
      <w:pPr>
        <w:spacing w:line="360" w:lineRule="auto"/>
        <w:ind w:firstLine="600"/>
        <w:rPr>
          <w:rFonts w:ascii="楷体" w:eastAsia="楷体" w:hAnsi="楷体"/>
          <w:sz w:val="30"/>
          <w:szCs w:val="30"/>
        </w:rPr>
      </w:pPr>
    </w:p>
    <w:p w14:paraId="2E11A2DF" w14:textId="77777777" w:rsidR="005F6296" w:rsidRDefault="005F6296" w:rsidP="005F6296">
      <w:pPr>
        <w:spacing w:line="360" w:lineRule="auto"/>
        <w:ind w:firstLine="480"/>
        <w:rPr>
          <w:rFonts w:asciiTheme="minorEastAsia" w:hAnsiTheme="minorEastAsia"/>
        </w:rPr>
      </w:pPr>
      <w:r>
        <w:rPr>
          <w:rFonts w:asciiTheme="minorEastAsia" w:hAnsiTheme="minorEastAsia" w:hint="eastAsia"/>
        </w:rPr>
        <w:t>本学位论文作者完全了解河北大学有权保留并向国家有关部门或机构送交学位论文的复印件和磁盘，允许论文被查阅和借阅。本人授权河北大学可以将学位论文的全部或部分内容编入有关数据库进行检索，可以采用影印、缩印或其它复制手段保存、汇编学位论文。</w:t>
      </w:r>
    </w:p>
    <w:p w14:paraId="75A20A05" w14:textId="77777777" w:rsidR="005F6296" w:rsidRDefault="005F6296" w:rsidP="005F6296">
      <w:pPr>
        <w:spacing w:line="360" w:lineRule="auto"/>
        <w:ind w:firstLine="480"/>
        <w:rPr>
          <w:rFonts w:asciiTheme="minorEastAsia" w:hAnsiTheme="minorEastAsia"/>
        </w:rPr>
      </w:pPr>
      <w:r>
        <w:rPr>
          <w:rFonts w:asciiTheme="minorEastAsia" w:hAnsiTheme="minorEastAsia" w:hint="eastAsia"/>
        </w:rPr>
        <w:t>保密的学位论文在_______年解密后适用本授权书。</w:t>
      </w:r>
    </w:p>
    <w:p w14:paraId="646746D1" w14:textId="77777777" w:rsidR="005F6296" w:rsidRDefault="005F6296" w:rsidP="005F6296">
      <w:pPr>
        <w:spacing w:line="360" w:lineRule="auto"/>
        <w:ind w:firstLine="480"/>
        <w:rPr>
          <w:rFonts w:asciiTheme="minorEastAsia" w:hAnsiTheme="minorEastAsia"/>
        </w:rPr>
      </w:pPr>
    </w:p>
    <w:p w14:paraId="6914BA6E" w14:textId="77777777" w:rsidR="005F6296" w:rsidRDefault="005F6296" w:rsidP="005F6296">
      <w:pPr>
        <w:spacing w:line="360" w:lineRule="auto"/>
        <w:ind w:firstLine="480"/>
        <w:rPr>
          <w:rFonts w:asciiTheme="minorEastAsia" w:hAnsiTheme="minorEastAsia"/>
        </w:rPr>
      </w:pPr>
    </w:p>
    <w:p w14:paraId="5B410D7D" w14:textId="77777777" w:rsidR="005F6296" w:rsidRDefault="005F6296" w:rsidP="005F6296">
      <w:pPr>
        <w:spacing w:line="360" w:lineRule="auto"/>
        <w:ind w:firstLineChars="500" w:firstLine="1200"/>
        <w:rPr>
          <w:rFonts w:asciiTheme="minorEastAsia" w:hAnsiTheme="minorEastAsia"/>
        </w:rPr>
      </w:pPr>
      <w:r>
        <w:rPr>
          <w:rFonts w:asciiTheme="minorEastAsia" w:hAnsiTheme="minorEastAsia" w:hint="eastAsia"/>
        </w:rPr>
        <w:t>论文作者（签名）：                 指导教师（签名）：</w:t>
      </w:r>
    </w:p>
    <w:p w14:paraId="69AF5417" w14:textId="77777777" w:rsidR="005F6296" w:rsidRDefault="005F6296" w:rsidP="005F6296">
      <w:pPr>
        <w:spacing w:line="360" w:lineRule="auto"/>
        <w:ind w:firstLineChars="1100" w:firstLine="2640"/>
        <w:rPr>
          <w:rFonts w:asciiTheme="minorEastAsia" w:hAnsiTheme="minorEastAsia"/>
        </w:rPr>
      </w:pPr>
      <w:r>
        <w:rPr>
          <w:rFonts w:asciiTheme="minorEastAsia" w:hAnsiTheme="minorEastAsia" w:hint="eastAsia"/>
        </w:rPr>
        <w:t>年   月   日                      年   月   日</w:t>
      </w:r>
    </w:p>
    <w:p w14:paraId="4AD63621" w14:textId="77777777" w:rsidR="005F6296" w:rsidRDefault="005F6296" w:rsidP="005F6296">
      <w:pPr>
        <w:spacing w:line="360" w:lineRule="auto"/>
        <w:ind w:firstLineChars="0" w:firstLine="0"/>
        <w:rPr>
          <w:rFonts w:asciiTheme="minorEastAsia" w:hAnsiTheme="minorEastAsia"/>
        </w:rPr>
      </w:pPr>
    </w:p>
    <w:p w14:paraId="5894D47F" w14:textId="77777777" w:rsidR="005F6296" w:rsidRDefault="005F6296" w:rsidP="005F6296">
      <w:pPr>
        <w:spacing w:line="360" w:lineRule="auto"/>
        <w:ind w:firstLineChars="0" w:firstLine="0"/>
        <w:rPr>
          <w:rFonts w:asciiTheme="minorEastAsia" w:hAnsiTheme="minorEastAsia"/>
        </w:rPr>
        <w:sectPr w:rsidR="005F6296" w:rsidSect="006B1E5C">
          <w:pgSz w:w="11906" w:h="16838"/>
          <w:pgMar w:top="1418" w:right="1134" w:bottom="1134" w:left="1134" w:header="851" w:footer="992" w:gutter="284"/>
          <w:pgNumType w:fmt="numberInDash" w:start="0"/>
          <w:cols w:space="720"/>
          <w:titlePg/>
          <w:docGrid w:linePitch="326"/>
        </w:sectPr>
      </w:pPr>
    </w:p>
    <w:p w14:paraId="432BCD6E" w14:textId="724B8B42" w:rsidR="00B16534" w:rsidRDefault="005F6296" w:rsidP="005F6296">
      <w:pPr>
        <w:pStyle w:val="aff7"/>
      </w:pPr>
      <w:bookmarkStart w:id="1" w:name="_Toc167105943"/>
      <w:bookmarkEnd w:id="0"/>
      <w:r>
        <w:rPr>
          <w:rFonts w:hint="eastAsia"/>
        </w:rPr>
        <w:lastRenderedPageBreak/>
        <w:t>摘要</w:t>
      </w:r>
      <w:bookmarkEnd w:id="1"/>
    </w:p>
    <w:p w14:paraId="4E554828" w14:textId="617D251B" w:rsidR="005F6296" w:rsidRDefault="00000000" w:rsidP="005F6296">
      <w:pPr>
        <w:ind w:firstLine="480"/>
      </w:pPr>
      <w:r>
        <w:t>肝脏是人体内非常重要的实质器官，肝脏疾病严重影响着人体健康，肝癌更是致死率极高的恶性肿瘤之一，精准的肝脏图像分割是医生诊断与治疗过程中的重要参考。由于计算机断层扫描成像（</w:t>
      </w:r>
      <w:r>
        <w:t>Computed Tomography, CT</w:t>
      </w:r>
      <w:r>
        <w:t>）具有安全方便、成像速度快、分辨率较高等优点，</w:t>
      </w:r>
      <w:r>
        <w:t xml:space="preserve">CT </w:t>
      </w:r>
      <w:r>
        <w:t>成像成为常用的检查方式。肝脏和肝肿瘤的</w:t>
      </w:r>
      <w:r>
        <w:t xml:space="preserve"> CT </w:t>
      </w:r>
      <w:r>
        <w:t>图像具有形态各异、边缘模糊和位置多变等特点，传统上以手动标注实现的</w:t>
      </w:r>
      <w:r>
        <w:t xml:space="preserve"> CT </w:t>
      </w:r>
      <w:r>
        <w:t>图像分割，不仅耗时耗力而且易出现分割误差。</w:t>
      </w:r>
      <w:r>
        <w:t xml:space="preserve"> </w:t>
      </w:r>
      <w:r>
        <w:t>因此，基于深度学习实现肝脏和肝肿瘤</w:t>
      </w:r>
      <w:r>
        <w:t xml:space="preserve"> CT </w:t>
      </w:r>
      <w:r>
        <w:t>图像的全自动化精准分割具有重要的研究意义。</w:t>
      </w:r>
      <w:r>
        <w:t xml:space="preserve"> </w:t>
      </w:r>
      <w:r>
        <w:t>随着深度学习技术在医学图像处理领域的广泛应用，肝脏肿瘤的精确分割对于诊断、治疗规划和手术导航至关重要。本研究利用最新的深度学习框架</w:t>
      </w:r>
      <w:r>
        <w:t>—— SAM</w:t>
      </w:r>
      <w:r>
        <w:t>（</w:t>
      </w:r>
      <w:r>
        <w:t>Segment Anything Model</w:t>
      </w:r>
      <w:r>
        <w:t>）大模型，开发了一种高精度的肝脏肿瘤分割软件。通过深入学习深度学习和分割大模型的理论基础，本文利用</w:t>
      </w:r>
      <w:r>
        <w:t xml:space="preserve"> Python </w:t>
      </w:r>
      <w:r>
        <w:t>语言和</w:t>
      </w:r>
      <w:r>
        <w:t xml:space="preserve"> </w:t>
      </w:r>
      <w:proofErr w:type="spellStart"/>
      <w:r>
        <w:t>Pytorch</w:t>
      </w:r>
      <w:proofErr w:type="spellEnd"/>
      <w:r>
        <w:t xml:space="preserve"> </w:t>
      </w:r>
      <w:r>
        <w:t>框架搭建和微调</w:t>
      </w:r>
      <w:r>
        <w:t>SAM</w:t>
      </w:r>
      <w:r>
        <w:t>大模型，专门针对腹部</w:t>
      </w:r>
      <w:r>
        <w:t>CT</w:t>
      </w:r>
      <w:r>
        <w:t>图像中的肝脏肿瘤进行分割。通过与其</w:t>
      </w:r>
      <w:proofErr w:type="gramStart"/>
      <w:r>
        <w:t>他流行</w:t>
      </w:r>
      <w:proofErr w:type="gramEnd"/>
      <w:r>
        <w:t>的分割模型如</w:t>
      </w:r>
      <w:r>
        <w:t xml:space="preserve"> U-Net </w:t>
      </w:r>
      <w:r>
        <w:t>和</w:t>
      </w:r>
      <w:r>
        <w:t xml:space="preserve"> V-Net </w:t>
      </w:r>
      <w:r>
        <w:t>的性能对比分析，验证了</w:t>
      </w:r>
      <w:r>
        <w:t>SAM</w:t>
      </w:r>
      <w:r>
        <w:t>大模型在肝脏肿瘤分割上的优越性。结果表明，该软件能够有效提高肝脏肿瘤分割的准确性和效率，为临床诊断和治疗提供可靠的技术支持。</w:t>
      </w:r>
      <w:bookmarkStart w:id="2" w:name="绪论"/>
    </w:p>
    <w:p w14:paraId="1207C136" w14:textId="6B8F8D24" w:rsidR="005F6296" w:rsidRDefault="005F6296" w:rsidP="005F6296">
      <w:pPr>
        <w:ind w:firstLineChars="0" w:firstLine="0"/>
      </w:pPr>
    </w:p>
    <w:p w14:paraId="4DDDBE8A" w14:textId="2EB931E8" w:rsidR="005F6296" w:rsidRDefault="005F6296" w:rsidP="005F6296">
      <w:pPr>
        <w:ind w:firstLineChars="0" w:firstLine="0"/>
      </w:pPr>
      <w:r w:rsidRPr="00B311DC">
        <w:rPr>
          <w:rFonts w:ascii="黑体" w:eastAsia="黑体" w:hAnsi="黑体" w:hint="eastAsia"/>
          <w:b/>
          <w:bCs/>
        </w:rPr>
        <w:t>关键词</w:t>
      </w:r>
      <w:r w:rsidRPr="00B311DC">
        <w:rPr>
          <w:rFonts w:ascii="黑体" w:eastAsia="黑体" w:hAnsi="黑体" w:hint="eastAsia"/>
        </w:rPr>
        <w:t>：</w:t>
      </w:r>
      <w:r>
        <w:rPr>
          <w:rFonts w:hint="eastAsia"/>
        </w:rPr>
        <w:t>CT</w:t>
      </w:r>
      <w:r>
        <w:rPr>
          <w:rFonts w:hint="eastAsia"/>
        </w:rPr>
        <w:t>图像，</w:t>
      </w:r>
      <w:r>
        <w:t>SAM</w:t>
      </w:r>
      <w:r>
        <w:rPr>
          <w:rFonts w:hint="eastAsia"/>
        </w:rPr>
        <w:t>，深度学习，肝脏分割，肝脏肿瘤分割</w:t>
      </w:r>
    </w:p>
    <w:p w14:paraId="41B56F37" w14:textId="77777777" w:rsidR="005F6296" w:rsidRDefault="005F6296" w:rsidP="005F6296">
      <w:pPr>
        <w:pStyle w:val="aff7"/>
      </w:pPr>
      <w:bookmarkStart w:id="3" w:name="_Toc167105944"/>
      <w:r w:rsidRPr="005F6296">
        <w:lastRenderedPageBreak/>
        <w:t>Abstract</w:t>
      </w:r>
      <w:bookmarkEnd w:id="3"/>
    </w:p>
    <w:p w14:paraId="56A3768E" w14:textId="098801B0" w:rsidR="005F6296" w:rsidRPr="005F6296" w:rsidRDefault="005F6296" w:rsidP="005F6296">
      <w:pPr>
        <w:ind w:firstLine="480"/>
      </w:pPr>
      <w:r w:rsidRPr="005F6296">
        <w:t xml:space="preserve">The liver is a vital organ in the human body, and liver diseases significantly impact human health, with liver cancer being one of the highly fatal malignant tumors. Accurate liver image segmentation is crucial for doctors in the diagnosis and treatment process. Due to the advantages of computed tomography (CT), such as safety, convenience, fast imaging speed, and high resolution, CT imaging has become a common examination method. Liver and liver tumor CT images have various shapes, blurred edges, and variable positions, making traditional manual annotation-based CT image segmentation time-consuming, labor-intensive, and prone to segmentation errors. Therefore, achieving fully automated and precise segmentation of liver and liver tumor CT images based on deep learning is of significant research importance. With the widespread application of deep learning technology in the field of medical image processing, accurate segmentation of liver tumors is crucial for diagnosis, treatment planning, and surgical navigation. This study utilizes the latest deep learning framework—SAM (Segment Anything Model)—to develop high-precision liver tumor segmentation software. By thoroughly studying the theoretical foundations of deep learning and segmentation large models, this paper uses Python and the </w:t>
      </w:r>
      <w:proofErr w:type="spellStart"/>
      <w:r w:rsidRPr="005F6296">
        <w:t>Pytorch</w:t>
      </w:r>
      <w:proofErr w:type="spellEnd"/>
      <w:r w:rsidRPr="005F6296">
        <w:t xml:space="preserve"> framework to build and fine-tune the SAM large model, specifically targeting liver tumors in abdominal CT images. Comparative performance analysis with other popular segmentation models such as U-Net and V-Net verifies the superiority of the SAM large model in liver tumor segmentation. The results show that this software can effectively improve the accuracy and efficiency of liver tumor segmentation, providing reliable technical support for clinical diagnosis and treatment.</w:t>
      </w:r>
    </w:p>
    <w:p w14:paraId="6E27FB82" w14:textId="77777777" w:rsidR="005F6296" w:rsidRDefault="005F6296" w:rsidP="005F6296">
      <w:pPr>
        <w:ind w:firstLineChars="0" w:firstLine="0"/>
      </w:pPr>
    </w:p>
    <w:p w14:paraId="5808172D" w14:textId="6E4B37B0" w:rsidR="005F6296" w:rsidRPr="005F6296" w:rsidRDefault="005F6296" w:rsidP="005F6296">
      <w:pPr>
        <w:ind w:firstLineChars="0" w:firstLine="0"/>
      </w:pPr>
      <w:r w:rsidRPr="00B311DC">
        <w:rPr>
          <w:rFonts w:ascii="Arial" w:hAnsi="Arial" w:cs="Arial"/>
          <w:b/>
          <w:bCs/>
        </w:rPr>
        <w:t>Keywords</w:t>
      </w:r>
      <w:r w:rsidRPr="00B311DC">
        <w:rPr>
          <w:rFonts w:ascii="Arial" w:hAnsi="Arial" w:cs="Arial"/>
        </w:rPr>
        <w:t>:</w:t>
      </w:r>
      <w:r w:rsidRPr="00B311DC">
        <w:t xml:space="preserve"> </w:t>
      </w:r>
      <w:r w:rsidRPr="005F6296">
        <w:t>CT imaging, SAM, deep learning, liver segmentation, liver tumor segmentation</w:t>
      </w:r>
    </w:p>
    <w:p w14:paraId="0FD83783" w14:textId="77777777" w:rsidR="005F6296" w:rsidRPr="005F6296" w:rsidRDefault="005F6296" w:rsidP="005F6296">
      <w:pPr>
        <w:ind w:firstLineChars="0" w:firstLine="0"/>
      </w:pPr>
    </w:p>
    <w:p w14:paraId="3153F220" w14:textId="7C7C81D3" w:rsidR="005F6296" w:rsidRDefault="005F6296">
      <w:pPr>
        <w:spacing w:line="240" w:lineRule="auto"/>
        <w:ind w:firstLineChars="0" w:firstLine="0"/>
        <w:jc w:val="left"/>
      </w:pPr>
      <w:r>
        <w:br w:type="page"/>
      </w:r>
    </w:p>
    <w:p w14:paraId="4F8D7170" w14:textId="77777777" w:rsidR="005F6296" w:rsidRDefault="005F6296" w:rsidP="005F6296">
      <w:pPr>
        <w:ind w:firstLine="480"/>
      </w:pPr>
    </w:p>
    <w:sdt>
      <w:sdtPr>
        <w:rPr>
          <w:rFonts w:ascii="Times New Roman" w:eastAsiaTheme="minorEastAsia" w:hAnsi="Times New Roman" w:cs="Times New Roman"/>
          <w:color w:val="auto"/>
          <w:sz w:val="24"/>
          <w:szCs w:val="22"/>
          <w:lang w:val="zh-CN"/>
        </w:rPr>
        <w:id w:val="1849446615"/>
        <w:docPartObj>
          <w:docPartGallery w:val="Table of Contents"/>
          <w:docPartUnique/>
        </w:docPartObj>
      </w:sdtPr>
      <w:sdtEndPr>
        <w:rPr>
          <w:b/>
          <w:bCs/>
        </w:rPr>
      </w:sdtEndPr>
      <w:sdtContent>
        <w:p w14:paraId="4F9A15C8" w14:textId="756D7FE1" w:rsidR="00B311DC" w:rsidRPr="00B311DC" w:rsidRDefault="005F6296" w:rsidP="00B311DC">
          <w:pPr>
            <w:pStyle w:val="TOC"/>
            <w:ind w:firstLine="480"/>
            <w:jc w:val="center"/>
            <w:rPr>
              <w:rFonts w:ascii="宋体" w:eastAsia="宋体" w:hAnsi="宋体" w:cs="Times New Roman"/>
              <w:color w:val="auto"/>
              <w:kern w:val="2"/>
              <w:sz w:val="24"/>
              <w:szCs w:val="24"/>
            </w:rPr>
          </w:pPr>
          <w:r w:rsidRPr="005F6296">
            <w:rPr>
              <w:rStyle w:val="aff8"/>
              <w:color w:val="auto"/>
            </w:rPr>
            <w:t>目录</w:t>
          </w:r>
          <w:r>
            <w:rPr>
              <w:rFonts w:eastAsia="宋体"/>
              <w:b/>
              <w:bCs/>
              <w:caps/>
              <w:kern w:val="2"/>
              <w:sz w:val="20"/>
              <w:szCs w:val="20"/>
            </w:rPr>
            <w:fldChar w:fldCharType="begin"/>
          </w:r>
          <w:r>
            <w:rPr>
              <w:rFonts w:eastAsia="宋体"/>
              <w:b/>
              <w:bCs/>
              <w:caps/>
              <w:kern w:val="2"/>
              <w:sz w:val="20"/>
              <w:szCs w:val="20"/>
            </w:rPr>
            <w:instrText xml:space="preserve"> TOC \o "1-3" \h \z \u </w:instrText>
          </w:r>
          <w:r>
            <w:rPr>
              <w:rFonts w:eastAsia="宋体"/>
              <w:b/>
              <w:bCs/>
              <w:caps/>
              <w:kern w:val="2"/>
              <w:sz w:val="20"/>
              <w:szCs w:val="20"/>
            </w:rPr>
            <w:fldChar w:fldCharType="separate"/>
          </w:r>
        </w:p>
        <w:p w14:paraId="654274FE" w14:textId="4F4E0727" w:rsidR="00B311DC" w:rsidRPr="00B311DC" w:rsidRDefault="00000000">
          <w:pPr>
            <w:pStyle w:val="TOC1"/>
            <w:tabs>
              <w:tab w:val="left" w:pos="1260"/>
              <w:tab w:val="right" w:leader="dot" w:pos="9344"/>
            </w:tabs>
            <w:ind w:firstLine="402"/>
            <w:rPr>
              <w:rFonts w:ascii="宋体" w:hAnsi="宋体" w:cstheme="minorBidi"/>
              <w:b w:val="0"/>
              <w:bCs w:val="0"/>
              <w:caps w:val="0"/>
              <w:noProof/>
              <w:sz w:val="24"/>
              <w:szCs w:val="24"/>
              <w14:ligatures w14:val="standardContextual"/>
            </w:rPr>
          </w:pPr>
          <w:hyperlink w:anchor="_Toc167105945" w:history="1">
            <w:r w:rsidR="00B311DC" w:rsidRPr="00B311DC">
              <w:rPr>
                <w:rStyle w:val="afb"/>
                <w:rFonts w:ascii="宋体" w:hAnsi="宋体"/>
                <w:noProof/>
                <w:sz w:val="24"/>
                <w:szCs w:val="24"/>
              </w:rPr>
              <w:t>第1章</w:t>
            </w:r>
            <w:r w:rsidR="00B311DC" w:rsidRPr="00B311DC">
              <w:rPr>
                <w:rFonts w:ascii="宋体" w:hAnsi="宋体" w:cstheme="minorBidi"/>
                <w:b w:val="0"/>
                <w:bCs w:val="0"/>
                <w:caps w:val="0"/>
                <w:noProof/>
                <w:sz w:val="24"/>
                <w:szCs w:val="24"/>
                <w14:ligatures w14:val="standardContextual"/>
              </w:rPr>
              <w:tab/>
            </w:r>
            <w:r w:rsidR="00B311DC" w:rsidRPr="00B311DC">
              <w:rPr>
                <w:rStyle w:val="afb"/>
                <w:rFonts w:ascii="宋体" w:hAnsi="宋体"/>
                <w:noProof/>
                <w:sz w:val="24"/>
                <w:szCs w:val="24"/>
              </w:rPr>
              <w:t>绪论</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_Toc167105945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w:t>
            </w:r>
            <w:r w:rsidR="00B311DC" w:rsidRPr="00B311DC">
              <w:rPr>
                <w:rFonts w:ascii="宋体" w:hAnsi="宋体"/>
                <w:noProof/>
                <w:webHidden/>
                <w:sz w:val="24"/>
                <w:szCs w:val="24"/>
              </w:rPr>
              <w:fldChar w:fldCharType="end"/>
            </w:r>
          </w:hyperlink>
        </w:p>
        <w:p w14:paraId="418F1E39" w14:textId="44FAA0C7"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46" w:history="1">
            <w:r w:rsidR="00B311DC" w:rsidRPr="00B311DC">
              <w:rPr>
                <w:rStyle w:val="afb"/>
                <w:rFonts w:ascii="宋体" w:hAnsi="宋体"/>
                <w:noProof/>
                <w:sz w:val="24"/>
                <w:szCs w:val="24"/>
              </w:rPr>
              <w:t>1.1</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研究的背景及意义</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_Toc167105946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w:t>
            </w:r>
            <w:r w:rsidR="00B311DC" w:rsidRPr="00B311DC">
              <w:rPr>
                <w:rFonts w:ascii="宋体" w:hAnsi="宋体"/>
                <w:noProof/>
                <w:webHidden/>
                <w:sz w:val="24"/>
                <w:szCs w:val="24"/>
              </w:rPr>
              <w:fldChar w:fldCharType="end"/>
            </w:r>
          </w:hyperlink>
        </w:p>
        <w:p w14:paraId="2A874467" w14:textId="607220FA"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47" w:history="1">
            <w:r w:rsidR="00B311DC" w:rsidRPr="00B311DC">
              <w:rPr>
                <w:rStyle w:val="afb"/>
                <w:rFonts w:ascii="宋体" w:hAnsi="宋体"/>
                <w:noProof/>
                <w:sz w:val="24"/>
                <w:szCs w:val="24"/>
              </w:rPr>
              <w:t>1.2</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国内外研究现状</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_Toc167105947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2</w:t>
            </w:r>
            <w:r w:rsidR="00B311DC" w:rsidRPr="00B311DC">
              <w:rPr>
                <w:rFonts w:ascii="宋体" w:hAnsi="宋体"/>
                <w:noProof/>
                <w:webHidden/>
                <w:sz w:val="24"/>
                <w:szCs w:val="24"/>
              </w:rPr>
              <w:fldChar w:fldCharType="end"/>
            </w:r>
          </w:hyperlink>
        </w:p>
        <w:p w14:paraId="2257F923" w14:textId="5420002C"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48" w:history="1">
            <w:r w:rsidR="00B311DC" w:rsidRPr="00B311DC">
              <w:rPr>
                <w:rStyle w:val="afb"/>
                <w:rFonts w:ascii="宋体" w:hAnsi="宋体"/>
                <w:i w:val="0"/>
                <w:iCs w:val="0"/>
                <w:noProof/>
                <w:sz w:val="24"/>
                <w:szCs w:val="24"/>
              </w:rPr>
              <w:t>1.2.1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研究进展与实例分析</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_Toc167105948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2</w:t>
            </w:r>
            <w:r w:rsidR="00B311DC" w:rsidRPr="00B311DC">
              <w:rPr>
                <w:rFonts w:ascii="宋体" w:hAnsi="宋体"/>
                <w:i w:val="0"/>
                <w:iCs w:val="0"/>
                <w:noProof/>
                <w:webHidden/>
                <w:sz w:val="24"/>
                <w:szCs w:val="24"/>
              </w:rPr>
              <w:fldChar w:fldCharType="end"/>
            </w:r>
          </w:hyperlink>
        </w:p>
        <w:p w14:paraId="23FD85C3" w14:textId="017019D6"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49" w:history="1">
            <w:r w:rsidR="00B311DC" w:rsidRPr="00B311DC">
              <w:rPr>
                <w:rStyle w:val="afb"/>
                <w:rFonts w:ascii="宋体" w:hAnsi="宋体"/>
                <w:noProof/>
                <w:sz w:val="24"/>
                <w:szCs w:val="24"/>
              </w:rPr>
              <w:t>1.3</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现有智能分割方法及其分类</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_Toc167105949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2</w:t>
            </w:r>
            <w:r w:rsidR="00B311DC" w:rsidRPr="00B311DC">
              <w:rPr>
                <w:rFonts w:ascii="宋体" w:hAnsi="宋体"/>
                <w:noProof/>
                <w:webHidden/>
                <w:sz w:val="24"/>
                <w:szCs w:val="24"/>
              </w:rPr>
              <w:fldChar w:fldCharType="end"/>
            </w:r>
          </w:hyperlink>
        </w:p>
        <w:p w14:paraId="50015FB5" w14:textId="2A90C233"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50" w:history="1">
            <w:r w:rsidR="00B311DC" w:rsidRPr="00B311DC">
              <w:rPr>
                <w:rStyle w:val="afb"/>
                <w:rFonts w:ascii="宋体" w:hAnsi="宋体"/>
                <w:i w:val="0"/>
                <w:iCs w:val="0"/>
                <w:noProof/>
                <w:sz w:val="24"/>
                <w:szCs w:val="24"/>
              </w:rPr>
              <w:t>1.3.1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传统的卷积神经网络（CNN）</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_Toc167105950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2</w:t>
            </w:r>
            <w:r w:rsidR="00B311DC" w:rsidRPr="00B311DC">
              <w:rPr>
                <w:rFonts w:ascii="宋体" w:hAnsi="宋体"/>
                <w:i w:val="0"/>
                <w:iCs w:val="0"/>
                <w:noProof/>
                <w:webHidden/>
                <w:sz w:val="24"/>
                <w:szCs w:val="24"/>
              </w:rPr>
              <w:fldChar w:fldCharType="end"/>
            </w:r>
          </w:hyperlink>
        </w:p>
        <w:p w14:paraId="5FC182BC" w14:textId="01FE2409" w:rsidR="00B311DC" w:rsidRPr="00B311DC" w:rsidRDefault="00000000">
          <w:pPr>
            <w:pStyle w:val="TOC3"/>
            <w:tabs>
              <w:tab w:val="left" w:pos="1470"/>
              <w:tab w:val="right" w:leader="dot" w:pos="9344"/>
            </w:tabs>
            <w:ind w:firstLine="400"/>
            <w:rPr>
              <w:rFonts w:ascii="宋体" w:hAnsi="宋体" w:cstheme="minorBidi"/>
              <w:i w:val="0"/>
              <w:iCs w:val="0"/>
              <w:noProof/>
              <w:sz w:val="24"/>
              <w:szCs w:val="24"/>
              <w14:ligatures w14:val="standardContextual"/>
            </w:rPr>
          </w:pPr>
          <w:hyperlink w:anchor="_Toc167105951" w:history="1">
            <w:r w:rsidR="00B311DC" w:rsidRPr="00B311DC">
              <w:rPr>
                <w:rStyle w:val="afb"/>
                <w:rFonts w:ascii="宋体" w:hAnsi="宋体"/>
                <w:i w:val="0"/>
                <w:iCs w:val="0"/>
                <w:noProof/>
                <w:sz w:val="24"/>
                <w:szCs w:val="24"/>
              </w:rPr>
              <w:t>1.3.2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U-Net 及其变种</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_Toc167105951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2</w:t>
            </w:r>
            <w:r w:rsidR="00B311DC" w:rsidRPr="00B311DC">
              <w:rPr>
                <w:rFonts w:ascii="宋体" w:hAnsi="宋体"/>
                <w:i w:val="0"/>
                <w:iCs w:val="0"/>
                <w:noProof/>
                <w:webHidden/>
                <w:sz w:val="24"/>
                <w:szCs w:val="24"/>
              </w:rPr>
              <w:fldChar w:fldCharType="end"/>
            </w:r>
          </w:hyperlink>
        </w:p>
        <w:p w14:paraId="1DC15A4A" w14:textId="128BCCAB"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52" w:history="1">
            <w:r w:rsidR="00B311DC" w:rsidRPr="00B311DC">
              <w:rPr>
                <w:rStyle w:val="afb"/>
                <w:rFonts w:ascii="宋体" w:hAnsi="宋体"/>
                <w:i w:val="0"/>
                <w:iCs w:val="0"/>
                <w:noProof/>
                <w:sz w:val="24"/>
                <w:szCs w:val="24"/>
              </w:rPr>
              <w:t>1.3.3</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基于 Transformer 的方法（如SAM）</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_Toc167105952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3</w:t>
            </w:r>
            <w:r w:rsidR="00B311DC" w:rsidRPr="00B311DC">
              <w:rPr>
                <w:rFonts w:ascii="宋体" w:hAnsi="宋体"/>
                <w:i w:val="0"/>
                <w:iCs w:val="0"/>
                <w:noProof/>
                <w:webHidden/>
                <w:sz w:val="24"/>
                <w:szCs w:val="24"/>
              </w:rPr>
              <w:fldChar w:fldCharType="end"/>
            </w:r>
          </w:hyperlink>
        </w:p>
        <w:p w14:paraId="1DB18341" w14:textId="21623686"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53" w:history="1">
            <w:r w:rsidR="00B311DC" w:rsidRPr="00B311DC">
              <w:rPr>
                <w:rStyle w:val="afb"/>
                <w:rFonts w:ascii="宋体" w:hAnsi="宋体"/>
                <w:i w:val="0"/>
                <w:iCs w:val="0"/>
                <w:noProof/>
                <w:sz w:val="24"/>
                <w:szCs w:val="24"/>
              </w:rPr>
              <w:t>1.3.4</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集成方法</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_Toc167105953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3</w:t>
            </w:r>
            <w:r w:rsidR="00B311DC" w:rsidRPr="00B311DC">
              <w:rPr>
                <w:rFonts w:ascii="宋体" w:hAnsi="宋体"/>
                <w:i w:val="0"/>
                <w:iCs w:val="0"/>
                <w:noProof/>
                <w:webHidden/>
                <w:sz w:val="24"/>
                <w:szCs w:val="24"/>
              </w:rPr>
              <w:fldChar w:fldCharType="end"/>
            </w:r>
          </w:hyperlink>
        </w:p>
        <w:p w14:paraId="3E051B32" w14:textId="58B69AE5"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54" w:history="1">
            <w:r w:rsidR="00B311DC" w:rsidRPr="00B311DC">
              <w:rPr>
                <w:rStyle w:val="afb"/>
                <w:rFonts w:ascii="宋体" w:hAnsi="宋体"/>
                <w:i w:val="0"/>
                <w:iCs w:val="0"/>
                <w:noProof/>
                <w:sz w:val="24"/>
                <w:szCs w:val="24"/>
              </w:rPr>
              <w:t>1.3.5</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结论</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_Toc167105954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3</w:t>
            </w:r>
            <w:r w:rsidR="00B311DC" w:rsidRPr="00B311DC">
              <w:rPr>
                <w:rFonts w:ascii="宋体" w:hAnsi="宋体"/>
                <w:i w:val="0"/>
                <w:iCs w:val="0"/>
                <w:noProof/>
                <w:webHidden/>
                <w:sz w:val="24"/>
                <w:szCs w:val="24"/>
              </w:rPr>
              <w:fldChar w:fldCharType="end"/>
            </w:r>
          </w:hyperlink>
        </w:p>
        <w:p w14:paraId="64F12B0C" w14:textId="5C7201BC"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55" w:history="1">
            <w:r w:rsidR="00B311DC" w:rsidRPr="00B311DC">
              <w:rPr>
                <w:rStyle w:val="afb"/>
                <w:rFonts w:ascii="宋体" w:hAnsi="宋体"/>
                <w:noProof/>
                <w:sz w:val="24"/>
                <w:szCs w:val="24"/>
              </w:rPr>
              <w:t>1.4</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研究内容及创新点</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_Toc167105955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3</w:t>
            </w:r>
            <w:r w:rsidR="00B311DC" w:rsidRPr="00B311DC">
              <w:rPr>
                <w:rFonts w:ascii="宋体" w:hAnsi="宋体"/>
                <w:noProof/>
                <w:webHidden/>
                <w:sz w:val="24"/>
                <w:szCs w:val="24"/>
              </w:rPr>
              <w:fldChar w:fldCharType="end"/>
            </w:r>
          </w:hyperlink>
        </w:p>
        <w:p w14:paraId="130D5C0E" w14:textId="126A215E"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56" w:history="1">
            <w:r w:rsidR="00B311DC" w:rsidRPr="00B311DC">
              <w:rPr>
                <w:rStyle w:val="afb"/>
                <w:rFonts w:ascii="宋体" w:hAnsi="宋体"/>
                <w:i w:val="0"/>
                <w:iCs w:val="0"/>
                <w:noProof/>
                <w:sz w:val="24"/>
                <w:szCs w:val="24"/>
              </w:rPr>
              <w:t>1.4.1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结论</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_Toc167105956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4</w:t>
            </w:r>
            <w:r w:rsidR="00B311DC" w:rsidRPr="00B311DC">
              <w:rPr>
                <w:rFonts w:ascii="宋体" w:hAnsi="宋体"/>
                <w:i w:val="0"/>
                <w:iCs w:val="0"/>
                <w:noProof/>
                <w:webHidden/>
                <w:sz w:val="24"/>
                <w:szCs w:val="24"/>
              </w:rPr>
              <w:fldChar w:fldCharType="end"/>
            </w:r>
          </w:hyperlink>
        </w:p>
        <w:p w14:paraId="02913FC2" w14:textId="5EBC9EE5"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57" w:history="1">
            <w:r w:rsidR="00B311DC" w:rsidRPr="00B311DC">
              <w:rPr>
                <w:rStyle w:val="afb"/>
                <w:rFonts w:ascii="宋体" w:hAnsi="宋体"/>
                <w:noProof/>
                <w:sz w:val="24"/>
                <w:szCs w:val="24"/>
              </w:rPr>
              <w:t>1.5</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本章小结</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_Toc167105957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4</w:t>
            </w:r>
            <w:r w:rsidR="00B311DC" w:rsidRPr="00B311DC">
              <w:rPr>
                <w:rFonts w:ascii="宋体" w:hAnsi="宋体"/>
                <w:noProof/>
                <w:webHidden/>
                <w:sz w:val="24"/>
                <w:szCs w:val="24"/>
              </w:rPr>
              <w:fldChar w:fldCharType="end"/>
            </w:r>
          </w:hyperlink>
        </w:p>
        <w:p w14:paraId="1947B192" w14:textId="040546E8" w:rsidR="00B311DC" w:rsidRPr="00B311DC" w:rsidRDefault="00000000">
          <w:pPr>
            <w:pStyle w:val="TOC1"/>
            <w:tabs>
              <w:tab w:val="left" w:pos="1260"/>
              <w:tab w:val="right" w:leader="dot" w:pos="9344"/>
            </w:tabs>
            <w:ind w:firstLine="402"/>
            <w:rPr>
              <w:rFonts w:ascii="宋体" w:hAnsi="宋体" w:cstheme="minorBidi"/>
              <w:b w:val="0"/>
              <w:bCs w:val="0"/>
              <w:caps w:val="0"/>
              <w:noProof/>
              <w:sz w:val="24"/>
              <w:szCs w:val="24"/>
              <w14:ligatures w14:val="standardContextual"/>
            </w:rPr>
          </w:pPr>
          <w:hyperlink w:anchor="_Toc167105958" w:history="1">
            <w:r w:rsidR="00B311DC" w:rsidRPr="00B311DC">
              <w:rPr>
                <w:rStyle w:val="afb"/>
                <w:rFonts w:ascii="宋体" w:hAnsi="宋体"/>
                <w:noProof/>
                <w:sz w:val="24"/>
                <w:szCs w:val="24"/>
              </w:rPr>
              <w:t>第2章</w:t>
            </w:r>
            <w:r w:rsidR="00B311DC" w:rsidRPr="00B311DC">
              <w:rPr>
                <w:rFonts w:ascii="宋体" w:hAnsi="宋体" w:cstheme="minorBidi"/>
                <w:b w:val="0"/>
                <w:bCs w:val="0"/>
                <w:caps w:val="0"/>
                <w:noProof/>
                <w:sz w:val="24"/>
                <w:szCs w:val="24"/>
                <w14:ligatures w14:val="standardContextual"/>
              </w:rPr>
              <w:tab/>
            </w:r>
            <w:r w:rsidR="00B311DC" w:rsidRPr="00B311DC">
              <w:rPr>
                <w:rStyle w:val="afb"/>
                <w:rFonts w:ascii="宋体" w:hAnsi="宋体"/>
                <w:noProof/>
                <w:sz w:val="24"/>
                <w:szCs w:val="24"/>
              </w:rPr>
              <w:t>技术原理学习</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_Toc167105958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5</w:t>
            </w:r>
            <w:r w:rsidR="00B311DC" w:rsidRPr="00B311DC">
              <w:rPr>
                <w:rFonts w:ascii="宋体" w:hAnsi="宋体"/>
                <w:noProof/>
                <w:webHidden/>
                <w:sz w:val="24"/>
                <w:szCs w:val="24"/>
              </w:rPr>
              <w:fldChar w:fldCharType="end"/>
            </w:r>
          </w:hyperlink>
        </w:p>
        <w:p w14:paraId="6E73FB71" w14:textId="4B3DB3AB"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59" w:history="1">
            <w:r w:rsidR="00B311DC" w:rsidRPr="00B311DC">
              <w:rPr>
                <w:rStyle w:val="afb"/>
                <w:rFonts w:ascii="宋体" w:hAnsi="宋体"/>
                <w:noProof/>
                <w:sz w:val="24"/>
                <w:szCs w:val="24"/>
              </w:rPr>
              <w:t>2.1</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深度学习基本原理</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_Toc167105959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5</w:t>
            </w:r>
            <w:r w:rsidR="00B311DC" w:rsidRPr="00B311DC">
              <w:rPr>
                <w:rFonts w:ascii="宋体" w:hAnsi="宋体"/>
                <w:noProof/>
                <w:webHidden/>
                <w:sz w:val="24"/>
                <w:szCs w:val="24"/>
              </w:rPr>
              <w:fldChar w:fldCharType="end"/>
            </w:r>
          </w:hyperlink>
        </w:p>
        <w:p w14:paraId="728200E1" w14:textId="5DAE5889"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60" w:history="1">
            <w:r w:rsidR="00B311DC" w:rsidRPr="00B311DC">
              <w:rPr>
                <w:rStyle w:val="afb"/>
                <w:rFonts w:ascii="宋体" w:hAnsi="宋体"/>
                <w:noProof/>
                <w:sz w:val="24"/>
                <w:szCs w:val="24"/>
              </w:rPr>
              <w:t>2.2</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Pytorch框架</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_Toc167105960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5</w:t>
            </w:r>
            <w:r w:rsidR="00B311DC" w:rsidRPr="00B311DC">
              <w:rPr>
                <w:rFonts w:ascii="宋体" w:hAnsi="宋体"/>
                <w:noProof/>
                <w:webHidden/>
                <w:sz w:val="24"/>
                <w:szCs w:val="24"/>
              </w:rPr>
              <w:fldChar w:fldCharType="end"/>
            </w:r>
          </w:hyperlink>
        </w:p>
        <w:p w14:paraId="0068A80F" w14:textId="593A73AF"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61" w:history="1">
            <w:r w:rsidR="00B311DC" w:rsidRPr="00B311DC">
              <w:rPr>
                <w:rStyle w:val="afb"/>
                <w:rFonts w:ascii="宋体" w:hAnsi="宋体"/>
                <w:noProof/>
                <w:sz w:val="24"/>
                <w:szCs w:val="24"/>
              </w:rPr>
              <w:t>2.3</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Transformer</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_Toc167105961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6</w:t>
            </w:r>
            <w:r w:rsidR="00B311DC" w:rsidRPr="00B311DC">
              <w:rPr>
                <w:rFonts w:ascii="宋体" w:hAnsi="宋体"/>
                <w:noProof/>
                <w:webHidden/>
                <w:sz w:val="24"/>
                <w:szCs w:val="24"/>
              </w:rPr>
              <w:fldChar w:fldCharType="end"/>
            </w:r>
          </w:hyperlink>
        </w:p>
        <w:p w14:paraId="4A0405B7" w14:textId="4BB77A78" w:rsidR="00B311DC" w:rsidRPr="00B311DC" w:rsidRDefault="00000000">
          <w:pPr>
            <w:pStyle w:val="TOC3"/>
            <w:tabs>
              <w:tab w:val="left" w:pos="1470"/>
              <w:tab w:val="right" w:leader="dot" w:pos="9344"/>
            </w:tabs>
            <w:ind w:firstLine="400"/>
            <w:rPr>
              <w:rFonts w:ascii="宋体" w:hAnsi="宋体" w:cstheme="minorBidi"/>
              <w:i w:val="0"/>
              <w:iCs w:val="0"/>
              <w:noProof/>
              <w:sz w:val="24"/>
              <w:szCs w:val="24"/>
              <w14:ligatures w14:val="standardContextual"/>
            </w:rPr>
          </w:pPr>
          <w:hyperlink w:anchor="_Toc167105962" w:history="1">
            <w:r w:rsidR="00B311DC" w:rsidRPr="00B311DC">
              <w:rPr>
                <w:rStyle w:val="afb"/>
                <w:rFonts w:ascii="宋体" w:hAnsi="宋体"/>
                <w:i w:val="0"/>
                <w:iCs w:val="0"/>
                <w:noProof/>
                <w:sz w:val="24"/>
                <w:szCs w:val="24"/>
              </w:rPr>
              <w:t>2.3.1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Transformer模型的组成</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_Toc167105962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6</w:t>
            </w:r>
            <w:r w:rsidR="00B311DC" w:rsidRPr="00B311DC">
              <w:rPr>
                <w:rFonts w:ascii="宋体" w:hAnsi="宋体"/>
                <w:i w:val="0"/>
                <w:iCs w:val="0"/>
                <w:noProof/>
                <w:webHidden/>
                <w:sz w:val="24"/>
                <w:szCs w:val="24"/>
              </w:rPr>
              <w:fldChar w:fldCharType="end"/>
            </w:r>
          </w:hyperlink>
        </w:p>
        <w:p w14:paraId="175C1527" w14:textId="75383434"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63" w:history="1">
            <w:r w:rsidR="00B311DC" w:rsidRPr="00B311DC">
              <w:rPr>
                <w:rStyle w:val="afb"/>
                <w:rFonts w:ascii="宋体" w:hAnsi="宋体"/>
                <w:i w:val="0"/>
                <w:iCs w:val="0"/>
                <w:noProof/>
                <w:sz w:val="24"/>
                <w:szCs w:val="24"/>
              </w:rPr>
              <w:t>2.3.2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自注意力机制（Self-Attention Mechanism）</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_Toc167105963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6</w:t>
            </w:r>
            <w:r w:rsidR="00B311DC" w:rsidRPr="00B311DC">
              <w:rPr>
                <w:rFonts w:ascii="宋体" w:hAnsi="宋体"/>
                <w:i w:val="0"/>
                <w:iCs w:val="0"/>
                <w:noProof/>
                <w:webHidden/>
                <w:sz w:val="24"/>
                <w:szCs w:val="24"/>
              </w:rPr>
              <w:fldChar w:fldCharType="end"/>
            </w:r>
          </w:hyperlink>
        </w:p>
        <w:p w14:paraId="42A42899" w14:textId="59005797"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64" w:history="1">
            <w:r w:rsidR="00B311DC" w:rsidRPr="00B311DC">
              <w:rPr>
                <w:rStyle w:val="afb"/>
                <w:rFonts w:ascii="宋体" w:hAnsi="宋体"/>
                <w:i w:val="0"/>
                <w:iCs w:val="0"/>
                <w:noProof/>
                <w:sz w:val="24"/>
                <w:szCs w:val="24"/>
              </w:rPr>
              <w:t>2.3.3</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多头注意力机制（Multi-Head Attention）</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_Toc167105964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7</w:t>
            </w:r>
            <w:r w:rsidR="00B311DC" w:rsidRPr="00B311DC">
              <w:rPr>
                <w:rFonts w:ascii="宋体" w:hAnsi="宋体"/>
                <w:i w:val="0"/>
                <w:iCs w:val="0"/>
                <w:noProof/>
                <w:webHidden/>
                <w:sz w:val="24"/>
                <w:szCs w:val="24"/>
              </w:rPr>
              <w:fldChar w:fldCharType="end"/>
            </w:r>
          </w:hyperlink>
        </w:p>
        <w:p w14:paraId="2EB64E99" w14:textId="44E58800"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65" w:history="1">
            <w:r w:rsidR="00B311DC" w:rsidRPr="00B311DC">
              <w:rPr>
                <w:rStyle w:val="afb"/>
                <w:rFonts w:ascii="宋体" w:hAnsi="宋体"/>
                <w:i w:val="0"/>
                <w:iCs w:val="0"/>
                <w:noProof/>
                <w:sz w:val="24"/>
                <w:szCs w:val="24"/>
              </w:rPr>
              <w:t>2.3.4</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位置编码（Positional Encoding）</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_Toc167105965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7</w:t>
            </w:r>
            <w:r w:rsidR="00B311DC" w:rsidRPr="00B311DC">
              <w:rPr>
                <w:rFonts w:ascii="宋体" w:hAnsi="宋体"/>
                <w:i w:val="0"/>
                <w:iCs w:val="0"/>
                <w:noProof/>
                <w:webHidden/>
                <w:sz w:val="24"/>
                <w:szCs w:val="24"/>
              </w:rPr>
              <w:fldChar w:fldCharType="end"/>
            </w:r>
          </w:hyperlink>
        </w:p>
        <w:p w14:paraId="22F21555" w14:textId="5DC19A5C"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66" w:history="1">
            <w:r w:rsidR="00B311DC" w:rsidRPr="00B311DC">
              <w:rPr>
                <w:rStyle w:val="afb"/>
                <w:rFonts w:ascii="宋体" w:hAnsi="宋体"/>
                <w:i w:val="0"/>
                <w:iCs w:val="0"/>
                <w:noProof/>
                <w:sz w:val="24"/>
                <w:szCs w:val="24"/>
              </w:rPr>
              <w:t>2.3.5</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总结</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_Toc167105966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7</w:t>
            </w:r>
            <w:r w:rsidR="00B311DC" w:rsidRPr="00B311DC">
              <w:rPr>
                <w:rFonts w:ascii="宋体" w:hAnsi="宋体"/>
                <w:i w:val="0"/>
                <w:iCs w:val="0"/>
                <w:noProof/>
                <w:webHidden/>
                <w:sz w:val="24"/>
                <w:szCs w:val="24"/>
              </w:rPr>
              <w:fldChar w:fldCharType="end"/>
            </w:r>
          </w:hyperlink>
        </w:p>
        <w:p w14:paraId="3C2917E0" w14:textId="5D8C9043"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67" w:history="1">
            <w:r w:rsidR="00B311DC" w:rsidRPr="00B311DC">
              <w:rPr>
                <w:rStyle w:val="afb"/>
                <w:rFonts w:ascii="宋体" w:hAnsi="宋体"/>
                <w:noProof/>
                <w:sz w:val="24"/>
                <w:szCs w:val="24"/>
              </w:rPr>
              <w:t>2.4</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分割大模型（SAM大模型）</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_Toc167105967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7</w:t>
            </w:r>
            <w:r w:rsidR="00B311DC" w:rsidRPr="00B311DC">
              <w:rPr>
                <w:rFonts w:ascii="宋体" w:hAnsi="宋体"/>
                <w:noProof/>
                <w:webHidden/>
                <w:sz w:val="24"/>
                <w:szCs w:val="24"/>
              </w:rPr>
              <w:fldChar w:fldCharType="end"/>
            </w:r>
          </w:hyperlink>
        </w:p>
        <w:p w14:paraId="0F85B67B" w14:textId="06A0E412"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68" w:history="1">
            <w:r w:rsidR="00B311DC" w:rsidRPr="00B311DC">
              <w:rPr>
                <w:rStyle w:val="afb"/>
                <w:rFonts w:ascii="宋体" w:hAnsi="宋体"/>
                <w:i w:val="0"/>
                <w:iCs w:val="0"/>
                <w:noProof/>
                <w:sz w:val="24"/>
                <w:szCs w:val="24"/>
              </w:rPr>
              <w:t>2.4.1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背景</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_Toc167105968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7</w:t>
            </w:r>
            <w:r w:rsidR="00B311DC" w:rsidRPr="00B311DC">
              <w:rPr>
                <w:rFonts w:ascii="宋体" w:hAnsi="宋体"/>
                <w:i w:val="0"/>
                <w:iCs w:val="0"/>
                <w:noProof/>
                <w:webHidden/>
                <w:sz w:val="24"/>
                <w:szCs w:val="24"/>
              </w:rPr>
              <w:fldChar w:fldCharType="end"/>
            </w:r>
          </w:hyperlink>
        </w:p>
        <w:p w14:paraId="17B658D0" w14:textId="50B88567" w:rsidR="00B311DC" w:rsidRPr="00B311DC" w:rsidRDefault="00000000">
          <w:pPr>
            <w:pStyle w:val="TOC3"/>
            <w:tabs>
              <w:tab w:val="left" w:pos="1470"/>
              <w:tab w:val="right" w:leader="dot" w:pos="9344"/>
            </w:tabs>
            <w:ind w:firstLine="400"/>
            <w:rPr>
              <w:rFonts w:ascii="宋体" w:hAnsi="宋体" w:cstheme="minorBidi"/>
              <w:i w:val="0"/>
              <w:iCs w:val="0"/>
              <w:noProof/>
              <w:sz w:val="24"/>
              <w:szCs w:val="24"/>
              <w14:ligatures w14:val="standardContextual"/>
            </w:rPr>
          </w:pPr>
          <w:hyperlink w:anchor="_Toc167105969" w:history="1">
            <w:r w:rsidR="00B311DC" w:rsidRPr="00B311DC">
              <w:rPr>
                <w:rStyle w:val="afb"/>
                <w:rFonts w:ascii="宋体" w:hAnsi="宋体"/>
                <w:i w:val="0"/>
                <w:iCs w:val="0"/>
                <w:noProof/>
                <w:sz w:val="24"/>
                <w:szCs w:val="24"/>
              </w:rPr>
              <w:t>2.4.2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SAM 模型结构</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_Toc167105969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8</w:t>
            </w:r>
            <w:r w:rsidR="00B311DC" w:rsidRPr="00B311DC">
              <w:rPr>
                <w:rFonts w:ascii="宋体" w:hAnsi="宋体"/>
                <w:i w:val="0"/>
                <w:iCs w:val="0"/>
                <w:noProof/>
                <w:webHidden/>
                <w:sz w:val="24"/>
                <w:szCs w:val="24"/>
              </w:rPr>
              <w:fldChar w:fldCharType="end"/>
            </w:r>
          </w:hyperlink>
        </w:p>
        <w:p w14:paraId="4979EC05" w14:textId="7C7B70B3"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70" w:history="1">
            <w:r w:rsidR="00B311DC" w:rsidRPr="00B311DC">
              <w:rPr>
                <w:rStyle w:val="afb"/>
                <w:rFonts w:ascii="宋体" w:hAnsi="宋体"/>
                <w:noProof/>
                <w:sz w:val="24"/>
                <w:szCs w:val="24"/>
              </w:rPr>
              <w:t>2.5</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本章小结</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_Toc167105970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9</w:t>
            </w:r>
            <w:r w:rsidR="00B311DC" w:rsidRPr="00B311DC">
              <w:rPr>
                <w:rFonts w:ascii="宋体" w:hAnsi="宋体"/>
                <w:noProof/>
                <w:webHidden/>
                <w:sz w:val="24"/>
                <w:szCs w:val="24"/>
              </w:rPr>
              <w:fldChar w:fldCharType="end"/>
            </w:r>
          </w:hyperlink>
        </w:p>
        <w:p w14:paraId="65604817" w14:textId="4DA5E0C5" w:rsidR="00B311DC" w:rsidRPr="00B311DC" w:rsidRDefault="00000000">
          <w:pPr>
            <w:pStyle w:val="TOC1"/>
            <w:tabs>
              <w:tab w:val="left" w:pos="1260"/>
              <w:tab w:val="right" w:leader="dot" w:pos="9344"/>
            </w:tabs>
            <w:ind w:firstLine="402"/>
            <w:rPr>
              <w:rFonts w:ascii="宋体" w:hAnsi="宋体" w:cstheme="minorBidi"/>
              <w:b w:val="0"/>
              <w:bCs w:val="0"/>
              <w:caps w:val="0"/>
              <w:noProof/>
              <w:sz w:val="24"/>
              <w:szCs w:val="24"/>
              <w14:ligatures w14:val="standardContextual"/>
            </w:rPr>
          </w:pPr>
          <w:hyperlink w:anchor="_Toc167105971" w:history="1">
            <w:r w:rsidR="00B311DC" w:rsidRPr="00B311DC">
              <w:rPr>
                <w:rStyle w:val="afb"/>
                <w:rFonts w:ascii="宋体" w:hAnsi="宋体"/>
                <w:noProof/>
                <w:sz w:val="24"/>
                <w:szCs w:val="24"/>
              </w:rPr>
              <w:t>第3章</w:t>
            </w:r>
            <w:r w:rsidR="00B311DC" w:rsidRPr="00B311DC">
              <w:rPr>
                <w:rFonts w:ascii="宋体" w:hAnsi="宋体" w:cstheme="minorBidi"/>
                <w:b w:val="0"/>
                <w:bCs w:val="0"/>
                <w:caps w:val="0"/>
                <w:noProof/>
                <w:sz w:val="24"/>
                <w:szCs w:val="24"/>
                <w14:ligatures w14:val="standardContextual"/>
              </w:rPr>
              <w:tab/>
            </w:r>
            <w:r w:rsidR="00B311DC" w:rsidRPr="00B311DC">
              <w:rPr>
                <w:rStyle w:val="afb"/>
                <w:rFonts w:ascii="宋体" w:hAnsi="宋体"/>
                <w:noProof/>
                <w:sz w:val="24"/>
                <w:szCs w:val="24"/>
              </w:rPr>
              <w:t>研究方法</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_Toc167105971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10</w:t>
            </w:r>
            <w:r w:rsidR="00B311DC" w:rsidRPr="00B311DC">
              <w:rPr>
                <w:rFonts w:ascii="宋体" w:hAnsi="宋体"/>
                <w:noProof/>
                <w:webHidden/>
                <w:sz w:val="24"/>
                <w:szCs w:val="24"/>
              </w:rPr>
              <w:fldChar w:fldCharType="end"/>
            </w:r>
          </w:hyperlink>
        </w:p>
        <w:p w14:paraId="39BA971D" w14:textId="52995A8C"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72" w:history="1">
            <w:r w:rsidR="00B311DC" w:rsidRPr="00B311DC">
              <w:rPr>
                <w:rStyle w:val="afb"/>
                <w:rFonts w:ascii="宋体" w:hAnsi="宋体"/>
                <w:noProof/>
                <w:sz w:val="24"/>
                <w:szCs w:val="24"/>
              </w:rPr>
              <w:t>3.1</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准备数据集</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_Toc167105972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10</w:t>
            </w:r>
            <w:r w:rsidR="00B311DC" w:rsidRPr="00B311DC">
              <w:rPr>
                <w:rFonts w:ascii="宋体" w:hAnsi="宋体"/>
                <w:noProof/>
                <w:webHidden/>
                <w:sz w:val="24"/>
                <w:szCs w:val="24"/>
              </w:rPr>
              <w:fldChar w:fldCharType="end"/>
            </w:r>
          </w:hyperlink>
        </w:p>
        <w:p w14:paraId="4643F792" w14:textId="327BA172"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73" w:history="1">
            <w:r w:rsidR="00B311DC" w:rsidRPr="00B311DC">
              <w:rPr>
                <w:rStyle w:val="afb"/>
                <w:rFonts w:ascii="宋体" w:hAnsi="宋体"/>
                <w:noProof/>
                <w:sz w:val="24"/>
                <w:szCs w:val="24"/>
              </w:rPr>
              <w:t>3.2</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实验过程</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_Toc167105973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10</w:t>
            </w:r>
            <w:r w:rsidR="00B311DC" w:rsidRPr="00B311DC">
              <w:rPr>
                <w:rFonts w:ascii="宋体" w:hAnsi="宋体"/>
                <w:noProof/>
                <w:webHidden/>
                <w:sz w:val="24"/>
                <w:szCs w:val="24"/>
              </w:rPr>
              <w:fldChar w:fldCharType="end"/>
            </w:r>
          </w:hyperlink>
        </w:p>
        <w:p w14:paraId="387D732E" w14:textId="69F7FDFB"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74" w:history="1">
            <w:r w:rsidR="00B311DC" w:rsidRPr="00B311DC">
              <w:rPr>
                <w:rStyle w:val="afb"/>
                <w:rFonts w:ascii="宋体" w:hAnsi="宋体"/>
                <w:i w:val="0"/>
                <w:iCs w:val="0"/>
                <w:noProof/>
                <w:sz w:val="24"/>
                <w:szCs w:val="24"/>
              </w:rPr>
              <w:t>3.2.1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加载预训练模型</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_Toc167105974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10</w:t>
            </w:r>
            <w:r w:rsidR="00B311DC" w:rsidRPr="00B311DC">
              <w:rPr>
                <w:rFonts w:ascii="宋体" w:hAnsi="宋体"/>
                <w:i w:val="0"/>
                <w:iCs w:val="0"/>
                <w:noProof/>
                <w:webHidden/>
                <w:sz w:val="24"/>
                <w:szCs w:val="24"/>
              </w:rPr>
              <w:fldChar w:fldCharType="end"/>
            </w:r>
          </w:hyperlink>
        </w:p>
        <w:p w14:paraId="3FB88F11" w14:textId="071B5164"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75" w:history="1">
            <w:r w:rsidR="00B311DC" w:rsidRPr="00B311DC">
              <w:rPr>
                <w:rStyle w:val="afb"/>
                <w:rFonts w:ascii="宋体" w:hAnsi="宋体"/>
                <w:i w:val="0"/>
                <w:iCs w:val="0"/>
                <w:noProof/>
                <w:sz w:val="24"/>
                <w:szCs w:val="24"/>
              </w:rPr>
              <w:t>3.2.2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冻层输入层，只微调顶部层</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_Toc167105975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10</w:t>
            </w:r>
            <w:r w:rsidR="00B311DC" w:rsidRPr="00B311DC">
              <w:rPr>
                <w:rFonts w:ascii="宋体" w:hAnsi="宋体"/>
                <w:i w:val="0"/>
                <w:iCs w:val="0"/>
                <w:noProof/>
                <w:webHidden/>
                <w:sz w:val="24"/>
                <w:szCs w:val="24"/>
              </w:rPr>
              <w:fldChar w:fldCharType="end"/>
            </w:r>
          </w:hyperlink>
        </w:p>
        <w:p w14:paraId="26555379" w14:textId="3C4075DB"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76" w:history="1">
            <w:r w:rsidR="00B311DC" w:rsidRPr="00B311DC">
              <w:rPr>
                <w:rStyle w:val="afb"/>
                <w:rFonts w:ascii="宋体" w:hAnsi="宋体"/>
                <w:i w:val="0"/>
                <w:iCs w:val="0"/>
                <w:noProof/>
                <w:sz w:val="24"/>
                <w:szCs w:val="24"/>
              </w:rPr>
              <w:t>3.2.3</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训练模型并监控性能，如损失值</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_Toc167105976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10</w:t>
            </w:r>
            <w:r w:rsidR="00B311DC" w:rsidRPr="00B311DC">
              <w:rPr>
                <w:rFonts w:ascii="宋体" w:hAnsi="宋体"/>
                <w:i w:val="0"/>
                <w:iCs w:val="0"/>
                <w:noProof/>
                <w:webHidden/>
                <w:sz w:val="24"/>
                <w:szCs w:val="24"/>
              </w:rPr>
              <w:fldChar w:fldCharType="end"/>
            </w:r>
          </w:hyperlink>
        </w:p>
        <w:p w14:paraId="327009B2" w14:textId="725153E1"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77" w:history="1">
            <w:r w:rsidR="00B311DC" w:rsidRPr="00B311DC">
              <w:rPr>
                <w:rStyle w:val="afb"/>
                <w:rFonts w:ascii="宋体" w:hAnsi="宋体"/>
                <w:noProof/>
                <w:sz w:val="24"/>
                <w:szCs w:val="24"/>
              </w:rPr>
              <w:t>3.3</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实验结果</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_Toc167105977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11</w:t>
            </w:r>
            <w:r w:rsidR="00B311DC" w:rsidRPr="00B311DC">
              <w:rPr>
                <w:rFonts w:ascii="宋体" w:hAnsi="宋体"/>
                <w:noProof/>
                <w:webHidden/>
                <w:sz w:val="24"/>
                <w:szCs w:val="24"/>
              </w:rPr>
              <w:fldChar w:fldCharType="end"/>
            </w:r>
          </w:hyperlink>
        </w:p>
        <w:p w14:paraId="0F30C91C" w14:textId="214CAE21"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78" w:history="1">
            <w:r w:rsidR="00B311DC" w:rsidRPr="00B311DC">
              <w:rPr>
                <w:rStyle w:val="afb"/>
                <w:rFonts w:ascii="宋体" w:hAnsi="宋体"/>
                <w:noProof/>
                <w:sz w:val="24"/>
                <w:szCs w:val="24"/>
              </w:rPr>
              <w:t>3.4</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本章小结</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_Toc167105978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11</w:t>
            </w:r>
            <w:r w:rsidR="00B311DC" w:rsidRPr="00B311DC">
              <w:rPr>
                <w:rFonts w:ascii="宋体" w:hAnsi="宋体"/>
                <w:noProof/>
                <w:webHidden/>
                <w:sz w:val="24"/>
                <w:szCs w:val="24"/>
              </w:rPr>
              <w:fldChar w:fldCharType="end"/>
            </w:r>
          </w:hyperlink>
        </w:p>
        <w:p w14:paraId="5D9FE9AC" w14:textId="27422145" w:rsidR="00B311DC" w:rsidRPr="00B311DC" w:rsidRDefault="00000000">
          <w:pPr>
            <w:pStyle w:val="TOC1"/>
            <w:tabs>
              <w:tab w:val="left" w:pos="1260"/>
              <w:tab w:val="right" w:leader="dot" w:pos="9344"/>
            </w:tabs>
            <w:ind w:firstLine="402"/>
            <w:rPr>
              <w:rFonts w:ascii="宋体" w:hAnsi="宋体" w:cstheme="minorBidi"/>
              <w:b w:val="0"/>
              <w:bCs w:val="0"/>
              <w:caps w:val="0"/>
              <w:noProof/>
              <w:sz w:val="24"/>
              <w:szCs w:val="24"/>
              <w14:ligatures w14:val="standardContextual"/>
            </w:rPr>
          </w:pPr>
          <w:hyperlink w:anchor="_Toc167105979" w:history="1">
            <w:r w:rsidR="00B311DC" w:rsidRPr="00B311DC">
              <w:rPr>
                <w:rStyle w:val="afb"/>
                <w:rFonts w:ascii="宋体" w:hAnsi="宋体"/>
                <w:noProof/>
                <w:sz w:val="24"/>
                <w:szCs w:val="24"/>
              </w:rPr>
              <w:t>第4章</w:t>
            </w:r>
            <w:r w:rsidR="00B311DC" w:rsidRPr="00B311DC">
              <w:rPr>
                <w:rFonts w:ascii="宋体" w:hAnsi="宋体" w:cstheme="minorBidi"/>
                <w:b w:val="0"/>
                <w:bCs w:val="0"/>
                <w:caps w:val="0"/>
                <w:noProof/>
                <w:sz w:val="24"/>
                <w:szCs w:val="24"/>
                <w14:ligatures w14:val="standardContextual"/>
              </w:rPr>
              <w:tab/>
            </w:r>
            <w:r w:rsidR="00B311DC" w:rsidRPr="00B311DC">
              <w:rPr>
                <w:rStyle w:val="afb"/>
                <w:rFonts w:ascii="宋体" w:hAnsi="宋体"/>
                <w:noProof/>
                <w:sz w:val="24"/>
                <w:szCs w:val="24"/>
              </w:rPr>
              <w:t>结果分析与性能比较</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_Toc167105979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12</w:t>
            </w:r>
            <w:r w:rsidR="00B311DC" w:rsidRPr="00B311DC">
              <w:rPr>
                <w:rFonts w:ascii="宋体" w:hAnsi="宋体"/>
                <w:noProof/>
                <w:webHidden/>
                <w:sz w:val="24"/>
                <w:szCs w:val="24"/>
              </w:rPr>
              <w:fldChar w:fldCharType="end"/>
            </w:r>
          </w:hyperlink>
        </w:p>
        <w:p w14:paraId="5AD455A8" w14:textId="23CEFF74"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80" w:history="1">
            <w:r w:rsidR="00B311DC" w:rsidRPr="00B311DC">
              <w:rPr>
                <w:rStyle w:val="afb"/>
                <w:rFonts w:ascii="宋体" w:hAnsi="宋体"/>
                <w:noProof/>
                <w:sz w:val="24"/>
                <w:szCs w:val="24"/>
              </w:rPr>
              <w:t>4.1</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评价指标</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_Toc167105980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12</w:t>
            </w:r>
            <w:r w:rsidR="00B311DC" w:rsidRPr="00B311DC">
              <w:rPr>
                <w:rFonts w:ascii="宋体" w:hAnsi="宋体"/>
                <w:noProof/>
                <w:webHidden/>
                <w:sz w:val="24"/>
                <w:szCs w:val="24"/>
              </w:rPr>
              <w:fldChar w:fldCharType="end"/>
            </w:r>
          </w:hyperlink>
        </w:p>
        <w:p w14:paraId="1EE6F6A2" w14:textId="1E88E519"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81" w:history="1">
            <w:r w:rsidR="00B311DC" w:rsidRPr="00B311DC">
              <w:rPr>
                <w:rStyle w:val="afb"/>
                <w:rFonts w:ascii="宋体" w:hAnsi="宋体"/>
                <w:i w:val="0"/>
                <w:iCs w:val="0"/>
                <w:noProof/>
                <w:sz w:val="24"/>
                <w:szCs w:val="24"/>
              </w:rPr>
              <w:t>4.1.1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准确度（Accuracy）</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_Toc167105981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12</w:t>
            </w:r>
            <w:r w:rsidR="00B311DC" w:rsidRPr="00B311DC">
              <w:rPr>
                <w:rFonts w:ascii="宋体" w:hAnsi="宋体"/>
                <w:i w:val="0"/>
                <w:iCs w:val="0"/>
                <w:noProof/>
                <w:webHidden/>
                <w:sz w:val="24"/>
                <w:szCs w:val="24"/>
              </w:rPr>
              <w:fldChar w:fldCharType="end"/>
            </w:r>
          </w:hyperlink>
        </w:p>
        <w:p w14:paraId="1D906E35" w14:textId="46E7D2DF" w:rsidR="00B311DC" w:rsidRPr="00B311DC" w:rsidRDefault="00000000">
          <w:pPr>
            <w:pStyle w:val="TOC3"/>
            <w:tabs>
              <w:tab w:val="left" w:pos="1470"/>
              <w:tab w:val="right" w:leader="dot" w:pos="9344"/>
            </w:tabs>
            <w:ind w:firstLine="400"/>
            <w:rPr>
              <w:rFonts w:ascii="宋体" w:hAnsi="宋体" w:cstheme="minorBidi"/>
              <w:i w:val="0"/>
              <w:iCs w:val="0"/>
              <w:noProof/>
              <w:sz w:val="24"/>
              <w:szCs w:val="24"/>
              <w14:ligatures w14:val="standardContextual"/>
            </w:rPr>
          </w:pPr>
          <w:hyperlink w:anchor="_Toc167105982" w:history="1">
            <w:r w:rsidR="00B311DC" w:rsidRPr="00B311DC">
              <w:rPr>
                <w:rStyle w:val="afb"/>
                <w:rFonts w:ascii="宋体" w:hAnsi="宋体"/>
                <w:i w:val="0"/>
                <w:iCs w:val="0"/>
                <w:noProof/>
                <w:sz w:val="24"/>
                <w:szCs w:val="24"/>
              </w:rPr>
              <w:t>4.1.2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Dice 系数</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_Toc167105982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12</w:t>
            </w:r>
            <w:r w:rsidR="00B311DC" w:rsidRPr="00B311DC">
              <w:rPr>
                <w:rFonts w:ascii="宋体" w:hAnsi="宋体"/>
                <w:i w:val="0"/>
                <w:iCs w:val="0"/>
                <w:noProof/>
                <w:webHidden/>
                <w:sz w:val="24"/>
                <w:szCs w:val="24"/>
              </w:rPr>
              <w:fldChar w:fldCharType="end"/>
            </w:r>
          </w:hyperlink>
        </w:p>
        <w:p w14:paraId="48E0BA6D" w14:textId="58673B46"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83" w:history="1">
            <w:r w:rsidR="00B311DC" w:rsidRPr="00B311DC">
              <w:rPr>
                <w:rStyle w:val="afb"/>
                <w:rFonts w:ascii="宋体" w:hAnsi="宋体"/>
                <w:noProof/>
                <w:sz w:val="24"/>
                <w:szCs w:val="24"/>
              </w:rPr>
              <w:t>4.2</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评估模型性能</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_Toc167105983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13</w:t>
            </w:r>
            <w:r w:rsidR="00B311DC" w:rsidRPr="00B311DC">
              <w:rPr>
                <w:rFonts w:ascii="宋体" w:hAnsi="宋体"/>
                <w:noProof/>
                <w:webHidden/>
                <w:sz w:val="24"/>
                <w:szCs w:val="24"/>
              </w:rPr>
              <w:fldChar w:fldCharType="end"/>
            </w:r>
          </w:hyperlink>
        </w:p>
        <w:p w14:paraId="705CB2E6" w14:textId="0DECF8AE"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84" w:history="1">
            <w:r w:rsidR="00B311DC" w:rsidRPr="00B311DC">
              <w:rPr>
                <w:rStyle w:val="afb"/>
                <w:rFonts w:ascii="宋体" w:hAnsi="宋体"/>
                <w:noProof/>
                <w:sz w:val="24"/>
                <w:szCs w:val="24"/>
              </w:rPr>
              <w:t>4.3</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模型表现</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_Toc167105984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13</w:t>
            </w:r>
            <w:r w:rsidR="00B311DC" w:rsidRPr="00B311DC">
              <w:rPr>
                <w:rFonts w:ascii="宋体" w:hAnsi="宋体"/>
                <w:noProof/>
                <w:webHidden/>
                <w:sz w:val="24"/>
                <w:szCs w:val="24"/>
              </w:rPr>
              <w:fldChar w:fldCharType="end"/>
            </w:r>
          </w:hyperlink>
        </w:p>
        <w:p w14:paraId="2F481073" w14:textId="273A4FE8" w:rsidR="00B311DC" w:rsidRPr="00B311DC" w:rsidRDefault="00000000">
          <w:pPr>
            <w:pStyle w:val="TOC1"/>
            <w:tabs>
              <w:tab w:val="left" w:pos="1260"/>
              <w:tab w:val="right" w:leader="dot" w:pos="9344"/>
            </w:tabs>
            <w:ind w:firstLine="402"/>
            <w:rPr>
              <w:rFonts w:ascii="宋体" w:hAnsi="宋体" w:cstheme="minorBidi"/>
              <w:b w:val="0"/>
              <w:bCs w:val="0"/>
              <w:caps w:val="0"/>
              <w:noProof/>
              <w:sz w:val="24"/>
              <w:szCs w:val="24"/>
              <w14:ligatures w14:val="standardContextual"/>
            </w:rPr>
          </w:pPr>
          <w:hyperlink w:anchor="_Toc167105985" w:history="1">
            <w:r w:rsidR="00B311DC" w:rsidRPr="00B311DC">
              <w:rPr>
                <w:rStyle w:val="afb"/>
                <w:rFonts w:ascii="宋体" w:hAnsi="宋体"/>
                <w:noProof/>
                <w:sz w:val="24"/>
                <w:szCs w:val="24"/>
              </w:rPr>
              <w:t>第5章</w:t>
            </w:r>
            <w:r w:rsidR="00B311DC" w:rsidRPr="00B311DC">
              <w:rPr>
                <w:rFonts w:ascii="宋体" w:hAnsi="宋体" w:cstheme="minorBidi"/>
                <w:b w:val="0"/>
                <w:bCs w:val="0"/>
                <w:caps w:val="0"/>
                <w:noProof/>
                <w:sz w:val="24"/>
                <w:szCs w:val="24"/>
                <w14:ligatures w14:val="standardContextual"/>
              </w:rPr>
              <w:tab/>
            </w:r>
            <w:r w:rsidR="00B311DC" w:rsidRPr="00B311DC">
              <w:rPr>
                <w:rStyle w:val="afb"/>
                <w:rFonts w:ascii="宋体" w:hAnsi="宋体"/>
                <w:noProof/>
                <w:sz w:val="24"/>
                <w:szCs w:val="24"/>
              </w:rPr>
              <w:t>结论与展望</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_Toc167105985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14</w:t>
            </w:r>
            <w:r w:rsidR="00B311DC" w:rsidRPr="00B311DC">
              <w:rPr>
                <w:rFonts w:ascii="宋体" w:hAnsi="宋体"/>
                <w:noProof/>
                <w:webHidden/>
                <w:sz w:val="24"/>
                <w:szCs w:val="24"/>
              </w:rPr>
              <w:fldChar w:fldCharType="end"/>
            </w:r>
          </w:hyperlink>
        </w:p>
        <w:p w14:paraId="7AABDF05" w14:textId="56FB4349" w:rsidR="00B311DC" w:rsidRPr="00B311DC" w:rsidRDefault="00000000">
          <w:pPr>
            <w:pStyle w:val="TOC2"/>
            <w:tabs>
              <w:tab w:val="left" w:pos="1260"/>
              <w:tab w:val="right" w:leader="dot" w:pos="9344"/>
            </w:tabs>
            <w:ind w:firstLine="400"/>
            <w:rPr>
              <w:rFonts w:ascii="宋体" w:hAnsi="宋体" w:cstheme="minorBidi"/>
              <w:smallCaps w:val="0"/>
              <w:noProof/>
              <w:sz w:val="24"/>
              <w:szCs w:val="24"/>
              <w14:ligatures w14:val="standardContextual"/>
            </w:rPr>
          </w:pPr>
          <w:hyperlink w:anchor="_Toc167105986" w:history="1">
            <w:r w:rsidR="00B311DC" w:rsidRPr="00B311DC">
              <w:rPr>
                <w:rStyle w:val="afb"/>
                <w:rFonts w:ascii="宋体" w:hAnsi="宋体"/>
                <w:noProof/>
                <w:sz w:val="24"/>
                <w:szCs w:val="24"/>
              </w:rPr>
              <w:t>5.1</w:t>
            </w:r>
            <w:r w:rsidR="00B311DC" w:rsidRPr="00B311DC">
              <w:rPr>
                <w:rFonts w:ascii="宋体" w:hAnsi="宋体" w:cstheme="minorBidi"/>
                <w:smallCaps w:val="0"/>
                <w:noProof/>
                <w:sz w:val="24"/>
                <w:szCs w:val="24"/>
                <w14:ligatures w14:val="standardContextual"/>
              </w:rPr>
              <w:tab/>
            </w:r>
            <w:r w:rsidR="00B311DC" w:rsidRPr="00B311DC">
              <w:rPr>
                <w:rStyle w:val="afb"/>
                <w:rFonts w:ascii="宋体" w:hAnsi="宋体"/>
                <w:noProof/>
                <w:sz w:val="24"/>
                <w:szCs w:val="24"/>
              </w:rPr>
              <w:t>结论</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_Toc167105986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14</w:t>
            </w:r>
            <w:r w:rsidR="00B311DC" w:rsidRPr="00B311DC">
              <w:rPr>
                <w:rFonts w:ascii="宋体" w:hAnsi="宋体"/>
                <w:noProof/>
                <w:webHidden/>
                <w:sz w:val="24"/>
                <w:szCs w:val="24"/>
              </w:rPr>
              <w:fldChar w:fldCharType="end"/>
            </w:r>
          </w:hyperlink>
        </w:p>
        <w:p w14:paraId="2E97BB74" w14:textId="4611B139"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87" w:history="1">
            <w:r w:rsidR="00B311DC" w:rsidRPr="00B311DC">
              <w:rPr>
                <w:rStyle w:val="afb"/>
                <w:rFonts w:ascii="宋体" w:hAnsi="宋体"/>
                <w:i w:val="0"/>
                <w:iCs w:val="0"/>
                <w:noProof/>
                <w:sz w:val="24"/>
                <w:szCs w:val="24"/>
              </w:rPr>
              <w:t>5.1.1</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不足</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_Toc167105987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14</w:t>
            </w:r>
            <w:r w:rsidR="00B311DC" w:rsidRPr="00B311DC">
              <w:rPr>
                <w:rFonts w:ascii="宋体" w:hAnsi="宋体"/>
                <w:i w:val="0"/>
                <w:iCs w:val="0"/>
                <w:noProof/>
                <w:webHidden/>
                <w:sz w:val="24"/>
                <w:szCs w:val="24"/>
              </w:rPr>
              <w:fldChar w:fldCharType="end"/>
            </w:r>
          </w:hyperlink>
        </w:p>
        <w:p w14:paraId="0DFF15B4" w14:textId="40F42C0E" w:rsidR="00B311DC" w:rsidRPr="00B311DC" w:rsidRDefault="00000000">
          <w:pPr>
            <w:pStyle w:val="TOC3"/>
            <w:tabs>
              <w:tab w:val="left" w:pos="1680"/>
              <w:tab w:val="right" w:leader="dot" w:pos="9344"/>
            </w:tabs>
            <w:ind w:firstLine="400"/>
            <w:rPr>
              <w:rFonts w:ascii="宋体" w:hAnsi="宋体" w:cstheme="minorBidi"/>
              <w:i w:val="0"/>
              <w:iCs w:val="0"/>
              <w:noProof/>
              <w:sz w:val="24"/>
              <w:szCs w:val="24"/>
              <w14:ligatures w14:val="standardContextual"/>
            </w:rPr>
          </w:pPr>
          <w:hyperlink w:anchor="_Toc167105988" w:history="1">
            <w:r w:rsidR="00B311DC" w:rsidRPr="00B311DC">
              <w:rPr>
                <w:rStyle w:val="afb"/>
                <w:rFonts w:ascii="宋体" w:hAnsi="宋体"/>
                <w:i w:val="0"/>
                <w:iCs w:val="0"/>
                <w:noProof/>
                <w:sz w:val="24"/>
                <w:szCs w:val="24"/>
              </w:rPr>
              <w:t>5.1.2</w:t>
            </w:r>
            <w:r w:rsidR="00B311DC" w:rsidRPr="00B311DC">
              <w:rPr>
                <w:rFonts w:ascii="宋体" w:hAnsi="宋体" w:cstheme="minorBidi"/>
                <w:i w:val="0"/>
                <w:iCs w:val="0"/>
                <w:noProof/>
                <w:sz w:val="24"/>
                <w:szCs w:val="24"/>
                <w14:ligatures w14:val="standardContextual"/>
              </w:rPr>
              <w:tab/>
            </w:r>
            <w:r w:rsidR="00B311DC" w:rsidRPr="00B311DC">
              <w:rPr>
                <w:rStyle w:val="afb"/>
                <w:rFonts w:ascii="宋体" w:hAnsi="宋体"/>
                <w:i w:val="0"/>
                <w:iCs w:val="0"/>
                <w:noProof/>
                <w:sz w:val="24"/>
                <w:szCs w:val="24"/>
              </w:rPr>
              <w:t>总结</w:t>
            </w:r>
            <w:r w:rsidR="00B311DC" w:rsidRPr="00B311DC">
              <w:rPr>
                <w:rFonts w:ascii="宋体" w:hAnsi="宋体"/>
                <w:i w:val="0"/>
                <w:iCs w:val="0"/>
                <w:noProof/>
                <w:webHidden/>
                <w:sz w:val="24"/>
                <w:szCs w:val="24"/>
              </w:rPr>
              <w:tab/>
            </w:r>
            <w:r w:rsidR="00B311DC" w:rsidRPr="00B311DC">
              <w:rPr>
                <w:rFonts w:ascii="宋体" w:hAnsi="宋体"/>
                <w:i w:val="0"/>
                <w:iCs w:val="0"/>
                <w:noProof/>
                <w:webHidden/>
                <w:sz w:val="24"/>
                <w:szCs w:val="24"/>
              </w:rPr>
              <w:fldChar w:fldCharType="begin"/>
            </w:r>
            <w:r w:rsidR="00B311DC" w:rsidRPr="00B311DC">
              <w:rPr>
                <w:rFonts w:ascii="宋体" w:hAnsi="宋体"/>
                <w:i w:val="0"/>
                <w:iCs w:val="0"/>
                <w:noProof/>
                <w:webHidden/>
                <w:sz w:val="24"/>
                <w:szCs w:val="24"/>
              </w:rPr>
              <w:instrText xml:space="preserve"> PAGEREF _Toc167105988 \h </w:instrText>
            </w:r>
            <w:r w:rsidR="00B311DC" w:rsidRPr="00B311DC">
              <w:rPr>
                <w:rFonts w:ascii="宋体" w:hAnsi="宋体"/>
                <w:i w:val="0"/>
                <w:iCs w:val="0"/>
                <w:noProof/>
                <w:webHidden/>
                <w:sz w:val="24"/>
                <w:szCs w:val="24"/>
              </w:rPr>
            </w:r>
            <w:r w:rsidR="00B311DC" w:rsidRPr="00B311DC">
              <w:rPr>
                <w:rFonts w:ascii="宋体" w:hAnsi="宋体"/>
                <w:i w:val="0"/>
                <w:iCs w:val="0"/>
                <w:noProof/>
                <w:webHidden/>
                <w:sz w:val="24"/>
                <w:szCs w:val="24"/>
              </w:rPr>
              <w:fldChar w:fldCharType="separate"/>
            </w:r>
            <w:r w:rsidR="00D433CD">
              <w:rPr>
                <w:rFonts w:ascii="宋体" w:hAnsi="宋体"/>
                <w:i w:val="0"/>
                <w:iCs w:val="0"/>
                <w:noProof/>
                <w:webHidden/>
                <w:sz w:val="24"/>
                <w:szCs w:val="24"/>
              </w:rPr>
              <w:t>15</w:t>
            </w:r>
            <w:r w:rsidR="00B311DC" w:rsidRPr="00B311DC">
              <w:rPr>
                <w:rFonts w:ascii="宋体" w:hAnsi="宋体"/>
                <w:i w:val="0"/>
                <w:iCs w:val="0"/>
                <w:noProof/>
                <w:webHidden/>
                <w:sz w:val="24"/>
                <w:szCs w:val="24"/>
              </w:rPr>
              <w:fldChar w:fldCharType="end"/>
            </w:r>
          </w:hyperlink>
        </w:p>
        <w:p w14:paraId="0DF05596" w14:textId="417777DB" w:rsidR="00B311DC" w:rsidRPr="00B311DC" w:rsidRDefault="00000000">
          <w:pPr>
            <w:pStyle w:val="TOC1"/>
            <w:tabs>
              <w:tab w:val="right" w:leader="dot" w:pos="9344"/>
            </w:tabs>
            <w:ind w:firstLine="402"/>
            <w:rPr>
              <w:rFonts w:ascii="宋体" w:hAnsi="宋体" w:cstheme="minorBidi"/>
              <w:b w:val="0"/>
              <w:bCs w:val="0"/>
              <w:caps w:val="0"/>
              <w:noProof/>
              <w:sz w:val="24"/>
              <w:szCs w:val="24"/>
              <w14:ligatures w14:val="standardContextual"/>
            </w:rPr>
          </w:pPr>
          <w:hyperlink w:anchor="_Toc167105989" w:history="1">
            <w:r w:rsidR="00B311DC" w:rsidRPr="00B311DC">
              <w:rPr>
                <w:rStyle w:val="afb"/>
                <w:rFonts w:ascii="宋体" w:hAnsi="宋体"/>
                <w:noProof/>
                <w:sz w:val="24"/>
                <w:szCs w:val="24"/>
              </w:rPr>
              <w:t>参考文献</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_Toc167105989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16</w:t>
            </w:r>
            <w:r w:rsidR="00B311DC" w:rsidRPr="00B311DC">
              <w:rPr>
                <w:rFonts w:ascii="宋体" w:hAnsi="宋体"/>
                <w:noProof/>
                <w:webHidden/>
                <w:sz w:val="24"/>
                <w:szCs w:val="24"/>
              </w:rPr>
              <w:fldChar w:fldCharType="end"/>
            </w:r>
          </w:hyperlink>
        </w:p>
        <w:p w14:paraId="58102200" w14:textId="218C4D75" w:rsidR="00B311DC" w:rsidRDefault="00000000">
          <w:pPr>
            <w:pStyle w:val="TOC1"/>
            <w:tabs>
              <w:tab w:val="right" w:leader="dot" w:pos="9344"/>
            </w:tabs>
            <w:ind w:firstLine="402"/>
            <w:rPr>
              <w:rFonts w:asciiTheme="minorHAnsi" w:eastAsiaTheme="minorEastAsia" w:hAnsiTheme="minorHAnsi" w:cstheme="minorBidi"/>
              <w:b w:val="0"/>
              <w:bCs w:val="0"/>
              <w:caps w:val="0"/>
              <w:noProof/>
              <w:sz w:val="21"/>
              <w:szCs w:val="22"/>
              <w14:ligatures w14:val="standardContextual"/>
            </w:rPr>
          </w:pPr>
          <w:hyperlink w:anchor="_Toc167105990" w:history="1">
            <w:r w:rsidR="00B311DC" w:rsidRPr="00B311DC">
              <w:rPr>
                <w:rStyle w:val="afb"/>
                <w:rFonts w:ascii="宋体" w:hAnsi="宋体"/>
                <w:noProof/>
                <w:sz w:val="24"/>
                <w:szCs w:val="24"/>
              </w:rPr>
              <w:t>致谢</w:t>
            </w:r>
            <w:r w:rsidR="00B311DC" w:rsidRPr="00B311DC">
              <w:rPr>
                <w:rFonts w:ascii="宋体" w:hAnsi="宋体"/>
                <w:noProof/>
                <w:webHidden/>
                <w:sz w:val="24"/>
                <w:szCs w:val="24"/>
              </w:rPr>
              <w:tab/>
            </w:r>
            <w:r w:rsidR="00B311DC" w:rsidRPr="00B311DC">
              <w:rPr>
                <w:rFonts w:ascii="宋体" w:hAnsi="宋体"/>
                <w:noProof/>
                <w:webHidden/>
                <w:sz w:val="24"/>
                <w:szCs w:val="24"/>
              </w:rPr>
              <w:fldChar w:fldCharType="begin"/>
            </w:r>
            <w:r w:rsidR="00B311DC" w:rsidRPr="00B311DC">
              <w:rPr>
                <w:rFonts w:ascii="宋体" w:hAnsi="宋体"/>
                <w:noProof/>
                <w:webHidden/>
                <w:sz w:val="24"/>
                <w:szCs w:val="24"/>
              </w:rPr>
              <w:instrText xml:space="preserve"> PAGEREF _Toc167105990 \h </w:instrText>
            </w:r>
            <w:r w:rsidR="00B311DC" w:rsidRPr="00B311DC">
              <w:rPr>
                <w:rFonts w:ascii="宋体" w:hAnsi="宋体"/>
                <w:noProof/>
                <w:webHidden/>
                <w:sz w:val="24"/>
                <w:szCs w:val="24"/>
              </w:rPr>
            </w:r>
            <w:r w:rsidR="00B311DC" w:rsidRPr="00B311DC">
              <w:rPr>
                <w:rFonts w:ascii="宋体" w:hAnsi="宋体"/>
                <w:noProof/>
                <w:webHidden/>
                <w:sz w:val="24"/>
                <w:szCs w:val="24"/>
              </w:rPr>
              <w:fldChar w:fldCharType="separate"/>
            </w:r>
            <w:r w:rsidR="00D433CD">
              <w:rPr>
                <w:rFonts w:ascii="宋体" w:hAnsi="宋体"/>
                <w:noProof/>
                <w:webHidden/>
                <w:sz w:val="24"/>
                <w:szCs w:val="24"/>
              </w:rPr>
              <w:t>17</w:t>
            </w:r>
            <w:r w:rsidR="00B311DC" w:rsidRPr="00B311DC">
              <w:rPr>
                <w:rFonts w:ascii="宋体" w:hAnsi="宋体"/>
                <w:noProof/>
                <w:webHidden/>
                <w:sz w:val="24"/>
                <w:szCs w:val="24"/>
              </w:rPr>
              <w:fldChar w:fldCharType="end"/>
            </w:r>
          </w:hyperlink>
        </w:p>
        <w:p w14:paraId="0845B3DA" w14:textId="7DF530EA" w:rsidR="005F6296" w:rsidRDefault="005F6296">
          <w:pPr>
            <w:ind w:firstLine="402"/>
          </w:pPr>
          <w:r>
            <w:rPr>
              <w:rFonts w:eastAsia="宋体"/>
              <w:b/>
              <w:bCs/>
              <w:caps/>
              <w:kern w:val="2"/>
              <w:sz w:val="20"/>
              <w:szCs w:val="20"/>
            </w:rPr>
            <w:fldChar w:fldCharType="end"/>
          </w:r>
        </w:p>
      </w:sdtContent>
    </w:sdt>
    <w:p w14:paraId="25F12FA8" w14:textId="77777777" w:rsidR="00B311DC" w:rsidRDefault="00B311DC" w:rsidP="005F6296">
      <w:pPr>
        <w:ind w:firstLine="480"/>
        <w:sectPr w:rsidR="00B311DC" w:rsidSect="006B1E5C">
          <w:pgSz w:w="11906" w:h="16838"/>
          <w:pgMar w:top="1418" w:right="1134" w:bottom="1134" w:left="1134" w:header="851" w:footer="992" w:gutter="284"/>
          <w:pgNumType w:fmt="numberInDash" w:start="0"/>
          <w:cols w:space="720"/>
          <w:titlePg/>
          <w:docGrid w:linePitch="326"/>
        </w:sectPr>
      </w:pPr>
    </w:p>
    <w:p w14:paraId="767DA163" w14:textId="77777777" w:rsidR="00B16534" w:rsidRDefault="00000000">
      <w:pPr>
        <w:pStyle w:val="1"/>
      </w:pPr>
      <w:bookmarkStart w:id="4" w:name="_Toc167105945"/>
      <w:r>
        <w:lastRenderedPageBreak/>
        <w:t>绪论</w:t>
      </w:r>
      <w:bookmarkEnd w:id="4"/>
    </w:p>
    <w:p w14:paraId="4CA54814" w14:textId="77777777" w:rsidR="00B16534" w:rsidRDefault="00000000">
      <w:pPr>
        <w:pStyle w:val="2"/>
      </w:pPr>
      <w:bookmarkStart w:id="5" w:name="_Toc167105946"/>
      <w:bookmarkStart w:id="6" w:name="研究的背景及意义"/>
      <w:r>
        <w:t>研究的背景及意义</w:t>
      </w:r>
      <w:bookmarkEnd w:id="5"/>
    </w:p>
    <w:p w14:paraId="7BCAFD81" w14:textId="20AA34A8" w:rsidR="00B16534" w:rsidRDefault="00000000">
      <w:pPr>
        <w:ind w:firstLine="480"/>
      </w:pPr>
      <w:r>
        <w:t>医学影像技术，特别是计算机断层扫描（</w:t>
      </w:r>
      <w:r>
        <w:t>CT</w:t>
      </w:r>
      <w:r>
        <w:t>）技术，在现代医疗体系中扮演着至关重要的角色。</w:t>
      </w:r>
      <w:r>
        <w:t>CT</w:t>
      </w:r>
      <w:r>
        <w:t>图像能提供关于人体内部结构的详细视图，对于诊断、治疗计划制定以及病情监测等都极为重要。精确的图像分割技术能够帮助医生更好地理解和解析这些图像，从而在疾病诊断和治疗中做出更加精确的决策</w:t>
      </w:r>
      <w:r>
        <w:fldChar w:fldCharType="begin"/>
      </w:r>
      <w:r w:rsidR="005F6296">
        <w:instrText xml:space="preserve"> ADDIN ZOTERO_ITEM CSL_CITATION {"citationID":"00000001","properties":{"formattedCitation":"\\super [1]\\nosupersub{}","plainCitation":"[1]","noteIndex":0},"citationItems":[{"id":521,"uris":["http://zotero.org/users/9557124/items/BHES4XS3",["http://zotero</w:instrText>
      </w:r>
      <w:r w:rsidR="005F6296">
        <w:rPr>
          <w:rFonts w:hint="eastAsia"/>
        </w:rPr>
        <w:instrText>.org/users/9557124/items/BHES4XS3"]],"itemData":{"id":521,"type":"article-journal","abstract":"</w:instrText>
      </w:r>
      <w:r w:rsidR="005F6296">
        <w:rPr>
          <w:rFonts w:hint="eastAsia"/>
        </w:rPr>
        <w:instrText>文章以近二十年医学图像分割领域文献为研究对象，基于</w:instrText>
      </w:r>
      <w:r w:rsidR="005F6296">
        <w:rPr>
          <w:rFonts w:hint="eastAsia"/>
        </w:rPr>
        <w:instrText>Cite Space</w:instrText>
      </w:r>
      <w:r w:rsidR="005F6296">
        <w:rPr>
          <w:rFonts w:hint="eastAsia"/>
        </w:rPr>
        <w:instrText>软件对该项技术的研究现状、知识群组、研究主题及其演化路径进行系统研究；并在公开数据集上对同类医学图像分割方法进行对比实验与分析。结果表明，医学图像分割技术研究核心主要表现在计算机科学、生物医学与人工智能等学科，并正在从以区域生长、模糊聚类技术为中心的模式向以深度学习等新兴人工智能技术为中心的模式转变，为产业发展战略决策提供参考依据。</w:instrText>
      </w:r>
      <w:r w:rsidR="005F6296">
        <w:rPr>
          <w:rFonts w:hint="eastAsia"/>
        </w:rPr>
        <w:instrText>","container-title":"</w:instrText>
      </w:r>
      <w:r w:rsidR="005F6296">
        <w:rPr>
          <w:rFonts w:hint="eastAsia"/>
        </w:rPr>
        <w:instrText>现代信息科技</w:instrText>
      </w:r>
      <w:r w:rsidR="005F6296">
        <w:rPr>
          <w:rFonts w:hint="eastAsia"/>
        </w:rPr>
        <w:instrText xml:space="preserve">","DOI":"10.19850/j.cnki.2096-4706.2023.13.022","ISSN":"2096-4706","issue":"13","language":"zh-CN","note":"original-container-title: Modern Information Technology\nfoundation: </w:instrText>
      </w:r>
      <w:r w:rsidR="005F6296">
        <w:rPr>
          <w:rFonts w:hint="eastAsia"/>
        </w:rPr>
        <w:instrText>广东省援疆科技（特派员）项目（</w:instrText>
      </w:r>
      <w:r w:rsidR="005F6296">
        <w:rPr>
          <w:rFonts w:hint="eastAsia"/>
        </w:rPr>
        <w:instrText>2018YJ003</w:instrText>
      </w:r>
      <w:r w:rsidR="005F6296">
        <w:rPr>
          <w:rFonts w:hint="eastAsia"/>
        </w:rPr>
        <w:instrText>）；</w:instrText>
      </w:r>
      <w:r w:rsidR="005F6296">
        <w:rPr>
          <w:rFonts w:hint="eastAsia"/>
        </w:rPr>
        <w:instrText xml:space="preserve"> </w:instrText>
      </w:r>
      <w:r w:rsidR="005F6296">
        <w:rPr>
          <w:rFonts w:hint="eastAsia"/>
        </w:rPr>
        <w:instrText>广东省重点领域研发计划项目（</w:instrText>
      </w:r>
      <w:r w:rsidR="005F6296">
        <w:rPr>
          <w:rFonts w:hint="eastAsia"/>
        </w:rPr>
        <w:instrText>2020B0101130019</w:instrText>
      </w:r>
      <w:r w:rsidR="005F6296">
        <w:rPr>
          <w:rFonts w:hint="eastAsia"/>
        </w:rPr>
        <w:instrText>）；</w:instrText>
      </w:r>
      <w:r w:rsidR="005F6296">
        <w:rPr>
          <w:rFonts w:hint="eastAsia"/>
        </w:rPr>
        <w:instrText xml:space="preserve">\ndownload: 575\nalbum: </w:instrText>
      </w:r>
      <w:r w:rsidR="005F6296">
        <w:rPr>
          <w:rFonts w:hint="eastAsia"/>
        </w:rPr>
        <w:instrText>医药卫生科技</w:instrText>
      </w:r>
      <w:r w:rsidR="005F6296">
        <w:rPr>
          <w:rFonts w:hint="eastAsia"/>
        </w:rPr>
        <w:instrText>;</w:instrText>
      </w:r>
      <w:r w:rsidR="005F6296">
        <w:rPr>
          <w:rFonts w:hint="eastAsia"/>
        </w:rPr>
        <w:instrText>信息科技</w:instrText>
      </w:r>
      <w:r w:rsidR="005F6296">
        <w:rPr>
          <w:rFonts w:hint="eastAsia"/>
        </w:rPr>
        <w:instrText>\nCLC: TP391.41;R197.1\nCNKICite: 0\ndbcode: CJFQ\ndbname: CJFDLAST2023\nfilename: XDXK202313022\nCIF: 0.346\nAIF: 0.18","page":"105-111","source":"CNKI","title":"</w:instrText>
      </w:r>
      <w:r w:rsidR="005F6296">
        <w:rPr>
          <w:rFonts w:hint="eastAsia"/>
        </w:rPr>
        <w:instrText>国内外图像分割技术在医疗健康领域应用发展态势分析</w:instrText>
      </w:r>
      <w:r w:rsidR="005F6296">
        <w:rPr>
          <w:rFonts w:hint="eastAsia"/>
        </w:rPr>
        <w:instrText>","volume":"7","author":[{"literal":"</w:instrText>
      </w:r>
      <w:r w:rsidR="005F6296">
        <w:rPr>
          <w:rFonts w:hint="eastAsia"/>
        </w:rPr>
        <w:instrText>刘良斌</w:instrText>
      </w:r>
      <w:r w:rsidR="005F6296">
        <w:rPr>
          <w:rFonts w:hint="eastAsia"/>
        </w:rPr>
        <w:instrText>"},{"literal":"</w:instrText>
      </w:r>
      <w:r w:rsidR="005F6296">
        <w:rPr>
          <w:rFonts w:hint="eastAsia"/>
        </w:rPr>
        <w:instrText>杜宝林</w:instrText>
      </w:r>
      <w:r w:rsidR="005F6296">
        <w:rPr>
          <w:rFonts w:hint="eastAsia"/>
        </w:rPr>
        <w:instrText>"},{"literal":"</w:instrText>
      </w:r>
      <w:r w:rsidR="005F6296">
        <w:rPr>
          <w:rFonts w:hint="eastAsia"/>
        </w:rPr>
        <w:instrText>卢琰</w:instrText>
      </w:r>
      <w:r w:rsidR="005F6296">
        <w:rPr>
          <w:rFonts w:hint="eastAsia"/>
        </w:rPr>
        <w:instrText>"},{"literal":"</w:instrText>
      </w:r>
      <w:r w:rsidR="005F6296">
        <w:rPr>
          <w:rFonts w:hint="eastAsia"/>
        </w:rPr>
        <w:instrText>王建全</w:instrText>
      </w:r>
      <w:r w:rsidR="005F6296">
        <w:rPr>
          <w:rFonts w:hint="eastAsia"/>
        </w:rPr>
        <w:instrText>"}],"issued":{"date-parts":[["2023"]]},"citation-key":"LiuLiangBinGuoNeiWaiTuXiangFenGeJiShuZaiYiLiaoJianKangLingYuYingYongFaZhanTaiShiFenXi2023"},</w:instrText>
      </w:r>
      <w:r w:rsidR="005F6296">
        <w:instrText xml:space="preserve">"prefix":"","suffix":""}],"schema":"https://github.com/citation-style-language/schema/raw/master/csl-citation.json"} </w:instrText>
      </w:r>
      <w:r>
        <w:fldChar w:fldCharType="separate"/>
      </w:r>
      <w:r w:rsidR="005F6296" w:rsidRPr="005F6296">
        <w:rPr>
          <w:szCs w:val="24"/>
          <w:vertAlign w:val="superscript"/>
        </w:rPr>
        <w:t>[1]</w:t>
      </w:r>
      <w:r>
        <w:fldChar w:fldCharType="end"/>
      </w:r>
      <w:r>
        <w:t>。医学影像技术如</w:t>
      </w:r>
      <w:r>
        <w:t>X</w:t>
      </w:r>
      <w:r>
        <w:t>射线、</w:t>
      </w:r>
      <w:r>
        <w:t>CT</w:t>
      </w:r>
      <w:r>
        <w:t>、</w:t>
      </w:r>
      <w:r>
        <w:t>MRI</w:t>
      </w:r>
      <w:r>
        <w:t>以及超声</w:t>
      </w:r>
      <w:proofErr w:type="gramStart"/>
      <w:r>
        <w:t>等允许</w:t>
      </w:r>
      <w:proofErr w:type="gramEnd"/>
      <w:r>
        <w:t>医生非侵入性地查看体内器官的结构和功能。这些技术使得医生能够在疾病的早期阶段就进行诊断，特别是在肿瘤学、心血管疾病和神经系统疾病等领域。例如，通过</w:t>
      </w:r>
      <w:r>
        <w:t>MRI</w:t>
      </w:r>
      <w:r>
        <w:t>和</w:t>
      </w:r>
      <w:r>
        <w:t>CT</w:t>
      </w:r>
      <w:r>
        <w:t>扫描，可以早期发现和定位癌症肿瘤，大大提高治愈的可能性。精确的医学影像分析不仅有助于疾病的诊断，还能为制定个性化的治疗方案提供依据。例如，在放射治疗计划中，精确的图像分割可以帮助医生确定放射线剂量的精确分布，以最大限度地破坏肿瘤细胞同时保护周围健康组织。定期的医学影像检查可以监控疾病的进展情况，评估治疗效果，及时调整治疗策略</w:t>
      </w:r>
      <w:r>
        <w:fldChar w:fldCharType="begin"/>
      </w:r>
      <w:r w:rsidR="005F6296">
        <w:instrText xml:space="preserve"> ADDIN ZOTERO_ITEM CSL_CITATION {"citationID":"00000002","properties":{"formattedCitation":"\\super [2]\\nosupersub{}","plainCitation":"[2]","noteIndex":0},"citationItems":[{"id":562,"uris":["http://zotero.org/users/9557124/items/B7R6BQAB",["http://zotero</w:instrText>
      </w:r>
      <w:r w:rsidR="005F6296">
        <w:rPr>
          <w:rFonts w:hint="eastAsia"/>
        </w:rPr>
        <w:instrText>.org/users/9557124/items/B7R6BQAB"]],"itemData":{"id":562,"type":"article-journal","abstract":"</w:instrText>
      </w:r>
      <w:r w:rsidR="005F6296">
        <w:rPr>
          <w:rFonts w:hint="eastAsia"/>
        </w:rPr>
        <w:instrText>＜正＞肝脏外科引领了原发性肝癌（</w:instrText>
      </w:r>
      <w:r w:rsidR="005F6296">
        <w:rPr>
          <w:rFonts w:hint="eastAsia"/>
        </w:rPr>
        <w:instrText>PLC</w:instrText>
      </w:r>
      <w:r w:rsidR="005F6296">
        <w:rPr>
          <w:rFonts w:hint="eastAsia"/>
        </w:rPr>
        <w:instrText>）临床和研究数十年</w:instrText>
      </w:r>
      <w:r w:rsidR="005F6296">
        <w:rPr>
          <w:rFonts w:hint="eastAsia"/>
        </w:rPr>
        <w:instrText>,</w:instrText>
      </w:r>
      <w:r w:rsidR="005F6296">
        <w:rPr>
          <w:rFonts w:hint="eastAsia"/>
        </w:rPr>
        <w:instrText>而肝癌的预防、诊断和处理需要众多学科的参与。在实际工作中</w:instrText>
      </w:r>
      <w:r w:rsidR="005F6296">
        <w:rPr>
          <w:rFonts w:hint="eastAsia"/>
        </w:rPr>
        <w:instrText>,</w:instrText>
      </w:r>
      <w:r w:rsidR="005F6296">
        <w:rPr>
          <w:rFonts w:hint="eastAsia"/>
        </w:rPr>
        <w:instrText>或是因为肿瘤较晚或是肝病基础差等原因</w:instrText>
      </w:r>
      <w:r w:rsidR="005F6296">
        <w:rPr>
          <w:rFonts w:hint="eastAsia"/>
        </w:rPr>
        <w:instrText>,</w:instrText>
      </w:r>
      <w:r w:rsidR="005F6296">
        <w:rPr>
          <w:rFonts w:hint="eastAsia"/>
        </w:rPr>
        <w:instrText>约</w:instrText>
      </w:r>
      <w:r w:rsidR="005F6296">
        <w:rPr>
          <w:rFonts w:hint="eastAsia"/>
        </w:rPr>
        <w:instrText>70%</w:instrText>
      </w:r>
      <w:r w:rsidR="005F6296">
        <w:rPr>
          <w:rFonts w:hint="eastAsia"/>
        </w:rPr>
        <w:instrText>左右肝癌患者诊断时只能进行姑息性治疗</w:instrText>
      </w:r>
      <w:r w:rsidR="005F6296">
        <w:rPr>
          <w:rFonts w:hint="eastAsia"/>
        </w:rPr>
        <w:instrText>[1]</w:instrText>
      </w:r>
      <w:r w:rsidR="005F6296">
        <w:rPr>
          <w:rFonts w:hint="eastAsia"/>
        </w:rPr>
        <w:instrText>。肝癌患者存在的大量问题需要内科处理</w:instrText>
      </w:r>
      <w:r w:rsidR="005F6296">
        <w:rPr>
          <w:rFonts w:hint="eastAsia"/>
        </w:rPr>
        <w:instrText>,</w:instrText>
      </w:r>
      <w:r w:rsidR="005F6296">
        <w:rPr>
          <w:rFonts w:hint="eastAsia"/>
        </w:rPr>
        <w:instrText>但我国真正从事肝癌内科临床工作的人员并不多</w:instrText>
      </w:r>
      <w:r w:rsidR="005F6296">
        <w:rPr>
          <w:rFonts w:hint="eastAsia"/>
        </w:rPr>
        <w:instrText>,</w:instrText>
      </w:r>
      <w:r w:rsidR="005F6296">
        <w:rPr>
          <w:rFonts w:hint="eastAsia"/>
        </w:rPr>
        <w:instrText>诊断上存在着误诊漏诊</w:instrText>
      </w:r>
      <w:r w:rsidR="005F6296">
        <w:rPr>
          <w:rFonts w:hint="eastAsia"/>
        </w:rPr>
        <w:instrText>,</w:instrText>
      </w:r>
      <w:r w:rsidR="005F6296">
        <w:rPr>
          <w:rFonts w:hint="eastAsia"/>
        </w:rPr>
        <w:instrText>治疗上存在着治疗方法选择不严谨、不规范等问题</w:instrText>
      </w:r>
      <w:r w:rsidR="005F6296">
        <w:rPr>
          <w:rFonts w:hint="eastAsia"/>
        </w:rPr>
        <w:instrText>,</w:instrText>
      </w:r>
      <w:r w:rsidR="005F6296">
        <w:rPr>
          <w:rFonts w:hint="eastAsia"/>
        </w:rPr>
        <w:instrText>改变这种状况</w:instrText>
      </w:r>
      <w:r w:rsidR="005F6296">
        <w:rPr>
          <w:rFonts w:hint="eastAsia"/>
        </w:rPr>
        <w:instrText>,</w:instrText>
      </w:r>
      <w:r w:rsidR="005F6296">
        <w:rPr>
          <w:rFonts w:hint="eastAsia"/>
        </w:rPr>
        <w:instrText>亟需扩大肝癌内科医护人员队伍</w:instrText>
      </w:r>
      <w:r w:rsidR="005F6296">
        <w:rPr>
          <w:rFonts w:hint="eastAsia"/>
        </w:rPr>
        <w:instrText>,</w:instrText>
      </w:r>
      <w:r w:rsidR="005F6296">
        <w:rPr>
          <w:rFonts w:hint="eastAsia"/>
        </w:rPr>
        <w:instrText>重视和加强肝癌内科规范诊疗</w:instrText>
      </w:r>
      <w:r w:rsidR="005F6296">
        <w:rPr>
          <w:rFonts w:hint="eastAsia"/>
        </w:rPr>
        <w:instrText>,</w:instrText>
      </w:r>
      <w:r w:rsidR="005F6296">
        <w:rPr>
          <w:rFonts w:hint="eastAsia"/>
        </w:rPr>
        <w:instrText>这也是提高肝癌患者生活质量</w:instrText>
      </w:r>
      <w:r w:rsidR="005F6296">
        <w:rPr>
          <w:rFonts w:hint="eastAsia"/>
        </w:rPr>
        <w:instrText>,</w:instrText>
      </w:r>
      <w:r w:rsidR="005F6296">
        <w:rPr>
          <w:rFonts w:hint="eastAsia"/>
        </w:rPr>
        <w:instrText>延长生存时间的重要保证。</w:instrText>
      </w:r>
      <w:r w:rsidR="005F6296">
        <w:rPr>
          <w:rFonts w:hint="eastAsia"/>
        </w:rPr>
        <w:instrText>","container-title":"</w:instrText>
      </w:r>
      <w:r w:rsidR="005F6296">
        <w:rPr>
          <w:rFonts w:hint="eastAsia"/>
        </w:rPr>
        <w:instrText>实用肝脏病杂志</w:instrText>
      </w:r>
      <w:r w:rsidR="005F6296">
        <w:rPr>
          <w:rFonts w:hint="eastAsia"/>
        </w:rPr>
        <w:instrText xml:space="preserve">","issue":"1","language":"zh-CN","note":"foundation: </w:instrText>
      </w:r>
      <w:r w:rsidR="005F6296">
        <w:rPr>
          <w:rFonts w:hint="eastAsia"/>
        </w:rPr>
        <w:instrText>国家自然科学基金资助项目（编号</w:instrText>
      </w:r>
      <w:r w:rsidR="005F6296">
        <w:rPr>
          <w:rFonts w:hint="eastAsia"/>
        </w:rPr>
        <w:instrText>:81672371</w:instrText>
      </w:r>
      <w:r w:rsidR="005F6296">
        <w:rPr>
          <w:rFonts w:hint="eastAsia"/>
        </w:rPr>
        <w:instrText>）；</w:instrText>
      </w:r>
      <w:r w:rsidR="005F6296">
        <w:rPr>
          <w:rFonts w:hint="eastAsia"/>
        </w:rPr>
        <w:instrText xml:space="preserve">\ndownload: 85\nalbum: </w:instrText>
      </w:r>
      <w:r w:rsidR="005F6296">
        <w:rPr>
          <w:rFonts w:hint="eastAsia"/>
        </w:rPr>
        <w:instrText>医药卫生科技</w:instrText>
      </w:r>
      <w:r w:rsidR="005F6296">
        <w:rPr>
          <w:rFonts w:hint="eastAsia"/>
        </w:rPr>
        <w:instrText>\nCLC: R735.7\nCNKICite: 3\ndbcode: CJFD\ndbname: CJFDLAST2021\nfilename: gbsy202101001","page":"1-3","source":"Baidu Scholar","title":"</w:instrText>
      </w:r>
      <w:r w:rsidR="005F6296">
        <w:rPr>
          <w:rFonts w:hint="eastAsia"/>
        </w:rPr>
        <w:instrText>加强肝癌内科队伍建设，重视肝癌内科规范化和个性化诊疗决策</w:instrText>
      </w:r>
      <w:r w:rsidR="005F6296">
        <w:rPr>
          <w:rFonts w:hint="eastAsia"/>
        </w:rPr>
        <w:instrText>","author":[{"literal":"</w:instrText>
      </w:r>
      <w:r w:rsidR="005F6296">
        <w:rPr>
          <w:rFonts w:hint="eastAsia"/>
        </w:rPr>
        <w:instrText>李晓燕</w:instrText>
      </w:r>
      <w:r w:rsidR="005F6296">
        <w:rPr>
          <w:rFonts w:hint="eastAsia"/>
        </w:rPr>
        <w:instrText>"},{"literal":"</w:instrText>
      </w:r>
      <w:r w:rsidR="005F6296">
        <w:rPr>
          <w:rFonts w:hint="eastAsia"/>
        </w:rPr>
        <w:instrText>胡和平</w:instrText>
      </w:r>
      <w:r w:rsidR="005F6296">
        <w:rPr>
          <w:rFonts w:hint="eastAsia"/>
        </w:rPr>
        <w:instrText>"}],"citation-key":"LiXiaoYanJiaQiangGanAiNeiKeDuiWuJianSheChongShiGanAiNeiKeGuiFanHua</w:instrText>
      </w:r>
      <w:r w:rsidR="005F6296">
        <w:instrText xml:space="preserve">HeGeXingHuaZhenLiaoJueCe"},"prefix":"","suffix":""}],"schema":"https://github.com/citation-style-language/schema/raw/master/csl-citation.json"} </w:instrText>
      </w:r>
      <w:r>
        <w:fldChar w:fldCharType="separate"/>
      </w:r>
      <w:r w:rsidR="005F6296" w:rsidRPr="005F6296">
        <w:rPr>
          <w:szCs w:val="24"/>
          <w:vertAlign w:val="superscript"/>
        </w:rPr>
        <w:t>[2]</w:t>
      </w:r>
      <w:r>
        <w:fldChar w:fldCharType="end"/>
      </w:r>
      <w:r>
        <w:t>。在手术前进行详细的影像分析可以帮助外科医生规划手术路径，识别并避开关键结构如血管和神经。此外，实时影像引导手术（如超声引导的介入手术）可以提高手术的精确性和安全性，减少手术中的风险。同时，随着精准医疗和个体化治疗策略的发展，医学影像分析在个体化医疗中的作用日益突出。通过分析患者的影像数据，医生可以更好地理解患者的独特生理和病理状态，从而提供更加定制化的治疗方案。医学影像分析还是许多生物医学研究的基础，例如在神经科学、肿瘤学和发育生物学等领域。高质量的影像数据和先进的影像处理技术能够帮助科研人员探索疾病的机制，发现新的治疗目标，以及评估新药物和疗法的效果。</w:t>
      </w:r>
    </w:p>
    <w:p w14:paraId="356C40B0" w14:textId="0BDBF883" w:rsidR="00B16534" w:rsidRDefault="00000000">
      <w:pPr>
        <w:pStyle w:val="a6"/>
        <w:ind w:firstLine="480"/>
      </w:pPr>
      <w:r>
        <w:t>肝脏肿瘤，包括良性和恶性肿瘤，是世界范围内常见的肝脏疾病之一。准确快速地对肝脏肿瘤进行分割，在临床诊断、治疗规划以及手术导航中起着重要作用。肝脏肿瘤的早期诊断和治疗是提高患者生存率的关键</w:t>
      </w:r>
      <w:r>
        <w:fldChar w:fldCharType="begin"/>
      </w:r>
      <w:r w:rsidR="005F6296">
        <w:instrText xml:space="preserve"> ADDIN ZOTERO_ITEM CSL_CITATION {"citationID":"00000003","properties":{"formattedCitation":"\\super [3]\\nosupersub{}","plainCitation":"[3]","noteIndex":0},"citationItems":[{"id":566,"uris":["http://zotero.org/users/9557124/items/A7JSA4RS",["http://zotero</w:instrText>
      </w:r>
      <w:r w:rsidR="005F6296">
        <w:rPr>
          <w:rFonts w:hint="eastAsia"/>
        </w:rPr>
        <w:instrText>.org/users/9557124/items/A7JSA4RS"]],"itemData":{"id":566,"type":"article-journal","abstract":"</w:instrText>
      </w:r>
      <w:r w:rsidR="005F6296">
        <w:rPr>
          <w:rFonts w:hint="eastAsia"/>
        </w:rPr>
        <w:instrText>肝脏恶性肿瘤外科治疗的现代策略邢雪，夏穗生（滨州市附属医院外科，滨州市２５６６０３同济医科大学同济医院外科）关键词肝肿瘤；治疗；外科手术肝脏恶性肿瘤为消化系统常见恶性肿瘤之一，其发病隐匿，恶性程度高，增长迅速。过去３０年间，广泛肝实质切除术的施行并未</w:instrText>
      </w:r>
      <w:r w:rsidR="005F6296">
        <w:rPr>
          <w:rFonts w:hint="eastAsia"/>
        </w:rPr>
        <w:instrText>...","container-title":"</w:instrText>
      </w:r>
      <w:r w:rsidR="005F6296">
        <w:rPr>
          <w:rFonts w:hint="eastAsia"/>
        </w:rPr>
        <w:instrText>滨州医学院学报</w:instrText>
      </w:r>
      <w:r w:rsidR="005F6296">
        <w:rPr>
          <w:rFonts w:hint="eastAsia"/>
        </w:rPr>
        <w:instrText xml:space="preserve">","issue":"5","language":"zh-CN","note":"download: 15\nalbum: </w:instrText>
      </w:r>
      <w:r w:rsidR="005F6296">
        <w:rPr>
          <w:rFonts w:hint="eastAsia"/>
        </w:rPr>
        <w:instrText>医药卫生科技</w:instrText>
      </w:r>
      <w:r w:rsidR="005F6296">
        <w:rPr>
          <w:rFonts w:hint="eastAsia"/>
        </w:rPr>
        <w:instrText>\nCLC: R735.705\nCNKICite: 0\ndbcode: CJFD\ndbname: CJFD9697\nfilename: bzyb605.086","source":"Baidu Scholar","title":"</w:instrText>
      </w:r>
      <w:r w:rsidR="005F6296">
        <w:rPr>
          <w:rFonts w:hint="eastAsia"/>
        </w:rPr>
        <w:instrText>肝脏恶性肿瘤外科治疗的现代策略</w:instrText>
      </w:r>
      <w:r w:rsidR="005F6296">
        <w:rPr>
          <w:rFonts w:hint="eastAsia"/>
        </w:rPr>
        <w:instrText>","URL":"https://kns.cnki.net/KCMS/detail/detail.aspx?dbcode=CJFD&amp;dbname=CJFD9697&amp;filename=bzyb605.086","author":[{"literal":"</w:instrText>
      </w:r>
      <w:r w:rsidR="005F6296">
        <w:rPr>
          <w:rFonts w:hint="eastAsia"/>
        </w:rPr>
        <w:instrText>邢雪，夏穗生</w:instrText>
      </w:r>
      <w:r w:rsidR="005F6296">
        <w:rPr>
          <w:rFonts w:hint="eastAsia"/>
        </w:rPr>
        <w:instrText>"}],"accessed":{"date-parts":[["2024",5,20]]},"citation-key":"XingXueXiaSuiShengGanZangEXingZhongLiuWaiKeZhiLiaoDeXianDaiCeLue"},"prefix":"","suffix":""}],"schema":"https://github.</w:instrText>
      </w:r>
      <w:r w:rsidR="005F6296">
        <w:instrText xml:space="preserve">com/citation-style-language/schema/raw/master/csl-citation.json"} </w:instrText>
      </w:r>
      <w:r>
        <w:fldChar w:fldCharType="separate"/>
      </w:r>
      <w:r w:rsidR="005F6296" w:rsidRPr="005F6296">
        <w:rPr>
          <w:kern w:val="0"/>
          <w:szCs w:val="24"/>
          <w:vertAlign w:val="superscript"/>
        </w:rPr>
        <w:t>[3]</w:t>
      </w:r>
      <w:r>
        <w:fldChar w:fldCharType="end"/>
      </w:r>
      <w:r>
        <w:t>。在诊断过程中，肝脏肿瘤的准确分割为医生提供了重要的形态学信息，有助于治疗规划和效果评估。随着医学影像技术，尤其是</w:t>
      </w:r>
      <w:r>
        <w:t>CT</w:t>
      </w:r>
      <w:r>
        <w:t>图像的快速发展，获得高质量的肝脏图像变得更加容易，但手动分割仍旧耗时且易</w:t>
      </w:r>
      <w:proofErr w:type="gramStart"/>
      <w:r>
        <w:t>受操作</w:t>
      </w:r>
      <w:proofErr w:type="gramEnd"/>
      <w:r>
        <w:t>者经验的影响。因此，自动化的肝脏肿瘤分割技术在医疗领域的应用至关重要。</w:t>
      </w:r>
    </w:p>
    <w:p w14:paraId="14FA7F79" w14:textId="7289E353" w:rsidR="00B16534" w:rsidRDefault="00000000">
      <w:pPr>
        <w:pStyle w:val="a6"/>
        <w:ind w:firstLine="480"/>
      </w:pPr>
      <w:r>
        <w:t>肝脏肿瘤分割是一项挑战性工作，因为肝脏肿瘤在早期往往体积较小难以分辨，并且肝脏的形态多变且肿瘤与正常组织的边界往往不清晰。在传统方法中，需要大量的手动标注工作，耗时且费力。而使用</w:t>
      </w:r>
      <w:r>
        <w:t xml:space="preserve"> SAM </w:t>
      </w:r>
      <w:r>
        <w:t>处理具有明显边界和少量模糊的医学图像时，能够有效提高分割的准确性和效率</w:t>
      </w:r>
      <w:r>
        <w:fldChar w:fldCharType="begin"/>
      </w:r>
      <w:r w:rsidR="005F6296">
        <w:instrText xml:space="preserve"> ADDIN ZOTERO_ITEM CSL_CITATION {"citationID":"00000004","properties":{"formattedCitation":"\\super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5F6296">
        <w:rPr>
          <w:rFonts w:hint="eastAsia"/>
        </w:rPr>
        <w:instrText xml:space="preserve">ntainer-title":"Medical Image Analysis","DOI":"10.1016/j.media.2023.102918","ISSN":"13618415","journalAbbreviation":"Medical Image Analysis","language":"en","note":"titleTranslation: </w:instrText>
      </w:r>
      <w:r w:rsidR="005F6296">
        <w:rPr>
          <w:rFonts w:hint="eastAsia"/>
        </w:rPr>
        <w:instrText>用于医学图像分析的任何分段模型：实验研究</w:instrText>
      </w:r>
      <w:r w:rsidR="005F6296">
        <w:rPr>
          <w:rFonts w:hint="eastAsia"/>
        </w:rPr>
        <w:instrText xml:space="preserve">\nabstractTranslation:  </w:instrText>
      </w:r>
      <w:r w:rsidR="005F6296">
        <w:rPr>
          <w:rFonts w:hint="eastAsia"/>
        </w:rPr>
        <w:instrText>由于数据注释的可用性有限，为医学图像训练分割模型仍然具有挑战性。</w:instrText>
      </w:r>
      <w:r w:rsidR="005F6296">
        <w:rPr>
          <w:rFonts w:hint="eastAsia"/>
        </w:rPr>
        <w:instrText>Segment Anything Model</w:instrText>
      </w:r>
      <w:r w:rsidR="005F6296">
        <w:rPr>
          <w:rFonts w:hint="eastAsia"/>
        </w:rPr>
        <w:instrText>（</w:instrText>
      </w:r>
      <w:r w:rsidR="005F6296">
        <w:rPr>
          <w:rFonts w:hint="eastAsia"/>
        </w:rPr>
        <w:instrText>SAM</w:instrText>
      </w:r>
      <w:r w:rsidR="005F6296">
        <w:rPr>
          <w:rFonts w:hint="eastAsia"/>
        </w:rPr>
        <w:instrText>）是一个基础模型，主要针对自然图像，在超过</w:instrText>
      </w:r>
      <w:r w:rsidR="005F6296">
        <w:rPr>
          <w:rFonts w:hint="eastAsia"/>
        </w:rPr>
        <w:instrText xml:space="preserve"> 10 </w:instrText>
      </w:r>
      <w:r w:rsidR="005F6296">
        <w:rPr>
          <w:rFonts w:hint="eastAsia"/>
        </w:rPr>
        <w:instrText>亿个注释上进行训练，旨在以交互方式分割用户定义的感兴趣对象。该模型在自然图像上的表现令人印象深刻，但在医学图像领域却面临着一系列挑战。在此，我们对</w:instrText>
      </w:r>
      <w:r w:rsidR="005F6296">
        <w:rPr>
          <w:rFonts w:hint="eastAsia"/>
        </w:rPr>
        <w:instrText xml:space="preserve"> SAM </w:instrText>
      </w:r>
      <w:r w:rsidR="005F6296">
        <w:rPr>
          <w:rFonts w:hint="eastAsia"/>
        </w:rPr>
        <w:instrText>在</w:instrText>
      </w:r>
      <w:r w:rsidR="005F6296">
        <w:rPr>
          <w:rFonts w:hint="eastAsia"/>
        </w:rPr>
        <w:instrText xml:space="preserve"> 19 </w:instrText>
      </w:r>
      <w:r w:rsidR="005F6296">
        <w:rPr>
          <w:rFonts w:hint="eastAsia"/>
        </w:rPr>
        <w:instrText>个不同模式和解剖学的医学影像数据集上分割医学影像的能力进行了广泛评估。在实验中，我们使用模拟交互式分割的标准方法为</w:instrText>
      </w:r>
      <w:r w:rsidR="005F6296">
        <w:rPr>
          <w:rFonts w:hint="eastAsia"/>
        </w:rPr>
        <w:instrText xml:space="preserve"> SAM </w:instrText>
      </w:r>
      <w:r w:rsidR="005F6296">
        <w:rPr>
          <w:rFonts w:hint="eastAsia"/>
        </w:rPr>
        <w:instrText>生成点和框提示。我们报告了以下发现：</w:instrText>
      </w:r>
      <w:r w:rsidR="005F6296">
        <w:rPr>
          <w:rFonts w:hint="eastAsia"/>
        </w:rPr>
        <w:instrText xml:space="preserve">(1) </w:instrText>
      </w:r>
      <w:r w:rsidR="005F6296">
        <w:rPr>
          <w:rFonts w:hint="eastAsia"/>
        </w:rPr>
        <w:instrText>基于单个提示的</w:instrText>
      </w:r>
      <w:r w:rsidR="005F6296">
        <w:rPr>
          <w:rFonts w:hint="eastAsia"/>
        </w:rPr>
        <w:instrText xml:space="preserve"> SAM </w:instrText>
      </w:r>
      <w:r w:rsidR="005F6296">
        <w:rPr>
          <w:rFonts w:hint="eastAsia"/>
        </w:rPr>
        <w:instrText>性能因数据集和任务的不同而有很大差异，从脊柱</w:instrText>
      </w:r>
      <w:r w:rsidR="005F6296">
        <w:rPr>
          <w:rFonts w:hint="eastAsia"/>
        </w:rPr>
        <w:instrText xml:space="preserve"> MRI </w:instrText>
      </w:r>
      <w:r w:rsidR="005F6296">
        <w:rPr>
          <w:rFonts w:hint="eastAsia"/>
        </w:rPr>
        <w:instrText>的</w:instrText>
      </w:r>
      <w:r w:rsidR="005F6296">
        <w:rPr>
          <w:rFonts w:hint="eastAsia"/>
        </w:rPr>
        <w:instrText xml:space="preserve"> IoU=0.1135 </w:instrText>
      </w:r>
      <w:r w:rsidR="005F6296">
        <w:rPr>
          <w:rFonts w:hint="eastAsia"/>
        </w:rPr>
        <w:instrText>到髋关节</w:instrText>
      </w:r>
      <w:r w:rsidR="005F6296">
        <w:rPr>
          <w:rFonts w:hint="eastAsia"/>
        </w:rPr>
        <w:instrText xml:space="preserve"> X </w:instrText>
      </w:r>
      <w:r w:rsidR="005F6296">
        <w:rPr>
          <w:rFonts w:hint="eastAsia"/>
        </w:rPr>
        <w:instrText>光片的</w:instrText>
      </w:r>
      <w:r w:rsidR="005F6296">
        <w:rPr>
          <w:rFonts w:hint="eastAsia"/>
        </w:rPr>
        <w:instrText xml:space="preserve"> IoU=0.8650</w:instrText>
      </w:r>
      <w:r w:rsidR="005F6296">
        <w:rPr>
          <w:rFonts w:hint="eastAsia"/>
        </w:rPr>
        <w:instrText>。</w:instrText>
      </w:r>
      <w:r w:rsidR="005F6296">
        <w:rPr>
          <w:rFonts w:hint="eastAsia"/>
        </w:rPr>
        <w:instrText xml:space="preserve">(2) </w:instrText>
      </w:r>
      <w:r w:rsidR="005F6296">
        <w:rPr>
          <w:rFonts w:hint="eastAsia"/>
        </w:rPr>
        <w:instrText>对于圆周较好、提示模糊性较低的物体，如计算机断层扫描中的器官分割，分割性能似乎较好，而在其他各种情况下，如脑肿瘤分割，分割性能较差。</w:instrText>
      </w:r>
      <w:r w:rsidR="005F6296">
        <w:rPr>
          <w:rFonts w:hint="eastAsia"/>
        </w:rPr>
        <w:instrText xml:space="preserve">(3) SAM </w:instrText>
      </w:r>
      <w:r w:rsidR="005F6296">
        <w:rPr>
          <w:rFonts w:hint="eastAsia"/>
        </w:rPr>
        <w:instrText>在使用方框提示时的性能明显优于使用点提示时的性能。</w:instrText>
      </w:r>
      <w:r w:rsidR="005F6296">
        <w:rPr>
          <w:rFonts w:hint="eastAsia"/>
        </w:rPr>
        <w:instrText xml:space="preserve">(4) </w:instrText>
      </w:r>
      <w:r w:rsidR="005F6296">
        <w:rPr>
          <w:rFonts w:hint="eastAsia"/>
        </w:rPr>
        <w:instrText>在几乎所有单点提示设置中，</w:instrText>
      </w:r>
      <w:r w:rsidR="005F6296">
        <w:rPr>
          <w:rFonts w:hint="eastAsia"/>
        </w:rPr>
        <w:instrText xml:space="preserve">SAM </w:instrText>
      </w:r>
      <w:r w:rsidR="005F6296">
        <w:rPr>
          <w:rFonts w:hint="eastAsia"/>
        </w:rPr>
        <w:instrText>的性能都优于类似的</w:instrText>
      </w:r>
      <w:r w:rsidR="005F6296">
        <w:rPr>
          <w:rFonts w:hint="eastAsia"/>
        </w:rPr>
        <w:instrText xml:space="preserve"> RITM</w:instrText>
      </w:r>
      <w:r w:rsidR="005F6296">
        <w:rPr>
          <w:rFonts w:hint="eastAsia"/>
        </w:rPr>
        <w:instrText>、</w:instrText>
      </w:r>
      <w:r w:rsidR="005F6296">
        <w:rPr>
          <w:rFonts w:hint="eastAsia"/>
        </w:rPr>
        <w:instrText xml:space="preserve">SimpleClick </w:instrText>
      </w:r>
      <w:r w:rsidR="005F6296">
        <w:rPr>
          <w:rFonts w:hint="eastAsia"/>
        </w:rPr>
        <w:instrText>和</w:instrText>
      </w:r>
      <w:r w:rsidR="005F6296">
        <w:rPr>
          <w:rFonts w:hint="eastAsia"/>
        </w:rPr>
        <w:instrText xml:space="preserve"> FocalClick </w:instrText>
      </w:r>
      <w:r w:rsidR="005F6296">
        <w:rPr>
          <w:rFonts w:hint="eastAsia"/>
        </w:rPr>
        <w:instrText>方法。</w:instrText>
      </w:r>
      <w:r w:rsidR="005F6296">
        <w:rPr>
          <w:rFonts w:hint="eastAsia"/>
        </w:rPr>
        <w:instrText xml:space="preserve">(5) </w:instrText>
      </w:r>
      <w:r w:rsidR="005F6296">
        <w:rPr>
          <w:rFonts w:hint="eastAsia"/>
        </w:rPr>
        <w:instrText>在迭代提供多点提示时，</w:instrText>
      </w:r>
      <w:r w:rsidR="005F6296">
        <w:rPr>
          <w:rFonts w:hint="eastAsia"/>
        </w:rPr>
        <w:instrText xml:space="preserve">SAM </w:instrText>
      </w:r>
      <w:r w:rsidR="005F6296">
        <w:rPr>
          <w:rFonts w:hint="eastAsia"/>
        </w:rPr>
        <w:instrText>的性能一般只能略微提高，而其他方法的性能则能提高到超越</w:instrText>
      </w:r>
      <w:r w:rsidR="005F6296">
        <w:rPr>
          <w:rFonts w:hint="eastAsia"/>
        </w:rPr>
        <w:instrText xml:space="preserve"> SAM </w:instrText>
      </w:r>
      <w:r w:rsidR="005F6296">
        <w:rPr>
          <w:rFonts w:hint="eastAsia"/>
        </w:rPr>
        <w:instrText>基于点的性能的水平。我们还就</w:instrText>
      </w:r>
      <w:r w:rsidR="005F6296">
        <w:rPr>
          <w:rFonts w:hint="eastAsia"/>
        </w:rPr>
        <w:instrText xml:space="preserve"> SAM </w:instrText>
      </w:r>
      <w:r w:rsidR="005F6296">
        <w:rPr>
          <w:rFonts w:hint="eastAsia"/>
        </w:rPr>
        <w:instrText>在所有测试数据集上的性能、迭代分割以及</w:instrText>
      </w:r>
      <w:r w:rsidR="005F6296">
        <w:rPr>
          <w:rFonts w:hint="eastAsia"/>
        </w:rPr>
        <w:instrText xml:space="preserve"> SAM </w:instrText>
      </w:r>
      <w:r w:rsidR="005F6296">
        <w:rPr>
          <w:rFonts w:hint="eastAsia"/>
        </w:rPr>
        <w:instrText>在提示模糊的情况下的行为提供了一些说明。我们得出的结论是，</w:instrText>
      </w:r>
      <w:r w:rsidR="005F6296">
        <w:rPr>
          <w:rFonts w:hint="eastAsia"/>
        </w:rPr>
        <w:instrText xml:space="preserve">SAM </w:instrText>
      </w:r>
      <w:r w:rsidR="005F6296">
        <w:rPr>
          <w:rFonts w:hint="eastAsia"/>
        </w:rPr>
        <w:instrText>在某些医学影像数据集上表现出了令人印象深刻的零镜头分割性能，但在其他数据集上的表现一般甚至很差。</w:instrText>
      </w:r>
      <w:r w:rsidR="005F6296">
        <w:rPr>
          <w:rFonts w:hint="eastAsia"/>
        </w:rPr>
        <w:instrText xml:space="preserve">SAM </w:instrText>
      </w:r>
      <w:r w:rsidR="005F6296">
        <w:rPr>
          <w:rFonts w:hint="eastAsia"/>
        </w:rPr>
        <w:instrText>有可能对医学影像领域的自动医学影像分割产生重大影响，但在使用时需要适当谨慎。评估</w:instrText>
      </w:r>
      <w:r w:rsidR="005F6296">
        <w:rPr>
          <w:rFonts w:hint="eastAsia"/>
        </w:rPr>
        <w:instrText xml:space="preserve"> SAM </w:instrText>
      </w:r>
      <w:r w:rsidR="005F6296">
        <w:rPr>
          <w:rFonts w:hint="eastAsia"/>
        </w:rPr>
        <w:instrText>的代码可在</w:instrText>
      </w:r>
      <w:r w:rsidR="005F6296">
        <w:rPr>
          <w:rFonts w:hint="eastAsia"/>
        </w:rPr>
        <w:instrText xml:space="preserve"> https://github.com/mazurowski-lab/segment-anything-medical-evaluation </w:instrText>
      </w:r>
      <w:r w:rsidR="005F6296">
        <w:rPr>
          <w:rFonts w:hint="eastAsia"/>
        </w:rPr>
        <w:instrText>公开获取。</w:instrText>
      </w:r>
      <w:r w:rsidR="005F6296">
        <w:rPr>
          <w:rFonts w:hint="eastAsia"/>
        </w:rPr>
        <w:instrText>","page":"102918","source":"DOI.org (Crossref)","title":"Segment anything model for medical image analysis: An experimental study","title-short":"Segment anything model for medical image analysis","volume":"89","author":[{"family":"Mazurowski","given":</w:instrText>
      </w:r>
      <w:r w:rsidR="005F6296">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5F6296" w:rsidRPr="005F6296">
        <w:rPr>
          <w:kern w:val="0"/>
          <w:szCs w:val="24"/>
          <w:vertAlign w:val="superscript"/>
        </w:rPr>
        <w:t>[4]</w:t>
      </w:r>
      <w:r>
        <w:fldChar w:fldCharType="end"/>
      </w:r>
      <w:r>
        <w:t>。通过利用</w:t>
      </w:r>
      <w:r>
        <w:t xml:space="preserve"> SAM </w:t>
      </w:r>
      <w:r>
        <w:t>模型的强大功能，开发针对性的肝脏肿瘤分割软件成为可能。</w:t>
      </w:r>
    </w:p>
    <w:p w14:paraId="68F90F22" w14:textId="66780F78" w:rsidR="00B16534" w:rsidRDefault="00000000">
      <w:pPr>
        <w:pStyle w:val="a6"/>
        <w:ind w:firstLine="480"/>
      </w:pPr>
      <w:r>
        <w:t>近年来，深度学习在图像处理和计算机视觉领域取得了显著进展，其在医学图像分割任务中展现出了巨大潜力</w:t>
      </w:r>
      <w:r>
        <w:fldChar w:fldCharType="begin"/>
      </w:r>
      <w:r w:rsidR="005F6296">
        <w:instrText xml:space="preserve"> ADDIN ZOTERO_ITEM CSL_CITATION {"citationID":"00000005","properties":{"formattedCitation":"\\super [5]\\nosupersub{}","plainCitation":"[5]","noteIndex":0},"citationItems":[{"id":500,"uris":["http://zotero.org/users/9557124/items/XSQZBWBJ",["http://zotero</w:instrText>
      </w:r>
      <w:r w:rsidR="005F6296">
        <w:rPr>
          <w:rFonts w:hint="eastAsia"/>
        </w:rPr>
        <w:instrText>.org/users/9557124/items/XSQZBWBJ"]],"itemData":{"id":500,"type":"thesis","abstract":"</w:instrText>
      </w:r>
      <w:r w:rsidR="005F6296">
        <w:rPr>
          <w:rFonts w:hint="eastAsia"/>
        </w:rPr>
        <w:instrText>肝脏是人体内非常重要的实质器官</w:instrText>
      </w:r>
      <w:r w:rsidR="005F6296">
        <w:rPr>
          <w:rFonts w:hint="eastAsia"/>
        </w:rPr>
        <w:instrText>,</w:instrText>
      </w:r>
      <w:r w:rsidR="005F6296">
        <w:rPr>
          <w:rFonts w:hint="eastAsia"/>
        </w:rPr>
        <w:instrText>肝脏疾病严重影响着人体健康</w:instrText>
      </w:r>
      <w:r w:rsidR="005F6296">
        <w:rPr>
          <w:rFonts w:hint="eastAsia"/>
        </w:rPr>
        <w:instrText>,</w:instrText>
      </w:r>
      <w:r w:rsidR="005F6296">
        <w:rPr>
          <w:rFonts w:hint="eastAsia"/>
        </w:rPr>
        <w:instrText>肝癌更是致死率极高的恶性肿瘤之一</w:instrText>
      </w:r>
      <w:r w:rsidR="005F6296">
        <w:rPr>
          <w:rFonts w:hint="eastAsia"/>
        </w:rPr>
        <w:instrText>,</w:instrText>
      </w:r>
      <w:r w:rsidR="005F6296">
        <w:rPr>
          <w:rFonts w:hint="eastAsia"/>
        </w:rPr>
        <w:instrText>精准的肝脏图像分割是医生诊断与治疗过程中的重要参考。由于计算机断层扫描成像</w:instrText>
      </w:r>
      <w:r w:rsidR="005F6296">
        <w:rPr>
          <w:rFonts w:hint="eastAsia"/>
        </w:rPr>
        <w:instrText>(Computed Tomography,CT)</w:instrText>
      </w:r>
      <w:r w:rsidR="005F6296">
        <w:rPr>
          <w:rFonts w:hint="eastAsia"/>
        </w:rPr>
        <w:instrText>具有安全方便、成像速度快、分辨率较高等优点</w:instrText>
      </w:r>
      <w:r w:rsidR="005F6296">
        <w:rPr>
          <w:rFonts w:hint="eastAsia"/>
        </w:rPr>
        <w:instrText>,CT</w:instrText>
      </w:r>
      <w:r w:rsidR="005F6296">
        <w:rPr>
          <w:rFonts w:hint="eastAsia"/>
        </w:rPr>
        <w:instrText>成像成为常用的检查方式。肝脏和肝肿瘤的</w:instrText>
      </w:r>
      <w:r w:rsidR="005F6296">
        <w:rPr>
          <w:rFonts w:hint="eastAsia"/>
        </w:rPr>
        <w:instrText>CT</w:instrText>
      </w:r>
      <w:r w:rsidR="005F6296">
        <w:rPr>
          <w:rFonts w:hint="eastAsia"/>
        </w:rPr>
        <w:instrText>图像具有形态各异、边缘模糊和位置多变等特点</w:instrText>
      </w:r>
      <w:r w:rsidR="005F6296">
        <w:rPr>
          <w:rFonts w:hint="eastAsia"/>
        </w:rPr>
        <w:instrText>,</w:instrText>
      </w:r>
      <w:r w:rsidR="005F6296">
        <w:rPr>
          <w:rFonts w:hint="eastAsia"/>
        </w:rPr>
        <w:instrText>传统上以手动标注实现的</w:instrText>
      </w:r>
      <w:r w:rsidR="005F6296">
        <w:rPr>
          <w:rFonts w:hint="eastAsia"/>
        </w:rPr>
        <w:instrText>CT</w:instrText>
      </w:r>
      <w:r w:rsidR="005F6296">
        <w:rPr>
          <w:rFonts w:hint="eastAsia"/>
        </w:rPr>
        <w:instrText>图像分割</w:instrText>
      </w:r>
      <w:r w:rsidR="005F6296">
        <w:rPr>
          <w:rFonts w:hint="eastAsia"/>
        </w:rPr>
        <w:instrText>,</w:instrText>
      </w:r>
      <w:r w:rsidR="005F6296">
        <w:rPr>
          <w:rFonts w:hint="eastAsia"/>
        </w:rPr>
        <w:instrText>不仅耗时耗力而且易出现分割误差。因此</w:instrText>
      </w:r>
      <w:r w:rsidR="005F6296">
        <w:rPr>
          <w:rFonts w:hint="eastAsia"/>
        </w:rPr>
        <w:instrText>,</w:instrText>
      </w:r>
      <w:r w:rsidR="005F6296">
        <w:rPr>
          <w:rFonts w:hint="eastAsia"/>
        </w:rPr>
        <w:instrText>基于深度学习实现肝脏和肝肿瘤</w:instrText>
      </w:r>
      <w:r w:rsidR="005F6296">
        <w:rPr>
          <w:rFonts w:hint="eastAsia"/>
        </w:rPr>
        <w:instrText>CT</w:instrText>
      </w:r>
      <w:r w:rsidR="005F6296">
        <w:rPr>
          <w:rFonts w:hint="eastAsia"/>
        </w:rPr>
        <w:instrText>图像的全自动化精准分割具有重要的研究意义。对于上述分割难点</w:instrText>
      </w:r>
      <w:r w:rsidR="005F6296">
        <w:rPr>
          <w:rFonts w:hint="eastAsia"/>
        </w:rPr>
        <w:instrText>,</w:instrText>
      </w:r>
      <w:r w:rsidR="005F6296">
        <w:rPr>
          <w:rFonts w:hint="eastAsia"/>
        </w:rPr>
        <w:instrText>本文进行的主要研究内容如下</w:instrText>
      </w:r>
      <w:r w:rsidR="005F6296">
        <w:rPr>
          <w:rFonts w:hint="eastAsia"/>
        </w:rPr>
        <w:instrText>:(1)</w:instrText>
      </w:r>
      <w:r w:rsidR="005F6296">
        <w:rPr>
          <w:rFonts w:hint="eastAsia"/>
        </w:rPr>
        <w:instrText>针对</w:instrText>
      </w:r>
      <w:r w:rsidR="005F6296">
        <w:rPr>
          <w:rFonts w:hint="eastAsia"/>
        </w:rPr>
        <w:instrText>U-Net</w:instrText>
      </w:r>
      <w:r w:rsidR="005F6296">
        <w:rPr>
          <w:rFonts w:hint="eastAsia"/>
        </w:rPr>
        <w:instrText>中存在的信息丢失和特征学习不足问题</w:instrText>
      </w:r>
      <w:r w:rsidR="005F6296">
        <w:rPr>
          <w:rFonts w:hint="eastAsia"/>
        </w:rPr>
        <w:instrText>,</w:instrText>
      </w:r>
      <w:r w:rsidR="005F6296">
        <w:rPr>
          <w:rFonts w:hint="eastAsia"/>
        </w:rPr>
        <w:instrText>本文提出了基于改进</w:instrText>
      </w:r>
      <w:r w:rsidR="005F6296">
        <w:rPr>
          <w:rFonts w:hint="eastAsia"/>
        </w:rPr>
        <w:instrText>UNet</w:instrText>
      </w:r>
      <w:r w:rsidR="005F6296">
        <w:rPr>
          <w:rFonts w:hint="eastAsia"/>
        </w:rPr>
        <w:instrText>的肝脏</w:instrText>
      </w:r>
      <w:r w:rsidR="005F6296">
        <w:rPr>
          <w:rFonts w:hint="eastAsia"/>
        </w:rPr>
        <w:instrText>CT</w:instrText>
      </w:r>
      <w:r w:rsidR="005F6296">
        <w:rPr>
          <w:rFonts w:hint="eastAsia"/>
        </w:rPr>
        <w:instrText>图像分割模型—</w:instrText>
      </w:r>
      <w:r w:rsidR="005F6296">
        <w:rPr>
          <w:rFonts w:hint="eastAsia"/>
        </w:rPr>
        <w:instrText>ACR-Net</w:instrText>
      </w:r>
      <w:r w:rsidR="005F6296">
        <w:rPr>
          <w:rFonts w:hint="eastAsia"/>
        </w:rPr>
        <w:instrText>模型。该模型利用非对称卷积块获取更加复杂的特征信息</w:instrText>
      </w:r>
      <w:r w:rsidR="005F6296">
        <w:rPr>
          <w:rFonts w:hint="eastAsia"/>
        </w:rPr>
        <w:instrText>,</w:instrText>
      </w:r>
      <w:r w:rsidR="005F6296">
        <w:rPr>
          <w:rFonts w:hint="eastAsia"/>
        </w:rPr>
        <w:instrText>有效缓解因卷积操作带来的信息丢失问题。同时为保证特征信息传递的完整性</w:instrText>
      </w:r>
      <w:r w:rsidR="005F6296">
        <w:rPr>
          <w:rFonts w:hint="eastAsia"/>
        </w:rPr>
        <w:instrText>,</w:instrText>
      </w:r>
      <w:r w:rsidR="005F6296">
        <w:rPr>
          <w:rFonts w:hint="eastAsia"/>
        </w:rPr>
        <w:instrText>引入残差连接实现特征重用。最后</w:instrText>
      </w:r>
      <w:r w:rsidR="005F6296">
        <w:rPr>
          <w:rFonts w:hint="eastAsia"/>
        </w:rPr>
        <w:instrText>,</w:instrText>
      </w:r>
      <w:r w:rsidR="005F6296">
        <w:rPr>
          <w:rFonts w:hint="eastAsia"/>
        </w:rPr>
        <w:instrText>通过双向卷积长短时记忆网络连接编码路径和解码路径</w:instrText>
      </w:r>
      <w:r w:rsidR="005F6296">
        <w:rPr>
          <w:rFonts w:hint="eastAsia"/>
        </w:rPr>
        <w:instrText>,</w:instrText>
      </w:r>
      <w:r w:rsidR="005F6296">
        <w:rPr>
          <w:rFonts w:hint="eastAsia"/>
        </w:rPr>
        <w:instrText>实现全局信息的融合。通过在</w:instrText>
      </w:r>
      <w:r w:rsidR="005F6296">
        <w:rPr>
          <w:rFonts w:hint="eastAsia"/>
        </w:rPr>
        <w:instrText>Li TS2017</w:instrText>
      </w:r>
      <w:r w:rsidR="005F6296">
        <w:rPr>
          <w:rFonts w:hint="eastAsia"/>
        </w:rPr>
        <w:instrText>数据集上实验验证</w:instrText>
      </w:r>
      <w:r w:rsidR="005F6296">
        <w:rPr>
          <w:rFonts w:hint="eastAsia"/>
        </w:rPr>
        <w:instrText>,ACR-Net</w:instrText>
      </w:r>
      <w:r w:rsidR="005F6296">
        <w:rPr>
          <w:rFonts w:hint="eastAsia"/>
        </w:rPr>
        <w:instrText>模型缓解了</w:instrText>
      </w:r>
      <w:r w:rsidR="005F6296">
        <w:rPr>
          <w:rFonts w:hint="eastAsia"/>
        </w:rPr>
        <w:instrText>U-Net</w:instrText>
      </w:r>
      <w:r w:rsidR="005F6296">
        <w:rPr>
          <w:rFonts w:hint="eastAsia"/>
        </w:rPr>
        <w:instrText>存在的信息丢失和特征学习不足问题</w:instrText>
      </w:r>
      <w:r w:rsidR="005F6296">
        <w:rPr>
          <w:rFonts w:hint="eastAsia"/>
        </w:rPr>
        <w:instrText>,</w:instrText>
      </w:r>
      <w:r w:rsidR="005F6296">
        <w:rPr>
          <w:rFonts w:hint="eastAsia"/>
        </w:rPr>
        <w:instrText>提高了肝脏分割精确度</w:instrText>
      </w:r>
      <w:r w:rsidR="005F6296">
        <w:rPr>
          <w:rFonts w:hint="eastAsia"/>
        </w:rPr>
        <w:instrText>,DSC</w:instrText>
      </w:r>
      <w:r w:rsidR="005F6296">
        <w:rPr>
          <w:rFonts w:hint="eastAsia"/>
        </w:rPr>
        <w:instrText>数值达到了</w:instrText>
      </w:r>
      <w:r w:rsidR="005F6296">
        <w:rPr>
          <w:rFonts w:hint="eastAsia"/>
        </w:rPr>
        <w:instrText>94.54%</w:instrText>
      </w:r>
      <w:r w:rsidR="005F6296">
        <w:rPr>
          <w:rFonts w:hint="eastAsia"/>
        </w:rPr>
        <w:instrText>。</w:instrText>
      </w:r>
      <w:r w:rsidR="005F6296">
        <w:rPr>
          <w:rFonts w:hint="eastAsia"/>
        </w:rPr>
        <w:instrText>(2)</w:instrText>
      </w:r>
      <w:r w:rsidR="005F6296">
        <w:rPr>
          <w:rFonts w:hint="eastAsia"/>
        </w:rPr>
        <w:instrText>在腹部</w:instrText>
      </w:r>
      <w:r w:rsidR="005F6296">
        <w:rPr>
          <w:rFonts w:hint="eastAsia"/>
        </w:rPr>
        <w:instrText>CT</w:instrText>
      </w:r>
      <w:r w:rsidR="005F6296">
        <w:rPr>
          <w:rFonts w:hint="eastAsia"/>
        </w:rPr>
        <w:instrText>图像中</w:instrText>
      </w:r>
      <w:r w:rsidR="005F6296">
        <w:rPr>
          <w:rFonts w:hint="eastAsia"/>
        </w:rPr>
        <w:instrText>,</w:instrText>
      </w:r>
      <w:r w:rsidR="005F6296">
        <w:rPr>
          <w:rFonts w:hint="eastAsia"/>
        </w:rPr>
        <w:instrText>肝脏与相邻组织器官紧密连接且边界不清晰</w:instrText>
      </w:r>
      <w:r w:rsidR="005F6296">
        <w:rPr>
          <w:rFonts w:hint="eastAsia"/>
        </w:rPr>
        <w:instrText>,</w:instrText>
      </w:r>
      <w:r w:rsidR="005F6296">
        <w:rPr>
          <w:rFonts w:hint="eastAsia"/>
        </w:rPr>
        <w:instrText>导致分割时极易出现分割误差。为提高肝脏分割准确性和精度</w:instrText>
      </w:r>
      <w:r w:rsidR="005F6296">
        <w:rPr>
          <w:rFonts w:hint="eastAsia"/>
        </w:rPr>
        <w:instrText>,</w:instrText>
      </w:r>
      <w:r w:rsidR="005F6296">
        <w:rPr>
          <w:rFonts w:hint="eastAsia"/>
        </w:rPr>
        <w:instrText>本文提出了基于改进双重注意力机制的肝脏</w:instrText>
      </w:r>
      <w:r w:rsidR="005F6296">
        <w:rPr>
          <w:rFonts w:hint="eastAsia"/>
        </w:rPr>
        <w:instrText>CT</w:instrText>
      </w:r>
      <w:r w:rsidR="005F6296">
        <w:rPr>
          <w:rFonts w:hint="eastAsia"/>
        </w:rPr>
        <w:instrText>图像分割模型—</w:instrText>
      </w:r>
      <w:r w:rsidR="005F6296">
        <w:rPr>
          <w:rFonts w:hint="eastAsia"/>
        </w:rPr>
        <w:instrText>DAC-Net</w:instrText>
      </w:r>
      <w:r w:rsidR="005F6296">
        <w:rPr>
          <w:rFonts w:hint="eastAsia"/>
        </w:rPr>
        <w:instrText>模型。该模型利用双重注意力机制减小肝脏相邻组织器官的干扰</w:instrText>
      </w:r>
      <w:r w:rsidR="005F6296">
        <w:rPr>
          <w:rFonts w:hint="eastAsia"/>
        </w:rPr>
        <w:instrText>,</w:instrText>
      </w:r>
      <w:r w:rsidR="005F6296">
        <w:rPr>
          <w:rFonts w:hint="eastAsia"/>
        </w:rPr>
        <w:instrText>获取图像的空间信息特征及通道信息特征</w:instrText>
      </w:r>
      <w:r w:rsidR="005F6296">
        <w:rPr>
          <w:rFonts w:hint="eastAsia"/>
        </w:rPr>
        <w:instrText>,</w:instrText>
      </w:r>
      <w:r w:rsidR="005F6296">
        <w:rPr>
          <w:rFonts w:hint="eastAsia"/>
        </w:rPr>
        <w:instrText>使网络关注肝脏区域信息</w:instrText>
      </w:r>
      <w:r w:rsidR="005F6296">
        <w:rPr>
          <w:rFonts w:hint="eastAsia"/>
        </w:rPr>
        <w:instrText>,</w:instrText>
      </w:r>
      <w:r w:rsidR="005F6296">
        <w:rPr>
          <w:rFonts w:hint="eastAsia"/>
        </w:rPr>
        <w:instrText>提高网络特征表达能力。同时对双重注意力机制进行了改进</w:instrText>
      </w:r>
      <w:r w:rsidR="005F6296">
        <w:rPr>
          <w:rFonts w:hint="eastAsia"/>
        </w:rPr>
        <w:instrText>,</w:instrText>
      </w:r>
      <w:r w:rsidR="005F6296">
        <w:rPr>
          <w:rFonts w:hint="eastAsia"/>
        </w:rPr>
        <w:instrText>提高了模块性能。最后</w:instrText>
      </w:r>
      <w:r w:rsidR="005F6296">
        <w:rPr>
          <w:rFonts w:hint="eastAsia"/>
        </w:rPr>
        <w:instrText>,</w:instrText>
      </w:r>
      <w:r w:rsidR="005F6296">
        <w:rPr>
          <w:rFonts w:hint="eastAsia"/>
        </w:rPr>
        <w:instrText>引入了具有连续空洞卷积的多尺度空洞卷积模块</w:instrText>
      </w:r>
      <w:r w:rsidR="005F6296">
        <w:rPr>
          <w:rFonts w:hint="eastAsia"/>
        </w:rPr>
        <w:instrText>,</w:instrText>
      </w:r>
      <w:r w:rsidR="005F6296">
        <w:rPr>
          <w:rFonts w:hint="eastAsia"/>
        </w:rPr>
        <w:instrText>学习更丰富的具有不同尺度的特征信息。通过在</w:instrText>
      </w:r>
      <w:r w:rsidR="005F6296">
        <w:rPr>
          <w:rFonts w:hint="eastAsia"/>
        </w:rPr>
        <w:instrText>Li TS2017</w:instrText>
      </w:r>
      <w:r w:rsidR="005F6296">
        <w:rPr>
          <w:rFonts w:hint="eastAsia"/>
        </w:rPr>
        <w:instrText>数据集上实验验证</w:instrText>
      </w:r>
      <w:r w:rsidR="005F6296">
        <w:rPr>
          <w:rFonts w:hint="eastAsia"/>
        </w:rPr>
        <w:instrText>,DAC-Net</w:instrText>
      </w:r>
      <w:r w:rsidR="005F6296">
        <w:rPr>
          <w:rFonts w:hint="eastAsia"/>
        </w:rPr>
        <w:instrText>模型显著提升了肝脏的分割效果</w:instrText>
      </w:r>
      <w:r w:rsidR="005F6296">
        <w:rPr>
          <w:rFonts w:hint="eastAsia"/>
        </w:rPr>
        <w:instrText>,</w:instrText>
      </w:r>
      <w:r w:rsidR="005F6296">
        <w:rPr>
          <w:rFonts w:hint="eastAsia"/>
        </w:rPr>
        <w:instrText>在</w:instrText>
      </w:r>
      <w:r w:rsidR="005F6296">
        <w:rPr>
          <w:rFonts w:hint="eastAsia"/>
        </w:rPr>
        <w:instrText>DSC</w:instrText>
      </w:r>
      <w:r w:rsidR="005F6296">
        <w:rPr>
          <w:rFonts w:hint="eastAsia"/>
        </w:rPr>
        <w:instrText>值上达到了</w:instrText>
      </w:r>
      <w:r w:rsidR="005F6296">
        <w:rPr>
          <w:rFonts w:hint="eastAsia"/>
        </w:rPr>
        <w:instrText>96.24%,</w:instrText>
      </w:r>
      <w:r w:rsidR="005F6296">
        <w:rPr>
          <w:rFonts w:hint="eastAsia"/>
        </w:rPr>
        <w:instrText>证明提出模型能够较为精确地分割肝脏。</w:instrText>
      </w:r>
      <w:r w:rsidR="005F6296">
        <w:rPr>
          <w:rFonts w:hint="eastAsia"/>
        </w:rPr>
        <w:instrText>(3)</w:instrText>
      </w:r>
      <w:r w:rsidR="005F6296">
        <w:rPr>
          <w:rFonts w:hint="eastAsia"/>
        </w:rPr>
        <w:instrText>针对肝肿瘤分割中存在的小肿瘤分割丢失、肿瘤分割边缘模糊、错误分割严重等问题</w:instrText>
      </w:r>
      <w:r w:rsidR="005F6296">
        <w:rPr>
          <w:rFonts w:hint="eastAsia"/>
        </w:rPr>
        <w:instrText>,</w:instrText>
      </w:r>
      <w:r w:rsidR="005F6296">
        <w:rPr>
          <w:rFonts w:hint="eastAsia"/>
        </w:rPr>
        <w:instrText>本文提出了基于多尺度密集卷积的肝肿瘤</w:instrText>
      </w:r>
      <w:r w:rsidR="005F6296">
        <w:rPr>
          <w:rFonts w:hint="eastAsia"/>
        </w:rPr>
        <w:instrText>CT</w:instrText>
      </w:r>
      <w:r w:rsidR="005F6296">
        <w:rPr>
          <w:rFonts w:hint="eastAsia"/>
        </w:rPr>
        <w:instrText>图像分割模型—</w:instrText>
      </w:r>
      <w:r w:rsidR="005F6296">
        <w:rPr>
          <w:rFonts w:hint="eastAsia"/>
        </w:rPr>
        <w:instrText>MDR-Net</w:instrText>
      </w:r>
      <w:r w:rsidR="005F6296">
        <w:rPr>
          <w:rFonts w:hint="eastAsia"/>
        </w:rPr>
        <w:instrText>模型。首先</w:instrText>
      </w:r>
      <w:r w:rsidR="005F6296">
        <w:rPr>
          <w:rFonts w:hint="eastAsia"/>
        </w:rPr>
        <w:instrText>,</w:instrText>
      </w:r>
      <w:r w:rsidR="005F6296">
        <w:rPr>
          <w:rFonts w:hint="eastAsia"/>
        </w:rPr>
        <w:instrText>通过在</w:instrText>
      </w:r>
      <w:r w:rsidR="005F6296">
        <w:rPr>
          <w:rFonts w:hint="eastAsia"/>
        </w:rPr>
        <w:instrText>U-Net</w:instrText>
      </w:r>
      <w:r w:rsidR="005F6296">
        <w:rPr>
          <w:rFonts w:hint="eastAsia"/>
        </w:rPr>
        <w:instrText>的编解码结构中引入具备提取多尺度特征能力的多尺度密集卷积模块</w:instrText>
      </w:r>
      <w:r w:rsidR="005F6296">
        <w:rPr>
          <w:rFonts w:hint="eastAsia"/>
        </w:rPr>
        <w:instrText>,</w:instrText>
      </w:r>
      <w:r w:rsidR="005F6296">
        <w:rPr>
          <w:rFonts w:hint="eastAsia"/>
        </w:rPr>
        <w:instrText>获取肝肿瘤的不同尺度特征信息。其次</w:instrText>
      </w:r>
      <w:r w:rsidR="005F6296">
        <w:rPr>
          <w:rFonts w:hint="eastAsia"/>
        </w:rPr>
        <w:instrText>,</w:instrText>
      </w:r>
      <w:r w:rsidR="005F6296">
        <w:rPr>
          <w:rFonts w:hint="eastAsia"/>
        </w:rPr>
        <w:instrText>引入残差卷积跳跃连接</w:instrText>
      </w:r>
      <w:r w:rsidR="005F6296">
        <w:rPr>
          <w:rFonts w:hint="eastAsia"/>
        </w:rPr>
        <w:instrText>,</w:instrText>
      </w:r>
      <w:r w:rsidR="005F6296">
        <w:rPr>
          <w:rFonts w:hint="eastAsia"/>
        </w:rPr>
        <w:instrText>解决了低分辨率信息重复传递的问题</w:instrText>
      </w:r>
      <w:r w:rsidR="005F6296">
        <w:rPr>
          <w:rFonts w:hint="eastAsia"/>
        </w:rPr>
        <w:instrText>,</w:instrText>
      </w:r>
      <w:r w:rsidR="005F6296">
        <w:rPr>
          <w:rFonts w:hint="eastAsia"/>
        </w:rPr>
        <w:instrText>并有效缓解了边缘信息表征不足以及小肿瘤空间信息丢失。通过在</w:instrText>
      </w:r>
      <w:r w:rsidR="005F6296">
        <w:rPr>
          <w:rFonts w:hint="eastAsia"/>
        </w:rPr>
        <w:instrText>Li TS2017</w:instrText>
      </w:r>
      <w:r w:rsidR="005F6296">
        <w:rPr>
          <w:rFonts w:hint="eastAsia"/>
        </w:rPr>
        <w:instrText>数据集上实验验证</w:instrText>
      </w:r>
      <w:r w:rsidR="005F6296">
        <w:rPr>
          <w:rFonts w:hint="eastAsia"/>
        </w:rPr>
        <w:instrText>,MDR-Net</w:instrText>
      </w:r>
      <w:r w:rsidR="005F6296">
        <w:rPr>
          <w:rFonts w:hint="eastAsia"/>
        </w:rPr>
        <w:instrText>模型对肝肿瘤</w:instrText>
      </w:r>
      <w:r w:rsidR="005F6296">
        <w:rPr>
          <w:rFonts w:hint="eastAsia"/>
        </w:rPr>
        <w:instrText>CT</w:instrText>
      </w:r>
      <w:r w:rsidR="005F6296">
        <w:rPr>
          <w:rFonts w:hint="eastAsia"/>
        </w:rPr>
        <w:instrText>图像有较高的分割精度</w:instrText>
      </w:r>
      <w:r w:rsidR="005F6296">
        <w:rPr>
          <w:rFonts w:hint="eastAsia"/>
        </w:rPr>
        <w:instrText>,</w:instrText>
      </w:r>
      <w:r w:rsidR="005F6296">
        <w:rPr>
          <w:rFonts w:hint="eastAsia"/>
        </w:rPr>
        <w:instrText>在</w:instrText>
      </w:r>
      <w:r w:rsidR="005F6296">
        <w:rPr>
          <w:rFonts w:hint="eastAsia"/>
        </w:rPr>
        <w:instrText>DSC</w:instrText>
      </w:r>
      <w:r w:rsidR="005F6296">
        <w:rPr>
          <w:rFonts w:hint="eastAsia"/>
        </w:rPr>
        <w:instrText>值上达到了</w:instrText>
      </w:r>
      <w:r w:rsidR="005F6296">
        <w:rPr>
          <w:rFonts w:hint="eastAsia"/>
        </w:rPr>
        <w:instrText>73.58%,</w:instrText>
      </w:r>
      <w:r w:rsidR="005F6296">
        <w:rPr>
          <w:rFonts w:hint="eastAsia"/>
        </w:rPr>
        <w:instrText>证明了提出模型的有效性及优越性。</w:instrText>
      </w:r>
      <w:r w:rsidR="005F6296">
        <w:rPr>
          <w:rFonts w:hint="eastAsia"/>
        </w:rPr>
        <w:instrText>","genre":"</w:instrText>
      </w:r>
      <w:r w:rsidR="005F6296">
        <w:rPr>
          <w:rFonts w:hint="eastAsia"/>
        </w:rPr>
        <w:instrText>硕士学位论文</w:instrText>
      </w:r>
      <w:r w:rsidR="005F6296">
        <w:rPr>
          <w:rFonts w:hint="eastAsia"/>
        </w:rPr>
        <w:instrText xml:space="preserve">","language":"zh-CN","note":"DOI: 10.27103/d.cnki.ghebu.2023.001846\nmajor: </w:instrText>
      </w:r>
      <w:r w:rsidR="005F6296">
        <w:rPr>
          <w:rFonts w:hint="eastAsia"/>
        </w:rPr>
        <w:instrText>电子信息硕士（专业学位）</w:instrText>
      </w:r>
      <w:r w:rsidR="005F6296">
        <w:rPr>
          <w:rFonts w:hint="eastAsia"/>
        </w:rPr>
        <w:instrText xml:space="preserve">\ndownload: 132\nalbum: </w:instrText>
      </w:r>
      <w:r w:rsidR="005F6296">
        <w:rPr>
          <w:rFonts w:hint="eastAsia"/>
        </w:rPr>
        <w:instrText>医药卫生科技</w:instrText>
      </w:r>
      <w:r w:rsidR="005F6296">
        <w:rPr>
          <w:rFonts w:hint="eastAsia"/>
        </w:rPr>
        <w:instrText>;</w:instrText>
      </w:r>
      <w:r w:rsidR="005F6296">
        <w:rPr>
          <w:rFonts w:hint="eastAsia"/>
        </w:rPr>
        <w:instrText>信息科技</w:instrText>
      </w:r>
      <w:r w:rsidR="005F6296">
        <w:rPr>
          <w:rFonts w:hint="eastAsia"/>
        </w:rPr>
        <w:instrText>\nCLC: R735.7;TP18;TP391.41\nCNKICite: 0\ndbcode: CMFD\ndbname: CMFDTEMP\nfilename: 1023914667.nh","number-of-pages":"63","publisher":"</w:instrText>
      </w:r>
      <w:r w:rsidR="005F6296">
        <w:rPr>
          <w:rFonts w:hint="eastAsia"/>
        </w:rPr>
        <w:instrText>河北大学</w:instrText>
      </w:r>
      <w:r w:rsidR="005F6296">
        <w:rPr>
          <w:rFonts w:hint="eastAsia"/>
        </w:rPr>
        <w:instrText>","source":"CNKI","title":"</w:instrText>
      </w:r>
      <w:r w:rsidR="005F6296">
        <w:rPr>
          <w:rFonts w:hint="eastAsia"/>
        </w:rPr>
        <w:instrText>基于深度学习的肝脏及肝肿瘤</w:instrText>
      </w:r>
      <w:r w:rsidR="005F6296">
        <w:rPr>
          <w:rFonts w:hint="eastAsia"/>
        </w:rPr>
        <w:instrText>CT</w:instrText>
      </w:r>
      <w:r w:rsidR="005F6296">
        <w:rPr>
          <w:rFonts w:hint="eastAsia"/>
        </w:rPr>
        <w:instrText>图像分割算法研究</w:instrText>
      </w:r>
      <w:r w:rsidR="005F6296">
        <w:rPr>
          <w:rFonts w:hint="eastAsia"/>
        </w:rPr>
        <w:instrText>","URL":"https://doi.org/10.27103/d.cnki.ghebu.2023.001846","author":[{"literal":"</w:instrText>
      </w:r>
      <w:r w:rsidR="005F6296">
        <w:rPr>
          <w:rFonts w:hint="eastAsia"/>
        </w:rPr>
        <w:instrText>降胜辉</w:instrText>
      </w:r>
      <w:r w:rsidR="005F6296">
        <w:rPr>
          <w:rFonts w:hint="eastAsia"/>
        </w:rPr>
        <w:instrText>"}],"contributor":[{"literal":"</w:instrText>
      </w:r>
      <w:r w:rsidR="005F6296">
        <w:rPr>
          <w:rFonts w:hint="eastAsia"/>
        </w:rPr>
        <w:instrText>董斌</w:instrText>
      </w:r>
      <w:r w:rsidR="005F6296">
        <w:rPr>
          <w:rFonts w:hint="eastAsia"/>
        </w:rPr>
        <w:instrText>"},{"literal":"</w:instrText>
      </w:r>
      <w:r w:rsidR="005F6296">
        <w:rPr>
          <w:rFonts w:hint="eastAsia"/>
        </w:rPr>
        <w:instrText>高雷</w:instrText>
      </w:r>
      <w:r w:rsidR="005F6296">
        <w:rPr>
          <w:rFonts w:hint="eastAsia"/>
        </w:rPr>
        <w:instrText>"}],"accessed":{"date-parts":[["2024",3,15]]},"citation-key":"JiangShengHuiJiYuShenDuXueXiDeGanZangJiGanZhongLiuCTTuXiangFenGeSua</w:instrText>
      </w:r>
      <w:r w:rsidR="005F6296">
        <w:instrText xml:space="preserve">nFaYanJiu"},"prefix":"","suffix":""}],"schema":"https://github.com/citation-style-language/schema/raw/master/csl-citation.json"} </w:instrText>
      </w:r>
      <w:r>
        <w:fldChar w:fldCharType="separate"/>
      </w:r>
      <w:r w:rsidR="005F6296" w:rsidRPr="005F6296">
        <w:rPr>
          <w:kern w:val="0"/>
          <w:szCs w:val="24"/>
          <w:vertAlign w:val="superscript"/>
        </w:rPr>
        <w:t>[5]</w:t>
      </w:r>
      <w:r>
        <w:fldChar w:fldCharType="end"/>
      </w:r>
      <w:r>
        <w:t>。众多深度学习模型，如卷积神经网络（</w:t>
      </w:r>
      <w:r>
        <w:t>CNN</w:t>
      </w:r>
      <w:r>
        <w:t>）、</w:t>
      </w:r>
      <w:r>
        <w:t>U-Net</w:t>
      </w:r>
      <w:r>
        <w:t>、</w:t>
      </w:r>
      <w:r>
        <w:t>V-Net</w:t>
      </w:r>
      <w:r>
        <w:t>等已经被成功应用于肝脏肿瘤甚至多器官的分割，取得了优异的结果。这些研究不仅提高了分割的准确性，而且大大缩短了处理时间。</w:t>
      </w:r>
      <w:r>
        <w:t>Segment Anything Model</w:t>
      </w:r>
      <w:r>
        <w:t>（</w:t>
      </w:r>
      <w:r>
        <w:t>SAM</w:t>
      </w:r>
      <w:r>
        <w:t>），作为一种基于深度学习的全新模型架构，已在多个自然图像处理基准上显示出优异的性能。</w:t>
      </w:r>
      <w:r>
        <w:t xml:space="preserve">SAM </w:t>
      </w:r>
      <w:r>
        <w:t>的引入为医学图像，特别是复杂的肝脏肿瘤分割任务，提供了新的可能性。</w:t>
      </w:r>
    </w:p>
    <w:p w14:paraId="35C684D0" w14:textId="75C16AE1" w:rsidR="00B16534" w:rsidRDefault="00000000">
      <w:pPr>
        <w:pStyle w:val="a6"/>
        <w:ind w:firstLine="480"/>
      </w:pPr>
      <w:r>
        <w:t xml:space="preserve">SAM </w:t>
      </w:r>
      <w:r>
        <w:t>模型是</w:t>
      </w:r>
      <w:r>
        <w:t xml:space="preserve"> Meta AI </w:t>
      </w:r>
      <w:r>
        <w:t>提出的一个基于</w:t>
      </w:r>
      <w:r>
        <w:t xml:space="preserve"> Transformer </w:t>
      </w:r>
      <w:r>
        <w:t>的深度学习模型，它是在超过一</w:t>
      </w:r>
      <w:r>
        <w:lastRenderedPageBreak/>
        <w:t>亿张图像和相应标记的基础之上训练得来，用于执行零样本学习（</w:t>
      </w:r>
      <w:r>
        <w:t>Zero-shot Learning</w:t>
      </w:r>
      <w:r>
        <w:t>）中的图像分割任务，它能够通过接收简单的标注提示（如点、框等），自动产生精确的图像分割，这在处理医学图像中的不同器官和病变（如肝脏肿瘤）时，表现出独特的优势</w:t>
      </w:r>
      <w:r>
        <w:fldChar w:fldCharType="begin"/>
      </w:r>
      <w:r w:rsidR="005F6296">
        <w:instrText xml:space="preserve"> ADDIN ZOTERO_ITEM CSL_CITATION {"citationID":"00000006","properties":{"formattedCitation":"\\super [6]\\nosupersub{}","plainCitation":"[6]","noteIndex":0},"citationItems":[{"id":485,"uris":["http://zotero.org/users/9557124/items/AA6I4YF8",["http://zotero.org/users/9557124/items/AA6I4YF8"]],"itemData":{"id":485,"type":"article-journal","abstract":"The Segment Anything Model (SAM) is the first foundation model for general image segmentation. It has achieved impressive results on various natural image segmentation tasks. However, medical image segmentation (MIS) is more challenging because of the complex modalities, fine anatomical structures, uncertain and complex object boundaries, and wide-range object scales. To fully validate SAM’s performance on medical data, we collected and sorted 53 open-source datasets and built a large medical segmentation dataset with 18 modalities, 84 objects, 125 object-modality paired targets, 1050K 2D images, and 6033K masks. We comprehensively analyzed different models and strategies on the so-called COSMOS 1050K dataset. Our findings mainly include the following: (1) SAM showed remarkable performance in some specific objects but was unstable, imperfect, or even totally failed in other situations. (2) SAM with the large ViT-H showed better overall performance than that with the small ViT-B. (3) SAM performed better with manual hints, especially box, than the Everything mode. (4) SAM could help human annotation with high labeling quality and less time. (5) SAM was sensitive to the randomness in the center point and tight box prompts, and may suffer from a serious performance drop. (6) SAM performed better than interactive methods with one or a few points, but will be outpaced as the number of points increases. (7) SAM’s performance correlated to different factors, including boundary complexity, intensity differences, etc. (8) Finetuning the SAM on specific medical tasks could improve its average DICE performance by 4.39% and 6.68% for ViT-B and ViT-H, respectively. Codes and models are available at: https://github.com/yuhoo0302/Segment-Anything-Model-for-Medical-Images. We hope that this comprehensive report can help researchers explore the potential of SAM applications in MIS, and guide how to appropriately use and develop </w:instrText>
      </w:r>
      <w:r w:rsidR="005F6296">
        <w:rPr>
          <w:rFonts w:hint="eastAsia"/>
        </w:rPr>
        <w:instrText xml:space="preserve">SAM.","container-title":"Medical Image Analysis","DOI":"10.1016/j.media.2023.103061","ISSN":"13618415","journalAbbreviation":"Medical Image Analysis","language":"en","note":"titleTranslation: </w:instrText>
      </w:r>
      <w:r w:rsidR="005F6296">
        <w:rPr>
          <w:rFonts w:hint="eastAsia"/>
        </w:rPr>
        <w:instrText>医学图像的分段模型？</w:instrText>
      </w:r>
      <w:r w:rsidR="005F6296">
        <w:rPr>
          <w:rFonts w:hint="eastAsia"/>
        </w:rPr>
        <w:instrText>","page":"103061","source":"DOI.org (Crossref)","titl</w:instrText>
      </w:r>
      <w:r w:rsidR="005F6296">
        <w:instrText xml:space="preserve">e":"Segment anything model for medical images?","volume":"92","author":[{"family":"Huang","given":"Yuhao"},{"family":"Yang","given":"Xin"},{"family":"Liu","given":"Lian"},{"family":"Zhou","given":"Han"},{"family":"Chang","given":"Ao"},{"family":"Zhou","given":"Xinrui"},{"family":"Chen","given":"Rusi"},{"family":"Yu","given":"Junxuan"},{"family":"Chen","given":"Jiongquan"},{"family":"Chen","given":"Chaoyu"},{"family":"Liu","given":"Sijing"},{"family":"Chi","given":"Haozhe"},{"family":"Hu","given":"Xindi"},{"family":"Yue","given":"Kejuan"},{"family":"Li","given":"Lei"},{"family":"Grau","given":"Vicente"},{"family":"Fan","given":"Deng-Ping"},{"family":"Dong","given":"Fajin"},{"family":"Ni","given":"Dong"}],"issued":{"date-parts":[["2024",2]]},"citation-key":"huangSegmentAnythingModel2024a"},"prefix":"","suffix":""}],"schema":"https://github.com/citation-style-language/schema/raw/master/csl-citation.json"} </w:instrText>
      </w:r>
      <w:r>
        <w:fldChar w:fldCharType="separate"/>
      </w:r>
      <w:r w:rsidR="005F6296" w:rsidRPr="005F6296">
        <w:rPr>
          <w:kern w:val="0"/>
          <w:szCs w:val="24"/>
          <w:vertAlign w:val="superscript"/>
        </w:rPr>
        <w:t>[6]</w:t>
      </w:r>
      <w:r>
        <w:fldChar w:fldCharType="end"/>
      </w:r>
      <w:r>
        <w:t>。使用</w:t>
      </w:r>
      <w:r>
        <w:t xml:space="preserve">SAM </w:t>
      </w:r>
      <w:r>
        <w:t>模型应用与医学图像处理具有以下优势：</w:t>
      </w:r>
    </w:p>
    <w:p w14:paraId="1BE1E3E6" w14:textId="77777777" w:rsidR="00B16534" w:rsidRDefault="00000000">
      <w:pPr>
        <w:numPr>
          <w:ilvl w:val="0"/>
          <w:numId w:val="7"/>
        </w:numPr>
        <w:ind w:firstLine="480"/>
      </w:pPr>
      <w:r>
        <w:t>泛化能力强：</w:t>
      </w:r>
      <w:r>
        <w:t>SAM</w:t>
      </w:r>
      <w:r>
        <w:t>通过在大量图像上进行预训练，学习了丰富的视觉特征表示，具备强大的泛化能力，能够应对多样的图像分割任务。</w:t>
      </w:r>
    </w:p>
    <w:p w14:paraId="43F0BB35" w14:textId="77777777" w:rsidR="00B16534" w:rsidRDefault="00000000">
      <w:pPr>
        <w:numPr>
          <w:ilvl w:val="0"/>
          <w:numId w:val="7"/>
        </w:numPr>
        <w:ind w:firstLine="480"/>
      </w:pPr>
      <w:r>
        <w:t>少样本学习：在具有少量标注数据的情况下，</w:t>
      </w:r>
      <w:r>
        <w:t>SAM</w:t>
      </w:r>
      <w:r>
        <w:t>仍然能表现出良好的分割效果，这对于医学影像分析尤其重要，因为高质量的医学标注数据往往难以获得。</w:t>
      </w:r>
    </w:p>
    <w:p w14:paraId="054AB321" w14:textId="77777777" w:rsidR="00B16534" w:rsidRDefault="00000000">
      <w:pPr>
        <w:numPr>
          <w:ilvl w:val="0"/>
          <w:numId w:val="7"/>
        </w:numPr>
        <w:ind w:firstLine="480"/>
      </w:pPr>
      <w:r>
        <w:t>自适应性强：作为一种自适应的模型，</w:t>
      </w:r>
      <w:r>
        <w:t>SAM</w:t>
      </w:r>
      <w:r>
        <w:t>能够根据不同的输入图像和分割任务调整其行为，这使得它在面对肝脏肿瘤这种形态多样、边界模糊的目标时，表现出比传统方法更好的分割精度。</w:t>
      </w:r>
    </w:p>
    <w:p w14:paraId="1DC6A86C" w14:textId="7F3D592C" w:rsidR="00B16534" w:rsidRDefault="00000000">
      <w:pPr>
        <w:ind w:firstLine="480"/>
      </w:pPr>
      <w:r>
        <w:t>在医学图像分析领域，特别是肝脏肿瘤的精确分割中，选择合适的图像分割算法对于提高诊断准确性和疾病管理至关重要</w:t>
      </w:r>
      <w:r>
        <w:fldChar w:fldCharType="begin"/>
      </w:r>
      <w:r w:rsidR="005F6296">
        <w:instrText xml:space="preserve"> ADDIN ZOTERO_ITEM CSL_CITATION {"citationID":"00000007","properties":{"formattedCitation":"\\super [7]\\nosupersub{}","plainCitation":"[7]","noteIndex":0},"citationItems":[{"id":520,"uris":["http://zotero.org/users/9557124/items/RNR7MV7Y",["http://zotero</w:instrText>
      </w:r>
      <w:r w:rsidR="005F6296">
        <w:rPr>
          <w:rFonts w:hint="eastAsia"/>
        </w:rPr>
        <w:instrText>.org/users/9557124/items/RNR7MV7Y"]],"itemData":{"id":520,"type":"thesis","abstract":"</w:instrText>
      </w:r>
      <w:r w:rsidR="005F6296">
        <w:rPr>
          <w:rFonts w:hint="eastAsia"/>
        </w:rPr>
        <w:instrText>医学图像分割是以医学影像中特殊的病理特征为依据</w:instrText>
      </w:r>
      <w:r w:rsidR="005F6296">
        <w:rPr>
          <w:rFonts w:hint="eastAsia"/>
        </w:rPr>
        <w:instrText>,</w:instrText>
      </w:r>
      <w:r w:rsidR="005F6296">
        <w:rPr>
          <w:rFonts w:hint="eastAsia"/>
        </w:rPr>
        <w:instrText>将医学影像中的病灶区域分离</w:instrText>
      </w:r>
      <w:r w:rsidR="005F6296">
        <w:rPr>
          <w:rFonts w:hint="eastAsia"/>
        </w:rPr>
        <w:instrText>,</w:instrText>
      </w:r>
      <w:r w:rsidR="005F6296">
        <w:rPr>
          <w:rFonts w:hint="eastAsia"/>
        </w:rPr>
        <w:instrText>从而辅助医生通过患者的影像有效部分对整体病情进行分析诊疗。通常情况下医学图像分割这一项工作是由相关医生进行的专业操作</w:instrText>
      </w:r>
      <w:r w:rsidR="005F6296">
        <w:rPr>
          <w:rFonts w:hint="eastAsia"/>
        </w:rPr>
        <w:instrText>,</w:instrText>
      </w:r>
      <w:r w:rsidR="005F6296">
        <w:rPr>
          <w:rFonts w:hint="eastAsia"/>
        </w:rPr>
        <w:instrText>随着人工智能技术的快速进步</w:instrText>
      </w:r>
      <w:r w:rsidR="005F6296">
        <w:rPr>
          <w:rFonts w:hint="eastAsia"/>
        </w:rPr>
        <w:instrText>,</w:instrText>
      </w:r>
      <w:r w:rsidR="005F6296">
        <w:rPr>
          <w:rFonts w:hint="eastAsia"/>
        </w:rPr>
        <w:instrText>在人工智能的协助下医生可以通过更为智能化的手段提高医学图像分割的效率和精度。医学图像分割在医学图像中的定位、识别以及可视化病变区域等方面发挥着重要作用</w:instrText>
      </w:r>
      <w:r w:rsidR="005F6296">
        <w:rPr>
          <w:rFonts w:hint="eastAsia"/>
        </w:rPr>
        <w:instrText>,</w:instrText>
      </w:r>
      <w:r w:rsidR="005F6296">
        <w:rPr>
          <w:rFonts w:hint="eastAsia"/>
        </w:rPr>
        <w:instrText>医学图像分割得到的结果是医生在制订手术方案上的重要根据之一。目前基于深度学习的网络架构由于其在提取浅层次特征图上会遗失一部分重要的关键信息和细节部分</w:instrText>
      </w:r>
      <w:r w:rsidR="005F6296">
        <w:rPr>
          <w:rFonts w:hint="eastAsia"/>
        </w:rPr>
        <w:instrText>,</w:instrText>
      </w:r>
      <w:r w:rsidR="005F6296">
        <w:rPr>
          <w:rFonts w:hint="eastAsia"/>
        </w:rPr>
        <w:instrText>这些重要信息与关键细节的遗失很有可能会造成临床诊断上的失误</w:instrText>
      </w:r>
      <w:r w:rsidR="005F6296">
        <w:rPr>
          <w:rFonts w:hint="eastAsia"/>
        </w:rPr>
        <w:instrText>,</w:instrText>
      </w:r>
      <w:r w:rsidR="005F6296">
        <w:rPr>
          <w:rFonts w:hint="eastAsia"/>
        </w:rPr>
        <w:instrText>仍有改进的空间</w:instrText>
      </w:r>
      <w:r w:rsidR="005F6296">
        <w:rPr>
          <w:rFonts w:hint="eastAsia"/>
        </w:rPr>
        <w:instrText>,</w:instrText>
      </w:r>
      <w:r w:rsidR="005F6296">
        <w:rPr>
          <w:rFonts w:hint="eastAsia"/>
        </w:rPr>
        <w:instrText>本文针对医学图像分割中重要信息与关键细节的遗失问题等核心内容进行研究</w:instrText>
      </w:r>
      <w:r w:rsidR="005F6296">
        <w:rPr>
          <w:rFonts w:hint="eastAsia"/>
        </w:rPr>
        <w:instrText>,</w:instrText>
      </w:r>
      <w:r w:rsidR="005F6296">
        <w:rPr>
          <w:rFonts w:hint="eastAsia"/>
        </w:rPr>
        <w:instrText>并通过改进</w:instrText>
      </w:r>
      <w:r w:rsidR="005F6296">
        <w:rPr>
          <w:rFonts w:hint="eastAsia"/>
        </w:rPr>
        <w:instrText>Deep Lab V3+</w:instrText>
      </w:r>
      <w:r w:rsidR="005F6296">
        <w:rPr>
          <w:rFonts w:hint="eastAsia"/>
        </w:rPr>
        <w:instrText>框架和</w:instrText>
      </w:r>
      <w:r w:rsidR="005F6296">
        <w:rPr>
          <w:rFonts w:hint="eastAsia"/>
        </w:rPr>
        <w:instrText>U2-Net</w:instrText>
      </w:r>
      <w:r w:rsidR="005F6296">
        <w:rPr>
          <w:rFonts w:hint="eastAsia"/>
        </w:rPr>
        <w:instrText>框架进行相关的研究。论文的主要工作内容与创新要点如下</w:instrText>
      </w:r>
      <w:r w:rsidR="005F6296">
        <w:rPr>
          <w:rFonts w:hint="eastAsia"/>
        </w:rPr>
        <w:instrText>:(1)</w:instrText>
      </w:r>
      <w:r w:rsidR="005F6296">
        <w:rPr>
          <w:rFonts w:hint="eastAsia"/>
        </w:rPr>
        <w:instrText>对实验数据集即</w:instrText>
      </w:r>
      <w:r w:rsidR="005F6296">
        <w:rPr>
          <w:rFonts w:hint="eastAsia"/>
        </w:rPr>
        <w:instrText>LGG</w:instrText>
      </w:r>
      <w:r w:rsidR="005F6296">
        <w:rPr>
          <w:rFonts w:hint="eastAsia"/>
        </w:rPr>
        <w:instrText>数据集进行归一化操作减少图像像素之间的高方差</w:instrText>
      </w:r>
      <w:r w:rsidR="005F6296">
        <w:rPr>
          <w:rFonts w:hint="eastAsia"/>
        </w:rPr>
        <w:instrText>;</w:instrText>
      </w:r>
      <w:r w:rsidR="005F6296">
        <w:rPr>
          <w:rFonts w:hint="eastAsia"/>
        </w:rPr>
        <w:instrText>通过图像旋转、垂直和水平移动、缩放和剪切操作</w:instrText>
      </w:r>
      <w:r w:rsidR="005F6296">
        <w:rPr>
          <w:rFonts w:hint="eastAsia"/>
        </w:rPr>
        <w:instrText>,</w:instrText>
      </w:r>
      <w:r w:rsidR="005F6296">
        <w:rPr>
          <w:rFonts w:hint="eastAsia"/>
        </w:rPr>
        <w:instrText>增加数据集的容量和数据集中的异构性。</w:instrText>
      </w:r>
      <w:r w:rsidR="005F6296">
        <w:rPr>
          <w:rFonts w:hint="eastAsia"/>
        </w:rPr>
        <w:instrText>(2)</w:instrText>
      </w:r>
      <w:r w:rsidR="005F6296">
        <w:rPr>
          <w:rFonts w:hint="eastAsia"/>
        </w:rPr>
        <w:instrText>针对脑部胶质肿瘤存在的病灶区域边界细节部分分割得不够充分彻底的问题</w:instrText>
      </w:r>
      <w:r w:rsidR="005F6296">
        <w:rPr>
          <w:rFonts w:hint="eastAsia"/>
        </w:rPr>
        <w:instrText>,</w:instrText>
      </w:r>
      <w:r w:rsidR="005F6296">
        <w:rPr>
          <w:rFonts w:hint="eastAsia"/>
        </w:rPr>
        <w:instrText>本文提出了一种基于</w:instrText>
      </w:r>
      <w:r w:rsidR="005F6296">
        <w:rPr>
          <w:rFonts w:hint="eastAsia"/>
        </w:rPr>
        <w:instrText>Deep Lab V3+</w:instrText>
      </w:r>
      <w:r w:rsidR="005F6296">
        <w:rPr>
          <w:rFonts w:hint="eastAsia"/>
        </w:rPr>
        <w:instrText>改进的脑部胶质瘤</w:instrText>
      </w:r>
      <w:r w:rsidR="005F6296">
        <w:rPr>
          <w:rFonts w:hint="eastAsia"/>
        </w:rPr>
        <w:instrText>MRI</w:instrText>
      </w:r>
      <w:r w:rsidR="005F6296">
        <w:rPr>
          <w:rFonts w:hint="eastAsia"/>
        </w:rPr>
        <w:instrText>图像分割网络框架</w:instrText>
      </w:r>
      <w:r w:rsidR="005F6296">
        <w:rPr>
          <w:rFonts w:hint="eastAsia"/>
        </w:rPr>
        <w:instrText>,</w:instrText>
      </w:r>
      <w:r w:rsidR="005F6296">
        <w:rPr>
          <w:rFonts w:hint="eastAsia"/>
        </w:rPr>
        <w:instrText>已有的</w:instrText>
      </w:r>
      <w:r w:rsidR="005F6296">
        <w:rPr>
          <w:rFonts w:hint="eastAsia"/>
        </w:rPr>
        <w:instrText>Deep Lab V3+</w:instrText>
      </w:r>
      <w:r w:rsidR="005F6296">
        <w:rPr>
          <w:rFonts w:hint="eastAsia"/>
        </w:rPr>
        <w:instrText>的主干网络为</w:instrText>
      </w:r>
      <w:r w:rsidR="005F6296">
        <w:rPr>
          <w:rFonts w:hint="eastAsia"/>
        </w:rPr>
        <w:instrText>Mobile Net V2</w:instrText>
      </w:r>
      <w:r w:rsidR="005F6296">
        <w:rPr>
          <w:rFonts w:hint="eastAsia"/>
        </w:rPr>
        <w:instrText>或</w:instrText>
      </w:r>
      <w:r w:rsidR="005F6296">
        <w:rPr>
          <w:rFonts w:hint="eastAsia"/>
        </w:rPr>
        <w:instrText>Xception</w:instrText>
      </w:r>
      <w:r w:rsidR="005F6296">
        <w:rPr>
          <w:rFonts w:hint="eastAsia"/>
        </w:rPr>
        <w:instrText>网络架构</w:instrText>
      </w:r>
      <w:r w:rsidR="005F6296">
        <w:rPr>
          <w:rFonts w:hint="eastAsia"/>
        </w:rPr>
        <w:instrText>,</w:instrText>
      </w:r>
      <w:r w:rsidR="005F6296">
        <w:rPr>
          <w:rFonts w:hint="eastAsia"/>
        </w:rPr>
        <w:instrText>本文提出的新框架是将原先的</w:instrText>
      </w:r>
      <w:r w:rsidR="005F6296">
        <w:rPr>
          <w:rFonts w:hint="eastAsia"/>
        </w:rPr>
        <w:instrText>Deep Lab V3+</w:instrText>
      </w:r>
      <w:r w:rsidR="005F6296">
        <w:rPr>
          <w:rFonts w:hint="eastAsia"/>
        </w:rPr>
        <w:instrText>主干网络部分替换为性能更为优越的</w:instrText>
      </w:r>
      <w:r w:rsidR="005F6296">
        <w:rPr>
          <w:rFonts w:hint="eastAsia"/>
        </w:rPr>
        <w:instrText>Conv Ne Xt</w:instrText>
      </w:r>
      <w:r w:rsidR="005F6296">
        <w:rPr>
          <w:rFonts w:hint="eastAsia"/>
        </w:rPr>
        <w:instrText>主干网络架构</w:instrText>
      </w:r>
      <w:r w:rsidR="005F6296">
        <w:rPr>
          <w:rFonts w:hint="eastAsia"/>
        </w:rPr>
        <w:instrText>,</w:instrText>
      </w:r>
      <w:r w:rsidR="005F6296">
        <w:rPr>
          <w:rFonts w:hint="eastAsia"/>
        </w:rPr>
        <w:instrText>并且将由窗口多头自注意力模块和滑动窗口多头自注意力模块两者组合的</w:instrText>
      </w:r>
      <w:r w:rsidR="005F6296">
        <w:rPr>
          <w:rFonts w:hint="eastAsia"/>
        </w:rPr>
        <w:instrText>Swin Transformer</w:instrText>
      </w:r>
      <w:r w:rsidR="005F6296">
        <w:rPr>
          <w:rFonts w:hint="eastAsia"/>
        </w:rPr>
        <w:instrText>架构融入</w:instrText>
      </w:r>
      <w:r w:rsidR="005F6296">
        <w:rPr>
          <w:rFonts w:hint="eastAsia"/>
        </w:rPr>
        <w:instrText>Deep Lab V3+</w:instrText>
      </w:r>
      <w:r w:rsidR="005F6296">
        <w:rPr>
          <w:rFonts w:hint="eastAsia"/>
        </w:rPr>
        <w:instrText>的下分支</w:instrText>
      </w:r>
      <w:r w:rsidR="005F6296">
        <w:rPr>
          <w:rFonts w:hint="eastAsia"/>
        </w:rPr>
        <w:instrText>,</w:instrText>
      </w:r>
      <w:r w:rsidR="005F6296">
        <w:rPr>
          <w:rFonts w:hint="eastAsia"/>
        </w:rPr>
        <w:instrText>从而捕捉原先未能把握住的浅层特征图的关键细节部分</w:instrText>
      </w:r>
      <w:r w:rsidR="005F6296">
        <w:rPr>
          <w:rFonts w:hint="eastAsia"/>
        </w:rPr>
        <w:instrText>,</w:instrText>
      </w:r>
      <w:r w:rsidR="005F6296">
        <w:rPr>
          <w:rFonts w:hint="eastAsia"/>
        </w:rPr>
        <w:instrText>实现深层特征和浅层特征的双重融合</w:instrText>
      </w:r>
      <w:r w:rsidR="005F6296">
        <w:rPr>
          <w:rFonts w:hint="eastAsia"/>
        </w:rPr>
        <w:instrText>,</w:instrText>
      </w:r>
      <w:r w:rsidR="005F6296">
        <w:rPr>
          <w:rFonts w:hint="eastAsia"/>
        </w:rPr>
        <w:instrText>最终能够更为精准地提取医学图像的病灶区域</w:instrText>
      </w:r>
      <w:r w:rsidR="005F6296">
        <w:rPr>
          <w:rFonts w:hint="eastAsia"/>
        </w:rPr>
        <w:instrText>,</w:instrText>
      </w:r>
      <w:r w:rsidR="005F6296">
        <w:rPr>
          <w:rFonts w:hint="eastAsia"/>
        </w:rPr>
        <w:instrText>分割得到的结果预测图的边缘细节部分更为清晰和分明。并通过在</w:instrText>
      </w:r>
      <w:r w:rsidR="005F6296">
        <w:rPr>
          <w:rFonts w:hint="eastAsia"/>
        </w:rPr>
        <w:instrText>LGG</w:instrText>
      </w:r>
      <w:r w:rsidR="005F6296">
        <w:rPr>
          <w:rFonts w:hint="eastAsia"/>
        </w:rPr>
        <w:instrText>数据集上的相关实验证明了新框架的有效性</w:instrText>
      </w:r>
      <w:r w:rsidR="005F6296">
        <w:rPr>
          <w:rFonts w:hint="eastAsia"/>
        </w:rPr>
        <w:instrText>,</w:instrText>
      </w:r>
      <w:r w:rsidR="005F6296">
        <w:rPr>
          <w:rFonts w:hint="eastAsia"/>
        </w:rPr>
        <w:instrText>获得了更为精准的分割效果。</w:instrText>
      </w:r>
      <w:r w:rsidR="005F6296">
        <w:rPr>
          <w:rFonts w:hint="eastAsia"/>
        </w:rPr>
        <w:instrText>(3)</w:instrText>
      </w:r>
      <w:r w:rsidR="005F6296">
        <w:rPr>
          <w:rFonts w:hint="eastAsia"/>
        </w:rPr>
        <w:instrText>针对脑部胶质肿瘤存在的整体分割精准度仍有可提高空间的问题</w:instrText>
      </w:r>
      <w:r w:rsidR="005F6296">
        <w:rPr>
          <w:rFonts w:hint="eastAsia"/>
        </w:rPr>
        <w:instrText>,</w:instrText>
      </w:r>
      <w:r w:rsidR="005F6296">
        <w:rPr>
          <w:rFonts w:hint="eastAsia"/>
        </w:rPr>
        <w:instrText>本文提出了一种基于</w:instrText>
      </w:r>
      <w:r w:rsidR="005F6296">
        <w:rPr>
          <w:rFonts w:hint="eastAsia"/>
        </w:rPr>
        <w:instrText>U2-Net</w:instrText>
      </w:r>
      <w:r w:rsidR="005F6296">
        <w:rPr>
          <w:rFonts w:hint="eastAsia"/>
        </w:rPr>
        <w:instrText>改进的脑部胶质瘤</w:instrText>
      </w:r>
      <w:r w:rsidR="005F6296">
        <w:rPr>
          <w:rFonts w:hint="eastAsia"/>
        </w:rPr>
        <w:instrText>MRI</w:instrText>
      </w:r>
      <w:r w:rsidR="005F6296">
        <w:rPr>
          <w:rFonts w:hint="eastAsia"/>
        </w:rPr>
        <w:instrText>图像分割网络模型</w:instrText>
      </w:r>
      <w:r w:rsidR="005F6296">
        <w:rPr>
          <w:rFonts w:hint="eastAsia"/>
        </w:rPr>
        <w:instrText>,</w:instrText>
      </w:r>
      <w:r w:rsidR="005F6296">
        <w:rPr>
          <w:rFonts w:hint="eastAsia"/>
        </w:rPr>
        <w:instrText>该模型是将原先</w:instrText>
      </w:r>
      <w:r w:rsidR="005F6296">
        <w:rPr>
          <w:rFonts w:hint="eastAsia"/>
        </w:rPr>
        <w:instrText>U2-Net</w:instrText>
      </w:r>
      <w:r w:rsidR="005F6296">
        <w:rPr>
          <w:rFonts w:hint="eastAsia"/>
        </w:rPr>
        <w:instrText>的最底部</w:instrText>
      </w:r>
      <w:r w:rsidR="005F6296">
        <w:rPr>
          <w:rFonts w:hint="eastAsia"/>
        </w:rPr>
        <w:instrText>U</w:instrText>
      </w:r>
      <w:r w:rsidR="005F6296">
        <w:rPr>
          <w:rFonts w:hint="eastAsia"/>
        </w:rPr>
        <w:instrText>型残差块编码器替换为</w:instrText>
      </w:r>
      <w:r w:rsidR="005F6296">
        <w:rPr>
          <w:rFonts w:hint="eastAsia"/>
        </w:rPr>
        <w:instrText>Mobile Vi T block</w:instrText>
      </w:r>
      <w:r w:rsidR="005F6296">
        <w:rPr>
          <w:rFonts w:hint="eastAsia"/>
        </w:rPr>
        <w:instrText>模块以捕捉全局远距离上下文关联特征信息</w:instrText>
      </w:r>
      <w:r w:rsidR="005F6296">
        <w:rPr>
          <w:rFonts w:hint="eastAsia"/>
        </w:rPr>
        <w:instrText>,</w:instrText>
      </w:r>
      <w:r w:rsidR="005F6296">
        <w:rPr>
          <w:rFonts w:hint="eastAsia"/>
        </w:rPr>
        <w:instrText>并且在倒数第二个</w:instrText>
      </w:r>
      <w:r w:rsidR="005F6296">
        <w:rPr>
          <w:rFonts w:hint="eastAsia"/>
        </w:rPr>
        <w:instrText>U</w:instrText>
      </w:r>
      <w:r w:rsidR="005F6296">
        <w:rPr>
          <w:rFonts w:hint="eastAsia"/>
        </w:rPr>
        <w:instrText>型残差块编码器和第一个</w:instrText>
      </w:r>
      <w:r w:rsidR="005F6296">
        <w:rPr>
          <w:rFonts w:hint="eastAsia"/>
        </w:rPr>
        <w:instrText>U</w:instrText>
      </w:r>
      <w:r w:rsidR="005F6296">
        <w:rPr>
          <w:rFonts w:hint="eastAsia"/>
        </w:rPr>
        <w:instrText>型残差块解码器之间添加注意力模块</w:instrText>
      </w:r>
      <w:r w:rsidR="005F6296">
        <w:rPr>
          <w:rFonts w:hint="eastAsia"/>
        </w:rPr>
        <w:instrText>,</w:instrText>
      </w:r>
      <w:r w:rsidR="005F6296">
        <w:rPr>
          <w:rFonts w:hint="eastAsia"/>
        </w:rPr>
        <w:instrText>该注意力模块由空间注意力和通道注意力并行拼接混合而成</w:instrText>
      </w:r>
      <w:r w:rsidR="005F6296">
        <w:rPr>
          <w:rFonts w:hint="eastAsia"/>
        </w:rPr>
        <w:instrText>,</w:instrText>
      </w:r>
      <w:r w:rsidR="005F6296">
        <w:rPr>
          <w:rFonts w:hint="eastAsia"/>
        </w:rPr>
        <w:instrText>进行残差连接从而把握全局整体轮廓以提升整体的分割精准度。并通过在</w:instrText>
      </w:r>
      <w:r w:rsidR="005F6296">
        <w:rPr>
          <w:rFonts w:hint="eastAsia"/>
        </w:rPr>
        <w:instrText>LGG</w:instrText>
      </w:r>
      <w:r w:rsidR="005F6296">
        <w:rPr>
          <w:rFonts w:hint="eastAsia"/>
        </w:rPr>
        <w:instrText>数据集上的相关实验证明了有效性</w:instrText>
      </w:r>
      <w:r w:rsidR="005F6296">
        <w:rPr>
          <w:rFonts w:hint="eastAsia"/>
        </w:rPr>
        <w:instrText>,</w:instrText>
      </w:r>
      <w:r w:rsidR="005F6296">
        <w:rPr>
          <w:rFonts w:hint="eastAsia"/>
        </w:rPr>
        <w:instrText>证明其在分割精度上有所提高。</w:instrText>
      </w:r>
      <w:r w:rsidR="005F6296">
        <w:rPr>
          <w:rFonts w:hint="eastAsia"/>
        </w:rPr>
        <w:instrText>","genre":"</w:instrText>
      </w:r>
      <w:r w:rsidR="005F6296">
        <w:rPr>
          <w:rFonts w:hint="eastAsia"/>
        </w:rPr>
        <w:instrText>硕士学位论文</w:instrText>
      </w:r>
      <w:r w:rsidR="005F6296">
        <w:rPr>
          <w:rFonts w:hint="eastAsia"/>
        </w:rPr>
        <w:instrText xml:space="preserve">","language":"zh-CN","note":"DOI: 10.27729/d.cnki.ggdjs.2023.000352\nmajor: </w:instrText>
      </w:r>
      <w:r w:rsidR="005F6296">
        <w:rPr>
          <w:rFonts w:hint="eastAsia"/>
        </w:rPr>
        <w:instrText>控制科学与工程（模式识别与智能系统）</w:instrText>
      </w:r>
      <w:r w:rsidR="005F6296">
        <w:rPr>
          <w:rFonts w:hint="eastAsia"/>
        </w:rPr>
        <w:instrText xml:space="preserve">\ndownload: 389\nalbum: </w:instrText>
      </w:r>
      <w:r w:rsidR="005F6296">
        <w:rPr>
          <w:rFonts w:hint="eastAsia"/>
        </w:rPr>
        <w:instrText>医药卫生科技</w:instrText>
      </w:r>
      <w:r w:rsidR="005F6296">
        <w:rPr>
          <w:rFonts w:hint="eastAsia"/>
        </w:rPr>
        <w:instrText>;</w:instrText>
      </w:r>
      <w:r w:rsidR="005F6296">
        <w:rPr>
          <w:rFonts w:hint="eastAsia"/>
        </w:rPr>
        <w:instrText>信息科技</w:instrText>
      </w:r>
      <w:r w:rsidR="005F6296">
        <w:rPr>
          <w:rFonts w:hint="eastAsia"/>
        </w:rPr>
        <w:instrText>\nCLC: TP18;TP391.41;R739.4\nCNKICite: 0\ndbcode: CMFD\ndbname: CMFD202401\nfilename: 1023717849.nh","number-of-pages":"67","publisher":"</w:instrText>
      </w:r>
      <w:r w:rsidR="005F6296">
        <w:rPr>
          <w:rFonts w:hint="eastAsia"/>
        </w:rPr>
        <w:instrText>广东技术师范大学</w:instrText>
      </w:r>
      <w:r w:rsidR="005F6296">
        <w:rPr>
          <w:rFonts w:hint="eastAsia"/>
        </w:rPr>
        <w:instrText>","source":"CNKI","title":"</w:instrText>
      </w:r>
      <w:r w:rsidR="005F6296">
        <w:rPr>
          <w:rFonts w:hint="eastAsia"/>
        </w:rPr>
        <w:instrText>基于深度学习的脑部肿瘤医学图像分割模型研究</w:instrText>
      </w:r>
      <w:r w:rsidR="005F6296">
        <w:rPr>
          <w:rFonts w:hint="eastAsia"/>
        </w:rPr>
        <w:instrText>","URL":"https://doi.org/10.27729/d.cnki.ggdjs.2023.000352","author":[{"literal":"</w:instrText>
      </w:r>
      <w:r w:rsidR="005F6296">
        <w:rPr>
          <w:rFonts w:hint="eastAsia"/>
        </w:rPr>
        <w:instrText>潘陆海</w:instrText>
      </w:r>
      <w:r w:rsidR="005F6296">
        <w:rPr>
          <w:rFonts w:hint="eastAsia"/>
        </w:rPr>
        <w:instrText>"}],"contributor":[{"literal":"</w:instrText>
      </w:r>
      <w:r w:rsidR="005F6296">
        <w:rPr>
          <w:rFonts w:hint="eastAsia"/>
        </w:rPr>
        <w:instrText>肖政宏</w:instrText>
      </w:r>
      <w:r w:rsidR="005F6296">
        <w:rPr>
          <w:rFonts w:hint="eastAsia"/>
        </w:rPr>
        <w:instrText>"}],"accessed":{"date-parts":[["2024",5,9]]},"issued":{"date-parts":[["2024"]]},"citation-key":"PanLuHaiJiYuShenDuXueXiDeNaoBuZhongLi</w:instrText>
      </w:r>
      <w:r w:rsidR="005F6296">
        <w:instrText xml:space="preserve">uYiXueTuXiangFenGeMoXingYanJiu2024"},"prefix":"","suffix":""}],"schema":"https://github.com/citation-style-language/schema/raw/master/csl-citation.json"} </w:instrText>
      </w:r>
      <w:r>
        <w:fldChar w:fldCharType="separate"/>
      </w:r>
      <w:r w:rsidR="005F6296" w:rsidRPr="005F6296">
        <w:rPr>
          <w:szCs w:val="24"/>
          <w:vertAlign w:val="superscript"/>
        </w:rPr>
        <w:t>[7]</w:t>
      </w:r>
      <w:r>
        <w:fldChar w:fldCharType="end"/>
      </w:r>
      <w:r>
        <w:t>。基于</w:t>
      </w:r>
      <w:r>
        <w:t>SAM</w:t>
      </w:r>
      <w:r>
        <w:t>大模型的肝脏肿瘤分割软件开发具有重要的临床意义和广阔的应用前景。通过利用</w:t>
      </w:r>
      <w:r>
        <w:t>SAM</w:t>
      </w:r>
      <w:r>
        <w:t>模型的高泛化能力和出色的图像处理性能，可以极大地提升肝脏肿瘤的诊断精度，助力医生更有效地制定治疗计划，最终提高患者的生存率。开发此类高效的肝脏肿瘤分割软件不仅能推动医学影像分析技术的进步，也将为全球癌症治疗带来积极的影响。</w:t>
      </w:r>
    </w:p>
    <w:p w14:paraId="6937E9E2" w14:textId="77777777" w:rsidR="00B16534" w:rsidRDefault="00000000">
      <w:pPr>
        <w:pStyle w:val="2"/>
      </w:pPr>
      <w:bookmarkStart w:id="7" w:name="_Toc167105947"/>
      <w:bookmarkStart w:id="8" w:name="国内外研究现状"/>
      <w:bookmarkEnd w:id="6"/>
      <w:r>
        <w:t>国内外研究现状</w:t>
      </w:r>
      <w:bookmarkEnd w:id="7"/>
    </w:p>
    <w:p w14:paraId="21147B37" w14:textId="77777777" w:rsidR="00B16534" w:rsidRDefault="00000000">
      <w:pPr>
        <w:pStyle w:val="3"/>
      </w:pPr>
      <w:bookmarkStart w:id="9" w:name="_Toc167105948"/>
      <w:bookmarkStart w:id="10" w:name="研究进展与实例分析"/>
      <w:r>
        <w:t>研究进展与实例分析</w:t>
      </w:r>
      <w:bookmarkEnd w:id="9"/>
    </w:p>
    <w:p w14:paraId="29C7A6FA" w14:textId="4E92C76E" w:rsidR="00B16534" w:rsidRDefault="00000000">
      <w:pPr>
        <w:ind w:firstLine="480"/>
      </w:pPr>
      <w:r>
        <w:t>在最近的研究中，有相关论文表明，</w:t>
      </w:r>
      <w:r>
        <w:t>SAM</w:t>
      </w:r>
      <w:r>
        <w:t>在处理带有阴影伪影和不均匀强度分布的超声图像时，能够有效识别并分割出肝脏肿瘤区域</w:t>
      </w:r>
      <w:r>
        <w:fldChar w:fldCharType="begin"/>
      </w:r>
      <w:r w:rsidR="005F6296">
        <w:instrText xml:space="preserve"> ADDIN ZOTERO_ITEM CSL_CITATION {"citationID":"00000008","properties":{"formattedCitation":"\\super [8]\\nosupersub{}","plainCitation":"[8]","noteIndex":0},"citationItems":[{"id":486,"uris":["http://zotero.org/users/9557124/items/2REKX95G",["http://zotero.org/users/9557124/items/2REKX95G"]],"itemData":{"id":486,"type":"article-journal","abstract":"Accurate ultrasound (US) image segmentation is important for disease screening, diagnosis, and prognosis assessment. However, US images typically have shadow artifacts and ambiguous boundaries that affect US segmentation. Recently, Segmenting Anything Model (SAM) from Meta AI has demonstrated remarkable potential in a wide range of applications. The purpose of this paper was to conduct an initial evaluation of the ability for SAM to segment US images, particularly in the event of shadow artifacts and ambiguous boundaries. We evaluated SAM's performance on three US datasets of different tissues, including multi-structure cardiac tissue, thyroid nodules, and the fetal head. Results indicated that SAM generally performs well with US images with clear tissue structures, but it has limited performance in the event of shadow artifacts and ambiguous boundaries. Thus, creating an improved SAM that considers the characteristics of US images is significant for automatic and accurate US segmentation.","container-title":"BioScience Trends","DOI":"10.5582/bst.2023.01128","ISSN":"1881-7815, 1881-7823","issue":"3","journalAbbreviation":"BST","language":"en","note":"titleTransl</w:instrText>
      </w:r>
      <w:r w:rsidR="005F6296">
        <w:rPr>
          <w:rFonts w:hint="eastAsia"/>
        </w:rPr>
        <w:instrText xml:space="preserve">ation: </w:instrText>
      </w:r>
      <w:r w:rsidR="005F6296">
        <w:rPr>
          <w:rFonts w:hint="eastAsia"/>
        </w:rPr>
        <w:instrText>分割任何模型（</w:instrText>
      </w:r>
      <w:r w:rsidR="005F6296">
        <w:rPr>
          <w:rFonts w:hint="eastAsia"/>
        </w:rPr>
        <w:instrText>SAM</w:instrText>
      </w:r>
      <w:r w:rsidR="005F6296">
        <w:rPr>
          <w:rFonts w:hint="eastAsia"/>
        </w:rPr>
        <w:instrText>）分割超声波图像的能力</w:instrText>
      </w:r>
      <w:r w:rsidR="005F6296">
        <w:rPr>
          <w:rFonts w:hint="eastAsia"/>
        </w:rPr>
        <w:instrText xml:space="preserve">\nabstractTranslation:  </w:instrText>
      </w:r>
      <w:r w:rsidR="005F6296">
        <w:rPr>
          <w:rFonts w:hint="eastAsia"/>
        </w:rPr>
        <w:instrText>准确的超声波（</w:instrText>
      </w:r>
      <w:r w:rsidR="005F6296">
        <w:rPr>
          <w:rFonts w:hint="eastAsia"/>
        </w:rPr>
        <w:instrText>US</w:instrText>
      </w:r>
      <w:r w:rsidR="005F6296">
        <w:rPr>
          <w:rFonts w:hint="eastAsia"/>
        </w:rPr>
        <w:instrText>）图像分割对于疾病筛查、诊断和预后评估非常重要。然而，超声图像通常会出现阴影伪影和模糊边界，从而影响超声图像的分割。最近，</w:instrText>
      </w:r>
      <w:r w:rsidR="005F6296">
        <w:rPr>
          <w:rFonts w:hint="eastAsia"/>
        </w:rPr>
        <w:instrText xml:space="preserve">Meta AI </w:instrText>
      </w:r>
      <w:r w:rsidR="005F6296">
        <w:rPr>
          <w:rFonts w:hint="eastAsia"/>
        </w:rPr>
        <w:instrText>的</w:instrText>
      </w:r>
      <w:r w:rsidR="005F6296">
        <w:rPr>
          <w:rFonts w:hint="eastAsia"/>
        </w:rPr>
        <w:instrText xml:space="preserve"> Segmenting Anything Model</w:instrText>
      </w:r>
      <w:r w:rsidR="005F6296">
        <w:rPr>
          <w:rFonts w:hint="eastAsia"/>
        </w:rPr>
        <w:instrText>（</w:instrText>
      </w:r>
      <w:r w:rsidR="005F6296">
        <w:rPr>
          <w:rFonts w:hint="eastAsia"/>
        </w:rPr>
        <w:instrText>SAM</w:instrText>
      </w:r>
      <w:r w:rsidR="005F6296">
        <w:rPr>
          <w:rFonts w:hint="eastAsia"/>
        </w:rPr>
        <w:instrText>）在广泛的应用中展现出了巨大的潜力。本文旨在初步评估</w:instrText>
      </w:r>
      <w:r w:rsidR="005F6296">
        <w:rPr>
          <w:rFonts w:hint="eastAsia"/>
        </w:rPr>
        <w:instrText xml:space="preserve"> SAM </w:instrText>
      </w:r>
      <w:r w:rsidR="005F6296">
        <w:rPr>
          <w:rFonts w:hint="eastAsia"/>
        </w:rPr>
        <w:instrText>对</w:instrText>
      </w:r>
      <w:r w:rsidR="005F6296">
        <w:rPr>
          <w:rFonts w:hint="eastAsia"/>
        </w:rPr>
        <w:instrText xml:space="preserve"> US </w:instrText>
      </w:r>
      <w:r w:rsidR="005F6296">
        <w:rPr>
          <w:rFonts w:hint="eastAsia"/>
        </w:rPr>
        <w:instrText>图像进行分割的能力，尤其是在阴影伪影和边界模糊的情况下。我们在三个不同组织的</w:instrText>
      </w:r>
      <w:r w:rsidR="005F6296">
        <w:rPr>
          <w:rFonts w:hint="eastAsia"/>
        </w:rPr>
        <w:instrText xml:space="preserve"> US </w:instrText>
      </w:r>
      <w:r w:rsidR="005F6296">
        <w:rPr>
          <w:rFonts w:hint="eastAsia"/>
        </w:rPr>
        <w:instrText>数据集上评估了</w:instrText>
      </w:r>
      <w:r w:rsidR="005F6296">
        <w:rPr>
          <w:rFonts w:hint="eastAsia"/>
        </w:rPr>
        <w:instrText xml:space="preserve"> SAM </w:instrText>
      </w:r>
      <w:r w:rsidR="005F6296">
        <w:rPr>
          <w:rFonts w:hint="eastAsia"/>
        </w:rPr>
        <w:instrText>的性能，包括多结构心脏组织、甲状腺结节和胎儿头部。结果表明，</w:instrText>
      </w:r>
      <w:r w:rsidR="005F6296">
        <w:rPr>
          <w:rFonts w:hint="eastAsia"/>
        </w:rPr>
        <w:instrText xml:space="preserve">SAM </w:instrText>
      </w:r>
      <w:r w:rsidR="005F6296">
        <w:rPr>
          <w:rFonts w:hint="eastAsia"/>
        </w:rPr>
        <w:instrText>在组织结构清晰的</w:instrText>
      </w:r>
      <w:r w:rsidR="005F6296">
        <w:rPr>
          <w:rFonts w:hint="eastAsia"/>
        </w:rPr>
        <w:instrText xml:space="preserve"> US </w:instrText>
      </w:r>
      <w:r w:rsidR="005F6296">
        <w:rPr>
          <w:rFonts w:hint="eastAsia"/>
        </w:rPr>
        <w:instrText>图像上表现一般，但在阴影伪影和边界模糊的情况下表现有限。因此，创建一种考虑到</w:instrText>
      </w:r>
      <w:r w:rsidR="005F6296">
        <w:rPr>
          <w:rFonts w:hint="eastAsia"/>
        </w:rPr>
        <w:instrText xml:space="preserve"> US </w:instrText>
      </w:r>
      <w:r w:rsidR="005F6296">
        <w:rPr>
          <w:rFonts w:hint="eastAsia"/>
        </w:rPr>
        <w:instrText>图像特征的改进型</w:instrText>
      </w:r>
      <w:r w:rsidR="005F6296">
        <w:rPr>
          <w:rFonts w:hint="eastAsia"/>
        </w:rPr>
        <w:instrText xml:space="preserve"> SAM </w:instrText>
      </w:r>
      <w:r w:rsidR="005F6296">
        <w:rPr>
          <w:rFonts w:hint="eastAsia"/>
        </w:rPr>
        <w:instrText>对自动和准确的</w:instrText>
      </w:r>
      <w:r w:rsidR="005F6296">
        <w:rPr>
          <w:rFonts w:hint="eastAsia"/>
        </w:rPr>
        <w:instrText xml:space="preserve"> US </w:instrText>
      </w:r>
      <w:r w:rsidR="005F6296">
        <w:rPr>
          <w:rFonts w:hint="eastAsia"/>
        </w:rPr>
        <w:instrText>分割具有重要意义。</w:instrText>
      </w:r>
      <w:r w:rsidR="005F6296">
        <w:rPr>
          <w:rFonts w:hint="eastAsia"/>
        </w:rPr>
        <w:instrText>","page":"211-218","source":"DOI.org (Crossref)","title":"The ability of Segmenting Anything Model (SAM) to segment ultrasound images","vo</w:instrText>
      </w:r>
      <w:r w:rsidR="005F6296">
        <w:instrText xml:space="preserve">lume":"17","author":[{"family":"Chen","given":"Fang"},{"family":"Chen","given":"Lingyu"},{"family":"Han","given":"Haojie"},{"family":"Zhang","given":"Sainan"},{"family":"Zhang","given":"Daoqiang"},{"family":"Liao","given":"Hongen"}],"issued":{"date-parts":[["2023",6,30]]},"citation-key":"chenAbilitySegmentingAnything2023a"},"prefix":"","suffix":""}],"schema":"https://github.com/citation-style-language/schema/raw/master/csl-citation.json"} </w:instrText>
      </w:r>
      <w:r>
        <w:fldChar w:fldCharType="separate"/>
      </w:r>
      <w:r w:rsidR="005F6296" w:rsidRPr="005F6296">
        <w:rPr>
          <w:szCs w:val="24"/>
          <w:vertAlign w:val="superscript"/>
        </w:rPr>
        <w:t>[8]</w:t>
      </w:r>
      <w:r>
        <w:fldChar w:fldCharType="end"/>
      </w:r>
      <w:r>
        <w:t>。此外，</w:t>
      </w:r>
      <w:r>
        <w:t xml:space="preserve">Mazurowski </w:t>
      </w:r>
      <w:r>
        <w:t>等的</w:t>
      </w:r>
      <w:r>
        <w:t xml:space="preserve"> SAM </w:t>
      </w:r>
      <w:r>
        <w:t>医学图像分割分析实验研究进一步验证了</w:t>
      </w:r>
      <w:r>
        <w:t xml:space="preserve"> SAM </w:t>
      </w:r>
      <w:r>
        <w:t>在不同医学成像数据集上的广泛适用性，尤其是在处理肝</w:t>
      </w:r>
      <w:r>
        <w:t>CT</w:t>
      </w:r>
      <w:r>
        <w:t>图像时，</w:t>
      </w:r>
      <w:r>
        <w:t xml:space="preserve">SAM </w:t>
      </w:r>
      <w:r>
        <w:t>显示出较高的</w:t>
      </w:r>
      <w:r>
        <w:t xml:space="preserve"> </w:t>
      </w:r>
      <w:proofErr w:type="spellStart"/>
      <w:r>
        <w:t>IoU</w:t>
      </w:r>
      <w:proofErr w:type="spellEnd"/>
      <w:r>
        <w:t xml:space="preserve"> </w:t>
      </w:r>
      <w:r>
        <w:t>性能</w:t>
      </w:r>
      <w:r>
        <w:fldChar w:fldCharType="begin"/>
      </w:r>
      <w:r w:rsidR="005F6296">
        <w:instrText xml:space="preserve"> ADDIN ZOTERO_ITEM CSL_CITATION {"citationID":"00000009","properties":{"formattedCitation":"\\super [4]\\nosupersub{}","plainCitation":"[4]","noteIndex":0},"citationItems":[{"id":484,"uris":["http://zotero.org/users/9557124/items/ZG9XUUPJ",["http://zotero.org/users/9557124/items/ZG9XUUPJ"]],"itemData":{"id":484,"type":"article-journal","abstract":"Training segmentation models for medical images continues to be challenging due to the limited availability of data annotations. Segment Anything Model (SAM) is a foundation model trained on over 1 billion annotations, predominantly for natural images, that is intended to segment user-defined objects of interest in an interactive manner. While the model performance on natural images is impressive, medical image domains pose their own set of challenges. Here, we perform an extensive evaluation of SAM’s ability to segment medical images on a collection of 19 medical imaging datasets from various modalities and anatomies. In our experiments, we generated point and box prompts for SAM using a standard method that simulates interactive segmentation. We report the following findings: (1) SAM’s performance based on single prompts highly varies depending on the dataset and the task, from IoU=0.1135 for spine MRI to IoU=0.8650 for hip X-ray. (2) Segmentation performance appears to be better for well-circumscribed objects with prompts with less ambiguity such as the segmentation of organs in computed tomography and poorer in various other scenarios such as the segmentation of brain tumors. (3) SAM performs notably better with box prompts than with point prompts. (4) SAM outperforms similar methods RITM, SimpleClick, and FocalClick in almost all single-point prompt settings. (5) When multiple-point prompts are provided iteratively, SAM’s performance generally improves only slightly while other methods’ performance improves to the level that surpasses SAM’s point-based performance. We also provide several illustrations for SAM’s performance on all tested datasets, iterative segmentation, and SAM’s behavior given prompt ambiguity. We conclude that SAM shows impressive zero-shot segmentation performance for certain medical imaging datasets, but moderate to poor performance for others. SAM has the potential to make a significant impact in automated medical image segmentation in medical imaging, but appropriate care needs to be applied when using it. Code for evaluation SAM is made publicly available at https://github.com/mazurowski-lab/segment-anything-medical-evaluation.","co</w:instrText>
      </w:r>
      <w:r w:rsidR="005F6296">
        <w:rPr>
          <w:rFonts w:hint="eastAsia"/>
        </w:rPr>
        <w:instrText xml:space="preserve">ntainer-title":"Medical Image Analysis","DOI":"10.1016/j.media.2023.102918","ISSN":"13618415","journalAbbreviation":"Medical Image Analysis","language":"en","note":"titleTranslation: </w:instrText>
      </w:r>
      <w:r w:rsidR="005F6296">
        <w:rPr>
          <w:rFonts w:hint="eastAsia"/>
        </w:rPr>
        <w:instrText>用于医学图像分析的任何分段模型：实验研究</w:instrText>
      </w:r>
      <w:r w:rsidR="005F6296">
        <w:rPr>
          <w:rFonts w:hint="eastAsia"/>
        </w:rPr>
        <w:instrText xml:space="preserve">\nabstractTranslation:  </w:instrText>
      </w:r>
      <w:r w:rsidR="005F6296">
        <w:rPr>
          <w:rFonts w:hint="eastAsia"/>
        </w:rPr>
        <w:instrText>由于数据注释的可用性有限，为医学图像训练分割模型仍然具有挑战性。</w:instrText>
      </w:r>
      <w:r w:rsidR="005F6296">
        <w:rPr>
          <w:rFonts w:hint="eastAsia"/>
        </w:rPr>
        <w:instrText>Segment Anything Model</w:instrText>
      </w:r>
      <w:r w:rsidR="005F6296">
        <w:rPr>
          <w:rFonts w:hint="eastAsia"/>
        </w:rPr>
        <w:instrText>（</w:instrText>
      </w:r>
      <w:r w:rsidR="005F6296">
        <w:rPr>
          <w:rFonts w:hint="eastAsia"/>
        </w:rPr>
        <w:instrText>SAM</w:instrText>
      </w:r>
      <w:r w:rsidR="005F6296">
        <w:rPr>
          <w:rFonts w:hint="eastAsia"/>
        </w:rPr>
        <w:instrText>）是一个基础模型，主要针对自然图像，在超过</w:instrText>
      </w:r>
      <w:r w:rsidR="005F6296">
        <w:rPr>
          <w:rFonts w:hint="eastAsia"/>
        </w:rPr>
        <w:instrText xml:space="preserve"> 10 </w:instrText>
      </w:r>
      <w:r w:rsidR="005F6296">
        <w:rPr>
          <w:rFonts w:hint="eastAsia"/>
        </w:rPr>
        <w:instrText>亿个注释上进行训练，旨在以交互方式分割用户定义的感兴趣对象。该模型在自然图像上的表现令人印象深刻，但在医学图像领域却面临着一系列挑战。在此，我们对</w:instrText>
      </w:r>
      <w:r w:rsidR="005F6296">
        <w:rPr>
          <w:rFonts w:hint="eastAsia"/>
        </w:rPr>
        <w:instrText xml:space="preserve"> SAM </w:instrText>
      </w:r>
      <w:r w:rsidR="005F6296">
        <w:rPr>
          <w:rFonts w:hint="eastAsia"/>
        </w:rPr>
        <w:instrText>在</w:instrText>
      </w:r>
      <w:r w:rsidR="005F6296">
        <w:rPr>
          <w:rFonts w:hint="eastAsia"/>
        </w:rPr>
        <w:instrText xml:space="preserve"> 19 </w:instrText>
      </w:r>
      <w:r w:rsidR="005F6296">
        <w:rPr>
          <w:rFonts w:hint="eastAsia"/>
        </w:rPr>
        <w:instrText>个不同模式和解剖学的医学影像数据集上分割医学影像的能力进行了广泛评估。在实验中，我们使用模拟交互式分割的标准方法为</w:instrText>
      </w:r>
      <w:r w:rsidR="005F6296">
        <w:rPr>
          <w:rFonts w:hint="eastAsia"/>
        </w:rPr>
        <w:instrText xml:space="preserve"> SAM </w:instrText>
      </w:r>
      <w:r w:rsidR="005F6296">
        <w:rPr>
          <w:rFonts w:hint="eastAsia"/>
        </w:rPr>
        <w:instrText>生成点和框提示。我们报告了以下发现：</w:instrText>
      </w:r>
      <w:r w:rsidR="005F6296">
        <w:rPr>
          <w:rFonts w:hint="eastAsia"/>
        </w:rPr>
        <w:instrText xml:space="preserve">(1) </w:instrText>
      </w:r>
      <w:r w:rsidR="005F6296">
        <w:rPr>
          <w:rFonts w:hint="eastAsia"/>
        </w:rPr>
        <w:instrText>基于单个提示的</w:instrText>
      </w:r>
      <w:r w:rsidR="005F6296">
        <w:rPr>
          <w:rFonts w:hint="eastAsia"/>
        </w:rPr>
        <w:instrText xml:space="preserve"> SAM </w:instrText>
      </w:r>
      <w:r w:rsidR="005F6296">
        <w:rPr>
          <w:rFonts w:hint="eastAsia"/>
        </w:rPr>
        <w:instrText>性能因数据集和任务的不同而有很大差异，从脊柱</w:instrText>
      </w:r>
      <w:r w:rsidR="005F6296">
        <w:rPr>
          <w:rFonts w:hint="eastAsia"/>
        </w:rPr>
        <w:instrText xml:space="preserve"> MRI </w:instrText>
      </w:r>
      <w:r w:rsidR="005F6296">
        <w:rPr>
          <w:rFonts w:hint="eastAsia"/>
        </w:rPr>
        <w:instrText>的</w:instrText>
      </w:r>
      <w:r w:rsidR="005F6296">
        <w:rPr>
          <w:rFonts w:hint="eastAsia"/>
        </w:rPr>
        <w:instrText xml:space="preserve"> IoU=0.1135 </w:instrText>
      </w:r>
      <w:r w:rsidR="005F6296">
        <w:rPr>
          <w:rFonts w:hint="eastAsia"/>
        </w:rPr>
        <w:instrText>到髋关节</w:instrText>
      </w:r>
      <w:r w:rsidR="005F6296">
        <w:rPr>
          <w:rFonts w:hint="eastAsia"/>
        </w:rPr>
        <w:instrText xml:space="preserve"> X </w:instrText>
      </w:r>
      <w:r w:rsidR="005F6296">
        <w:rPr>
          <w:rFonts w:hint="eastAsia"/>
        </w:rPr>
        <w:instrText>光片的</w:instrText>
      </w:r>
      <w:r w:rsidR="005F6296">
        <w:rPr>
          <w:rFonts w:hint="eastAsia"/>
        </w:rPr>
        <w:instrText xml:space="preserve"> IoU=0.8650</w:instrText>
      </w:r>
      <w:r w:rsidR="005F6296">
        <w:rPr>
          <w:rFonts w:hint="eastAsia"/>
        </w:rPr>
        <w:instrText>。</w:instrText>
      </w:r>
      <w:r w:rsidR="005F6296">
        <w:rPr>
          <w:rFonts w:hint="eastAsia"/>
        </w:rPr>
        <w:instrText xml:space="preserve">(2) </w:instrText>
      </w:r>
      <w:r w:rsidR="005F6296">
        <w:rPr>
          <w:rFonts w:hint="eastAsia"/>
        </w:rPr>
        <w:instrText>对于圆周较好、提示模糊性较低的物体，如计算机断层扫描中的器官分割，分割性能似乎较好，而在其他各种情况下，如脑肿瘤分割，分割性能较差。</w:instrText>
      </w:r>
      <w:r w:rsidR="005F6296">
        <w:rPr>
          <w:rFonts w:hint="eastAsia"/>
        </w:rPr>
        <w:instrText xml:space="preserve">(3) SAM </w:instrText>
      </w:r>
      <w:r w:rsidR="005F6296">
        <w:rPr>
          <w:rFonts w:hint="eastAsia"/>
        </w:rPr>
        <w:instrText>在使用方框提示时的性能明显优于使用点提示时的性能。</w:instrText>
      </w:r>
      <w:r w:rsidR="005F6296">
        <w:rPr>
          <w:rFonts w:hint="eastAsia"/>
        </w:rPr>
        <w:instrText xml:space="preserve">(4) </w:instrText>
      </w:r>
      <w:r w:rsidR="005F6296">
        <w:rPr>
          <w:rFonts w:hint="eastAsia"/>
        </w:rPr>
        <w:instrText>在几乎所有单点提示设置中，</w:instrText>
      </w:r>
      <w:r w:rsidR="005F6296">
        <w:rPr>
          <w:rFonts w:hint="eastAsia"/>
        </w:rPr>
        <w:instrText xml:space="preserve">SAM </w:instrText>
      </w:r>
      <w:r w:rsidR="005F6296">
        <w:rPr>
          <w:rFonts w:hint="eastAsia"/>
        </w:rPr>
        <w:instrText>的性能都优于类似的</w:instrText>
      </w:r>
      <w:r w:rsidR="005F6296">
        <w:rPr>
          <w:rFonts w:hint="eastAsia"/>
        </w:rPr>
        <w:instrText xml:space="preserve"> RITM</w:instrText>
      </w:r>
      <w:r w:rsidR="005F6296">
        <w:rPr>
          <w:rFonts w:hint="eastAsia"/>
        </w:rPr>
        <w:instrText>、</w:instrText>
      </w:r>
      <w:r w:rsidR="005F6296">
        <w:rPr>
          <w:rFonts w:hint="eastAsia"/>
        </w:rPr>
        <w:instrText xml:space="preserve">SimpleClick </w:instrText>
      </w:r>
      <w:r w:rsidR="005F6296">
        <w:rPr>
          <w:rFonts w:hint="eastAsia"/>
        </w:rPr>
        <w:instrText>和</w:instrText>
      </w:r>
      <w:r w:rsidR="005F6296">
        <w:rPr>
          <w:rFonts w:hint="eastAsia"/>
        </w:rPr>
        <w:instrText xml:space="preserve"> FocalClick </w:instrText>
      </w:r>
      <w:r w:rsidR="005F6296">
        <w:rPr>
          <w:rFonts w:hint="eastAsia"/>
        </w:rPr>
        <w:instrText>方法。</w:instrText>
      </w:r>
      <w:r w:rsidR="005F6296">
        <w:rPr>
          <w:rFonts w:hint="eastAsia"/>
        </w:rPr>
        <w:instrText xml:space="preserve">(5) </w:instrText>
      </w:r>
      <w:r w:rsidR="005F6296">
        <w:rPr>
          <w:rFonts w:hint="eastAsia"/>
        </w:rPr>
        <w:instrText>在迭代提供多点提示时，</w:instrText>
      </w:r>
      <w:r w:rsidR="005F6296">
        <w:rPr>
          <w:rFonts w:hint="eastAsia"/>
        </w:rPr>
        <w:instrText xml:space="preserve">SAM </w:instrText>
      </w:r>
      <w:r w:rsidR="005F6296">
        <w:rPr>
          <w:rFonts w:hint="eastAsia"/>
        </w:rPr>
        <w:instrText>的性能一般只能略微提高，而其他方法的性能则能提高到超越</w:instrText>
      </w:r>
      <w:r w:rsidR="005F6296">
        <w:rPr>
          <w:rFonts w:hint="eastAsia"/>
        </w:rPr>
        <w:instrText xml:space="preserve"> SAM </w:instrText>
      </w:r>
      <w:r w:rsidR="005F6296">
        <w:rPr>
          <w:rFonts w:hint="eastAsia"/>
        </w:rPr>
        <w:instrText>基于点的性能的水平。我们还就</w:instrText>
      </w:r>
      <w:r w:rsidR="005F6296">
        <w:rPr>
          <w:rFonts w:hint="eastAsia"/>
        </w:rPr>
        <w:instrText xml:space="preserve"> SAM </w:instrText>
      </w:r>
      <w:r w:rsidR="005F6296">
        <w:rPr>
          <w:rFonts w:hint="eastAsia"/>
        </w:rPr>
        <w:instrText>在所有测试数据集上的性能、迭代分割以及</w:instrText>
      </w:r>
      <w:r w:rsidR="005F6296">
        <w:rPr>
          <w:rFonts w:hint="eastAsia"/>
        </w:rPr>
        <w:instrText xml:space="preserve"> SAM </w:instrText>
      </w:r>
      <w:r w:rsidR="005F6296">
        <w:rPr>
          <w:rFonts w:hint="eastAsia"/>
        </w:rPr>
        <w:instrText>在提示模糊的情况下的行为提供了一些说明。我们得出的结论是，</w:instrText>
      </w:r>
      <w:r w:rsidR="005F6296">
        <w:rPr>
          <w:rFonts w:hint="eastAsia"/>
        </w:rPr>
        <w:instrText xml:space="preserve">SAM </w:instrText>
      </w:r>
      <w:r w:rsidR="005F6296">
        <w:rPr>
          <w:rFonts w:hint="eastAsia"/>
        </w:rPr>
        <w:instrText>在某些医学影像数据集上表现出了令人印象深刻的零镜头分割性能，但在其他数据集上的表现一般甚至很差。</w:instrText>
      </w:r>
      <w:r w:rsidR="005F6296">
        <w:rPr>
          <w:rFonts w:hint="eastAsia"/>
        </w:rPr>
        <w:instrText xml:space="preserve">SAM </w:instrText>
      </w:r>
      <w:r w:rsidR="005F6296">
        <w:rPr>
          <w:rFonts w:hint="eastAsia"/>
        </w:rPr>
        <w:instrText>有可能对医学影像领域的自动医学影像分割产生重大影响，但在使用时需要适当谨慎。评估</w:instrText>
      </w:r>
      <w:r w:rsidR="005F6296">
        <w:rPr>
          <w:rFonts w:hint="eastAsia"/>
        </w:rPr>
        <w:instrText xml:space="preserve"> SAM </w:instrText>
      </w:r>
      <w:r w:rsidR="005F6296">
        <w:rPr>
          <w:rFonts w:hint="eastAsia"/>
        </w:rPr>
        <w:instrText>的代码可在</w:instrText>
      </w:r>
      <w:r w:rsidR="005F6296">
        <w:rPr>
          <w:rFonts w:hint="eastAsia"/>
        </w:rPr>
        <w:instrText xml:space="preserve"> https://github.com/mazurowski-lab/segment-anything-medical-evaluation </w:instrText>
      </w:r>
      <w:r w:rsidR="005F6296">
        <w:rPr>
          <w:rFonts w:hint="eastAsia"/>
        </w:rPr>
        <w:instrText>公开获取。</w:instrText>
      </w:r>
      <w:r w:rsidR="005F6296">
        <w:rPr>
          <w:rFonts w:hint="eastAsia"/>
        </w:rPr>
        <w:instrText>","page":"102918","source":"DOI.org (Crossref)","title":"Segment anything model for medical image analysis: An experimental study","title-short":"Segment anything model for medical image analysis","volume":"89","author":[{"family":"Mazurowski","given":</w:instrText>
      </w:r>
      <w:r w:rsidR="005F6296">
        <w:instrText xml:space="preserve">"Maciej A."},{"family":"Dong","given":"Haoyu"},{"family":"Gu","given":"Hanxue"},{"family":"Yang","given":"Jichen"},{"family":"Konz","given":"Nicholas"},{"family":"Zhang","given":"Yixin"}],"issued":{"date-parts":[["2023",10]]},"citation-key":"mazurowskiSegmentAnythingModel2023a"},"prefix":"","suffix":""}],"schema":"https://github.com/citation-style-language/schema/raw/master/csl-citation.json"} </w:instrText>
      </w:r>
      <w:r>
        <w:fldChar w:fldCharType="separate"/>
      </w:r>
      <w:r w:rsidR="005F6296" w:rsidRPr="005F6296">
        <w:rPr>
          <w:szCs w:val="24"/>
          <w:vertAlign w:val="superscript"/>
        </w:rPr>
        <w:t>[4]</w:t>
      </w:r>
      <w:r>
        <w:fldChar w:fldCharType="end"/>
      </w:r>
      <w:r>
        <w:t>。</w:t>
      </w:r>
    </w:p>
    <w:p w14:paraId="6B5D8EEC" w14:textId="77777777" w:rsidR="00B16534" w:rsidRDefault="00000000">
      <w:pPr>
        <w:pStyle w:val="2"/>
      </w:pPr>
      <w:bookmarkStart w:id="11" w:name="_Toc167105949"/>
      <w:bookmarkStart w:id="12" w:name="现有智能分割方法及其分类"/>
      <w:bookmarkEnd w:id="8"/>
      <w:bookmarkEnd w:id="10"/>
      <w:r>
        <w:t>现有智能分割方法及其分类</w:t>
      </w:r>
      <w:bookmarkEnd w:id="11"/>
    </w:p>
    <w:p w14:paraId="7F40E639" w14:textId="77777777" w:rsidR="00B16534" w:rsidRDefault="00000000">
      <w:pPr>
        <w:ind w:firstLine="480"/>
      </w:pPr>
      <w:r>
        <w:t>作为新生的图像处理领域大模型，</w:t>
      </w:r>
      <w:r>
        <w:t xml:space="preserve">SAM </w:t>
      </w:r>
      <w:r>
        <w:t>在医学图像处理领域还未得到广泛应用，目前主流医学图像分割方案多为使用深度学习技术的神经网络模型，以下是目前常用的分割方法。</w:t>
      </w:r>
    </w:p>
    <w:p w14:paraId="77CD0786" w14:textId="77777777" w:rsidR="00B16534" w:rsidRDefault="00000000">
      <w:pPr>
        <w:pStyle w:val="3"/>
      </w:pPr>
      <w:bookmarkStart w:id="13" w:name="_Toc167105950"/>
      <w:bookmarkStart w:id="14" w:name="传统的卷积神经网络cnn"/>
      <w:r>
        <w:t>传统的卷积神经网络（CNN）</w:t>
      </w:r>
      <w:bookmarkEnd w:id="13"/>
    </w:p>
    <w:p w14:paraId="0FA69266" w14:textId="61BECC22" w:rsidR="00B16534" w:rsidRDefault="00000000">
      <w:pPr>
        <w:ind w:firstLine="480"/>
      </w:pPr>
      <w:r>
        <w:t>CNN</w:t>
      </w:r>
      <w:r>
        <w:t>是深度学习技术中最早应用于医学图像分割的算法之一，它通过层叠的卷积层来提取图像特征，已成功应用于多种医学图像处理任务</w:t>
      </w:r>
      <w:r>
        <w:fldChar w:fldCharType="begin"/>
      </w:r>
      <w:r w:rsidR="005F6296">
        <w:instrText xml:space="preserve"> ADDIN ZOTERO_ITEM CSL_CITATION {"citationID":"00000010","properties":{"formattedCitation":"\\super [9]\\nosupersub{}","plainCitation":"[9]","noteIndex":0},"citationItems":[{"id":568,"uris":["http://zotero.org/users/9557124/items/TUP27KSX",["http://zotero</w:instrText>
      </w:r>
      <w:r w:rsidR="005F6296">
        <w:rPr>
          <w:rFonts w:hint="eastAsia"/>
        </w:rPr>
        <w:instrText>.org/users/9557124/items/TUP27KSX"]],"itemData":{"id":568,"type":"article-journal","abstract":"</w:instrText>
      </w:r>
      <w:r w:rsidR="005F6296">
        <w:rPr>
          <w:rFonts w:hint="eastAsia"/>
        </w:rPr>
        <w:instrText>精准分割医学图像中的器官或病灶</w:instrText>
      </w:r>
      <w:r w:rsidR="005F6296">
        <w:rPr>
          <w:rFonts w:hint="eastAsia"/>
        </w:rPr>
        <w:instrText>,</w:instrText>
      </w:r>
      <w:r w:rsidR="005F6296">
        <w:rPr>
          <w:rFonts w:hint="eastAsia"/>
        </w:rPr>
        <w:instrText>是医学图像智能分析领域的重要难题</w:instrText>
      </w:r>
      <w:r w:rsidR="005F6296">
        <w:rPr>
          <w:rFonts w:hint="eastAsia"/>
        </w:rPr>
        <w:instrText>,</w:instrText>
      </w:r>
      <w:r w:rsidR="005F6296">
        <w:rPr>
          <w:rFonts w:hint="eastAsia"/>
        </w:rPr>
        <w:instrText>其在临床上对于疾病的辅助诊疗有着重要应用价值</w:instrText>
      </w:r>
      <w:r w:rsidR="005F6296">
        <w:rPr>
          <w:rFonts w:hint="eastAsia"/>
        </w:rPr>
        <w:instrText>.</w:instrText>
      </w:r>
      <w:r w:rsidR="005F6296">
        <w:rPr>
          <w:rFonts w:hint="eastAsia"/>
        </w:rPr>
        <w:instrText>在解决医学图像信息表征及对非欧空间生理组织结构准确建模等挑战性问题方面</w:instrText>
      </w:r>
      <w:r w:rsidR="005F6296">
        <w:rPr>
          <w:rFonts w:hint="eastAsia"/>
        </w:rPr>
        <w:instrText>,</w:instrText>
      </w:r>
      <w:r w:rsidR="005F6296">
        <w:rPr>
          <w:rFonts w:hint="eastAsia"/>
        </w:rPr>
        <w:instrText>基于图深度学习的医学图像分割技术取得了重要突破</w:instrText>
      </w:r>
      <w:r w:rsidR="005F6296">
        <w:rPr>
          <w:rFonts w:hint="eastAsia"/>
        </w:rPr>
        <w:instrText>,</w:instrText>
      </w:r>
      <w:r w:rsidR="005F6296">
        <w:rPr>
          <w:rFonts w:hint="eastAsia"/>
        </w:rPr>
        <w:instrText>展现出显著的信息特征提取及表征优势</w:instrText>
      </w:r>
      <w:r w:rsidR="005F6296">
        <w:rPr>
          <w:rFonts w:hint="eastAsia"/>
        </w:rPr>
        <w:instrText>,</w:instrText>
      </w:r>
      <w:r w:rsidR="005F6296">
        <w:rPr>
          <w:rFonts w:hint="eastAsia"/>
        </w:rPr>
        <w:instrText>可获得更为精准的分割结果</w:instrText>
      </w:r>
      <w:r w:rsidR="005F6296">
        <w:rPr>
          <w:rFonts w:hint="eastAsia"/>
        </w:rPr>
        <w:instrText>,</w:instrText>
      </w:r>
      <w:r w:rsidR="005F6296">
        <w:rPr>
          <w:rFonts w:hint="eastAsia"/>
        </w:rPr>
        <w:instrText>已成为该领域新兴研究热点</w:instrText>
      </w:r>
      <w:r w:rsidR="005F6296">
        <w:rPr>
          <w:rFonts w:hint="eastAsia"/>
        </w:rPr>
        <w:instrText>.</w:instrText>
      </w:r>
      <w:r w:rsidR="005F6296">
        <w:rPr>
          <w:rFonts w:hint="eastAsia"/>
        </w:rPr>
        <w:instrText>为更好促进医学图像图深度学习分割算法的研究发展</w:instrText>
      </w:r>
      <w:r w:rsidR="005F6296">
        <w:rPr>
          <w:rFonts w:hint="eastAsia"/>
        </w:rPr>
        <w:instrText>,</w:instrText>
      </w:r>
      <w:r w:rsidR="005F6296">
        <w:rPr>
          <w:rFonts w:hint="eastAsia"/>
        </w:rPr>
        <w:instrText>对该领域的技术进展及应用现状做了系统的梳理总结</w:instrText>
      </w:r>
      <w:r w:rsidR="005F6296">
        <w:rPr>
          <w:rFonts w:hint="eastAsia"/>
        </w:rPr>
        <w:instrText>.</w:instrText>
      </w:r>
      <w:r w:rsidR="005F6296">
        <w:rPr>
          <w:rFonts w:hint="eastAsia"/>
        </w:rPr>
        <w:instrText>介绍了图的定义及图卷积网络的基本结构</w:instrText>
      </w:r>
      <w:r w:rsidR="005F6296">
        <w:rPr>
          <w:rFonts w:hint="eastAsia"/>
        </w:rPr>
        <w:instrText>,</w:instrText>
      </w:r>
      <w:r w:rsidR="005F6296">
        <w:rPr>
          <w:rFonts w:hint="eastAsia"/>
        </w:rPr>
        <w:instrText>详细阐述了谱图卷积和空域图卷积操作</w:instrText>
      </w:r>
      <w:r w:rsidR="005F6296">
        <w:rPr>
          <w:rFonts w:hint="eastAsia"/>
        </w:rPr>
        <w:instrText>.</w:instrText>
      </w:r>
      <w:r w:rsidR="005F6296">
        <w:rPr>
          <w:rFonts w:hint="eastAsia"/>
        </w:rPr>
        <w:instrText>根据</w:instrText>
      </w:r>
      <w:r w:rsidR="005F6296">
        <w:rPr>
          <w:rFonts w:hint="eastAsia"/>
        </w:rPr>
        <w:instrText>GCN</w:instrText>
      </w:r>
      <w:r w:rsidR="005F6296">
        <w:rPr>
          <w:rFonts w:hint="eastAsia"/>
        </w:rPr>
        <w:instrText>结合残差模块</w:instrText>
      </w:r>
      <w:r w:rsidR="005F6296">
        <w:rPr>
          <w:rFonts w:hint="eastAsia"/>
        </w:rPr>
        <w:instrText>,</w:instrText>
      </w:r>
      <w:r w:rsidR="005F6296">
        <w:rPr>
          <w:rFonts w:hint="eastAsia"/>
        </w:rPr>
        <w:instrText>注意力机制模块及学习模块三种技术结构模式</w:instrText>
      </w:r>
      <w:r w:rsidR="005F6296">
        <w:rPr>
          <w:rFonts w:hint="eastAsia"/>
        </w:rPr>
        <w:instrText>,</w:instrText>
      </w:r>
      <w:r w:rsidR="005F6296">
        <w:rPr>
          <w:rFonts w:hint="eastAsia"/>
        </w:rPr>
        <w:instrText>归纳并总结了其在医学图像分割中的研究进展</w:instrText>
      </w:r>
      <w:r w:rsidR="005F6296">
        <w:rPr>
          <w:rFonts w:hint="eastAsia"/>
        </w:rPr>
        <w:instrText>.</w:instrText>
      </w:r>
      <w:r w:rsidR="005F6296">
        <w:rPr>
          <w:rFonts w:hint="eastAsia"/>
        </w:rPr>
        <w:instrText>对图深度学习算法在医学图像分割领域的应用和发展做了概要总结和展望</w:instrText>
      </w:r>
      <w:r w:rsidR="005F6296">
        <w:rPr>
          <w:rFonts w:hint="eastAsia"/>
        </w:rPr>
        <w:instrText>,</w:instrText>
      </w:r>
      <w:r w:rsidR="005F6296">
        <w:rPr>
          <w:rFonts w:hint="eastAsia"/>
        </w:rPr>
        <w:instrText>为该领域的技术发展提供参考和新的研究思路</w:instrText>
      </w:r>
      <w:r w:rsidR="005F6296">
        <w:rPr>
          <w:rFonts w:hint="eastAsia"/>
        </w:rPr>
        <w:instrText>.","container-title":"</w:instrText>
      </w:r>
      <w:r w:rsidR="005F6296">
        <w:rPr>
          <w:rFonts w:hint="eastAsia"/>
        </w:rPr>
        <w:instrText>计算机工程与应用</w:instrText>
      </w:r>
      <w:r w:rsidR="005F6296">
        <w:rPr>
          <w:rFonts w:hint="eastAsia"/>
        </w:rPr>
        <w:instrText>","DOI":"10.3778/j.issn.1002-8331.2112-0225","issue":"12","note":"view: 187\nlike: 0","page":"37-50","source":"Baidu Scholar","title":"</w:instrText>
      </w:r>
      <w:r w:rsidR="005F6296">
        <w:rPr>
          <w:rFonts w:hint="eastAsia"/>
        </w:rPr>
        <w:instrText>医学图像图深度学习分割算法综述</w:instrText>
      </w:r>
      <w:r w:rsidR="005F6296">
        <w:rPr>
          <w:rFonts w:hint="eastAsia"/>
        </w:rPr>
        <w:instrText>","volume":"58","author":[{"literal":"</w:instrText>
      </w:r>
      <w:r w:rsidR="005F6296">
        <w:rPr>
          <w:rFonts w:hint="eastAsia"/>
        </w:rPr>
        <w:instrText>王国力</w:instrText>
      </w:r>
      <w:r w:rsidR="005F6296">
        <w:rPr>
          <w:rFonts w:hint="eastAsia"/>
        </w:rPr>
        <w:instrText>"},{"literal":"</w:instrText>
      </w:r>
      <w:r w:rsidR="005F6296">
        <w:rPr>
          <w:rFonts w:hint="eastAsia"/>
        </w:rPr>
        <w:instrText>孙宇</w:instrText>
      </w:r>
      <w:r w:rsidR="005F6296">
        <w:rPr>
          <w:rFonts w:hint="eastAsia"/>
        </w:rPr>
        <w:instrText>"},{"literal":"</w:instrText>
      </w:r>
      <w:r w:rsidR="005F6296">
        <w:rPr>
          <w:rFonts w:hint="eastAsia"/>
        </w:rPr>
        <w:instrText>魏本征</w:instrText>
      </w:r>
      <w:r w:rsidR="005F6296">
        <w:rPr>
          <w:rFonts w:hint="eastAsia"/>
        </w:rPr>
        <w:instrText>"}],"issued":{"date-parts":[["2022"]]},"citation-key":"WangGuo</w:instrText>
      </w:r>
      <w:r w:rsidR="005F6296">
        <w:instrText xml:space="preserve">LiYiXueTuXiangTuShenDuXueXiFenGeSuanFaZongShu2022"},"prefix":"","suffix":""}],"schema":"https://github.com/citation-style-language/schema/raw/master/csl-citation.json"} </w:instrText>
      </w:r>
      <w:r>
        <w:fldChar w:fldCharType="separate"/>
      </w:r>
      <w:r w:rsidR="005F6296" w:rsidRPr="005F6296">
        <w:rPr>
          <w:szCs w:val="24"/>
          <w:vertAlign w:val="superscript"/>
        </w:rPr>
        <w:t>[9]</w:t>
      </w:r>
      <w:r>
        <w:fldChar w:fldCharType="end"/>
      </w:r>
      <w:r>
        <w:t>。然而，尽管</w:t>
      </w:r>
      <w:r>
        <w:t>CNN</w:t>
      </w:r>
      <w:r>
        <w:t>在特征提取方面表现出色，但其对训练数据的依赖性较大，需要大量精确标注的数据，这在医学领域往往是一个限制因素。此外，</w:t>
      </w:r>
      <w:r>
        <w:t>CNN</w:t>
      </w:r>
      <w:r>
        <w:t>模型的泛化能力受限于训练数据的多样性和质量</w:t>
      </w:r>
      <w:r>
        <w:fldChar w:fldCharType="begin"/>
      </w:r>
      <w:r w:rsidR="005F6296">
        <w:instrText xml:space="preserve"> ADDIN ZOTERO_ITEM CSL_CITATION {"citationID":"00000011","properties":{"formattedCitation":"\\super [10]\\nosupersub{}","plainCitation":"[10]","noteIndex":0},"citationItems":[{"id":569,"uris":["http://zotero.org/users/9557124/items/28HCWGGK",["http://zote</w:instrText>
      </w:r>
      <w:r w:rsidR="005F6296">
        <w:rPr>
          <w:rFonts w:hint="eastAsia"/>
        </w:rPr>
        <w:instrText>ro.org/users/9557124/items/28HCWGGK"]],"itemData":{"id":569,"type":"thesis","abstract":"</w:instrText>
      </w:r>
      <w:r w:rsidR="005F6296">
        <w:rPr>
          <w:rFonts w:hint="eastAsia"/>
        </w:rPr>
        <w:instrText>水声通信是目前最成熟的水下无线通信技术</w:instrText>
      </w:r>
      <w:r w:rsidR="005F6296">
        <w:rPr>
          <w:rFonts w:hint="eastAsia"/>
        </w:rPr>
        <w:instrText>,</w:instrText>
      </w:r>
      <w:r w:rsidR="005F6296">
        <w:rPr>
          <w:rFonts w:hint="eastAsia"/>
        </w:rPr>
        <w:instrText>其在军用与民用领域均有重要应用</w:instrText>
      </w:r>
      <w:r w:rsidR="005F6296">
        <w:rPr>
          <w:rFonts w:hint="eastAsia"/>
        </w:rPr>
        <w:instrText>,</w:instrText>
      </w:r>
      <w:r w:rsidR="005F6296">
        <w:rPr>
          <w:rFonts w:hint="eastAsia"/>
        </w:rPr>
        <w:instrText>国内外非常重视水声通信技术的研究</w:instrText>
      </w:r>
      <w:r w:rsidR="005F6296">
        <w:rPr>
          <w:rFonts w:hint="eastAsia"/>
        </w:rPr>
        <w:instrText>.</w:instrText>
      </w:r>
      <w:r w:rsidR="005F6296">
        <w:rPr>
          <w:rFonts w:hint="eastAsia"/>
        </w:rPr>
        <w:instrText>由于水声信道具有丰富的时变多径</w:instrText>
      </w:r>
      <w:r w:rsidR="005F6296">
        <w:rPr>
          <w:rFonts w:hint="eastAsia"/>
        </w:rPr>
        <w:instrText>,</w:instrText>
      </w:r>
      <w:r w:rsidR="005F6296">
        <w:rPr>
          <w:rFonts w:hint="eastAsia"/>
        </w:rPr>
        <w:instrText>传输信号带宽受限且噪声干扰严重等特点</w:instrText>
      </w:r>
      <w:r w:rsidR="005F6296">
        <w:rPr>
          <w:rFonts w:hint="eastAsia"/>
        </w:rPr>
        <w:instrText>,</w:instrText>
      </w:r>
      <w:r w:rsidR="005F6296">
        <w:rPr>
          <w:rFonts w:hint="eastAsia"/>
        </w:rPr>
        <w:instrText>使得水声通信系统的性能受到了严重影响</w:instrText>
      </w:r>
      <w:r w:rsidR="005F6296">
        <w:rPr>
          <w:rFonts w:hint="eastAsia"/>
        </w:rPr>
        <w:instrText>.</w:instrText>
      </w:r>
      <w:r w:rsidR="005F6296">
        <w:rPr>
          <w:rFonts w:hint="eastAsia"/>
        </w:rPr>
        <w:instrText>如何提高水声通信质量成为一个非常重要的研究课题</w:instrText>
      </w:r>
      <w:r w:rsidR="005F6296">
        <w:rPr>
          <w:rFonts w:hint="eastAsia"/>
        </w:rPr>
        <w:instrText>,</w:instrText>
      </w:r>
      <w:r w:rsidR="005F6296">
        <w:rPr>
          <w:rFonts w:hint="eastAsia"/>
        </w:rPr>
        <w:instrText>本文主要从前导检测和信道分类进行研究</w:instrText>
      </w:r>
      <w:r w:rsidR="005F6296">
        <w:rPr>
          <w:rFonts w:hint="eastAsia"/>
        </w:rPr>
        <w:instrText>.</w:instrText>
      </w:r>
      <w:r w:rsidR="005F6296">
        <w:rPr>
          <w:rFonts w:hint="eastAsia"/>
        </w:rPr>
        <w:instrText>针对前导检测</w:instrText>
      </w:r>
      <w:r w:rsidR="005F6296">
        <w:rPr>
          <w:rFonts w:hint="eastAsia"/>
        </w:rPr>
        <w:instrText>,</w:instrText>
      </w:r>
      <w:r w:rsidR="005F6296">
        <w:rPr>
          <w:rFonts w:hint="eastAsia"/>
        </w:rPr>
        <w:instrText>本文提出了一种基于卷积神经网络算法的检测方法</w:instrText>
      </w:r>
      <w:r w:rsidR="005F6296">
        <w:rPr>
          <w:rFonts w:hint="eastAsia"/>
        </w:rPr>
        <w:instrText>.</w:instrText>
      </w:r>
      <w:r w:rsidR="005F6296">
        <w:rPr>
          <w:rFonts w:hint="eastAsia"/>
        </w:rPr>
        <w:instrText>在水声通信中</w:instrText>
      </w:r>
      <w:r w:rsidR="005F6296">
        <w:rPr>
          <w:rFonts w:hint="eastAsia"/>
        </w:rPr>
        <w:instrText>,</w:instrText>
      </w:r>
      <w:r w:rsidR="005F6296">
        <w:rPr>
          <w:rFonts w:hint="eastAsia"/>
        </w:rPr>
        <w:instrText>前导检测是非常重要的</w:instrText>
      </w:r>
      <w:r w:rsidR="005F6296">
        <w:rPr>
          <w:rFonts w:hint="eastAsia"/>
        </w:rPr>
        <w:instrText>,</w:instrText>
      </w:r>
      <w:r w:rsidR="005F6296">
        <w:rPr>
          <w:rFonts w:hint="eastAsia"/>
        </w:rPr>
        <w:instrText>只有前导信号才能触发接收机工作</w:instrText>
      </w:r>
      <w:r w:rsidR="005F6296">
        <w:rPr>
          <w:rFonts w:hint="eastAsia"/>
        </w:rPr>
        <w:instrText>,</w:instrText>
      </w:r>
      <w:r w:rsidR="005F6296">
        <w:rPr>
          <w:rFonts w:hint="eastAsia"/>
        </w:rPr>
        <w:instrText>进而再对后续接收的有效水声数据进行处理</w:instrText>
      </w:r>
      <w:r w:rsidR="005F6296">
        <w:rPr>
          <w:rFonts w:hint="eastAsia"/>
        </w:rPr>
        <w:instrText>.</w:instrText>
      </w:r>
      <w:r w:rsidR="005F6296">
        <w:rPr>
          <w:rFonts w:hint="eastAsia"/>
        </w:rPr>
        <w:instrText>现有研究表明</w:instrText>
      </w:r>
      <w:r w:rsidR="005F6296">
        <w:rPr>
          <w:rFonts w:hint="eastAsia"/>
        </w:rPr>
        <w:instrText>,</w:instrText>
      </w:r>
      <w:r w:rsidR="005F6296">
        <w:rPr>
          <w:rFonts w:hint="eastAsia"/>
        </w:rPr>
        <w:instrText>复杂的水下多径与干扰是影响前导检测性能的主要原因</w:instrText>
      </w:r>
      <w:r w:rsidR="005F6296">
        <w:rPr>
          <w:rFonts w:hint="eastAsia"/>
        </w:rPr>
        <w:instrText>.</w:instrText>
      </w:r>
      <w:r w:rsidR="005F6296">
        <w:rPr>
          <w:rFonts w:hint="eastAsia"/>
        </w:rPr>
        <w:instrText>大量实验数据显示</w:instrText>
      </w:r>
      <w:r w:rsidR="005F6296">
        <w:rPr>
          <w:rFonts w:hint="eastAsia"/>
        </w:rPr>
        <w:instrText>,</w:instrText>
      </w:r>
      <w:r w:rsidR="005F6296">
        <w:rPr>
          <w:rFonts w:hint="eastAsia"/>
        </w:rPr>
        <w:instrText>在某些情况下</w:instrText>
      </w:r>
      <w:r w:rsidR="005F6296">
        <w:rPr>
          <w:rFonts w:hint="eastAsia"/>
        </w:rPr>
        <w:instrText>,</w:instrText>
      </w:r>
      <w:r w:rsidR="005F6296">
        <w:rPr>
          <w:rFonts w:hint="eastAsia"/>
        </w:rPr>
        <w:instrText>通过时频图分析</w:instrText>
      </w:r>
      <w:r w:rsidR="005F6296">
        <w:rPr>
          <w:rFonts w:hint="eastAsia"/>
        </w:rPr>
        <w:instrText>,</w:instrText>
      </w:r>
      <w:r w:rsidR="005F6296">
        <w:rPr>
          <w:rFonts w:hint="eastAsia"/>
        </w:rPr>
        <w:instrText>人眼可以看到前导信号</w:instrText>
      </w:r>
      <w:r w:rsidR="005F6296">
        <w:rPr>
          <w:rFonts w:hint="eastAsia"/>
        </w:rPr>
        <w:instrText>,</w:instrText>
      </w:r>
      <w:r w:rsidR="005F6296">
        <w:rPr>
          <w:rFonts w:hint="eastAsia"/>
        </w:rPr>
        <w:instrText>但传统检测器却检测不出来</w:instrText>
      </w:r>
      <w:r w:rsidR="005F6296">
        <w:rPr>
          <w:rFonts w:hint="eastAsia"/>
        </w:rPr>
        <w:instrText>;</w:instrText>
      </w:r>
      <w:r w:rsidR="005F6296">
        <w:rPr>
          <w:rFonts w:hint="eastAsia"/>
        </w:rPr>
        <w:instrText>深度学习方法中的卷积神经网络算法通过模拟动物的视觉神经系统进行智能图像识别</w:instrText>
      </w:r>
      <w:r w:rsidR="005F6296">
        <w:rPr>
          <w:rFonts w:hint="eastAsia"/>
        </w:rPr>
        <w:instrText>,</w:instrText>
      </w:r>
      <w:r w:rsidR="005F6296">
        <w:rPr>
          <w:rFonts w:hint="eastAsia"/>
        </w:rPr>
        <w:instrText>善于抓取图像特征</w:instrText>
      </w:r>
      <w:r w:rsidR="005F6296">
        <w:rPr>
          <w:rFonts w:hint="eastAsia"/>
        </w:rPr>
        <w:instrText>,</w:instrText>
      </w:r>
      <w:r w:rsidR="005F6296">
        <w:rPr>
          <w:rFonts w:hint="eastAsia"/>
        </w:rPr>
        <w:instrText>非常适合图像分类</w:instrText>
      </w:r>
      <w:r w:rsidR="005F6296">
        <w:rPr>
          <w:rFonts w:hint="eastAsia"/>
        </w:rPr>
        <w:instrText>,</w:instrText>
      </w:r>
      <w:r w:rsidR="005F6296">
        <w:rPr>
          <w:rFonts w:hint="eastAsia"/>
        </w:rPr>
        <w:instrText>这就激发了我们使用卷积神经网络通过对时频图识别来检测前导信号</w:instrText>
      </w:r>
      <w:r w:rsidR="005F6296">
        <w:rPr>
          <w:rFonts w:hint="eastAsia"/>
        </w:rPr>
        <w:instrText>.</w:instrText>
      </w:r>
      <w:r w:rsidR="005F6296">
        <w:rPr>
          <w:rFonts w:hint="eastAsia"/>
        </w:rPr>
        <w:instrText>实验表明</w:instrText>
      </w:r>
      <w:r w:rsidR="005F6296">
        <w:rPr>
          <w:rFonts w:hint="eastAsia"/>
        </w:rPr>
        <w:instrText>,</w:instrText>
      </w:r>
      <w:r w:rsidR="005F6296">
        <w:rPr>
          <w:rFonts w:hint="eastAsia"/>
        </w:rPr>
        <w:instrText>提出的基于卷积神经网络的前导检测方法具有很高的识别准确率且优于传统方法</w:instrText>
      </w:r>
      <w:r w:rsidR="005F6296">
        <w:rPr>
          <w:rFonts w:hint="eastAsia"/>
        </w:rPr>
        <w:instrText>.</w:instrText>
      </w:r>
      <w:r w:rsidR="005F6296">
        <w:rPr>
          <w:rFonts w:hint="eastAsia"/>
        </w:rPr>
        <w:instrText>对于水声信道分类</w:instrText>
      </w:r>
      <w:r w:rsidR="005F6296">
        <w:rPr>
          <w:rFonts w:hint="eastAsia"/>
        </w:rPr>
        <w:instrText>,</w:instrText>
      </w:r>
      <w:r w:rsidR="005F6296">
        <w:rPr>
          <w:rFonts w:hint="eastAsia"/>
        </w:rPr>
        <w:instrText>传统的水声通信并不进行信道分类</w:instrText>
      </w:r>
      <w:r w:rsidR="005F6296">
        <w:rPr>
          <w:rFonts w:hint="eastAsia"/>
        </w:rPr>
        <w:instrText>,</w:instrText>
      </w:r>
      <w:r w:rsidR="005F6296">
        <w:rPr>
          <w:rFonts w:hint="eastAsia"/>
        </w:rPr>
        <w:instrText>但不同地区不同季节的水声信道具有强烈的差异性</w:instrText>
      </w:r>
      <w:r w:rsidR="005F6296">
        <w:rPr>
          <w:rFonts w:hint="eastAsia"/>
        </w:rPr>
        <w:instrText>.</w:instrText>
      </w:r>
      <w:r w:rsidR="005F6296">
        <w:rPr>
          <w:rFonts w:hint="eastAsia"/>
        </w:rPr>
        <w:instrText>本文根据水声信道对水声通信的影响</w:instrText>
      </w:r>
      <w:r w:rsidR="005F6296">
        <w:rPr>
          <w:rFonts w:hint="eastAsia"/>
        </w:rPr>
        <w:instrText>,</w:instrText>
      </w:r>
      <w:r w:rsidR="005F6296">
        <w:rPr>
          <w:rFonts w:hint="eastAsia"/>
        </w:rPr>
        <w:instrText>拟将水声信道分为两类</w:instrText>
      </w:r>
      <w:r w:rsidR="005F6296">
        <w:rPr>
          <w:rFonts w:hint="eastAsia"/>
        </w:rPr>
        <w:instrText>,</w:instrText>
      </w:r>
      <w:r w:rsidR="005F6296">
        <w:rPr>
          <w:rFonts w:hint="eastAsia"/>
        </w:rPr>
        <w:instrText>一类是随时间急剧变化的信道</w:instrText>
      </w:r>
      <w:r w:rsidR="005F6296">
        <w:rPr>
          <w:rFonts w:hint="eastAsia"/>
        </w:rPr>
        <w:instrText>,</w:instrText>
      </w:r>
      <w:r w:rsidR="005F6296">
        <w:rPr>
          <w:rFonts w:hint="eastAsia"/>
        </w:rPr>
        <w:instrText>另一类是随时间缓慢变化的信道</w:instrText>
      </w:r>
      <w:r w:rsidR="005F6296">
        <w:rPr>
          <w:rFonts w:hint="eastAsia"/>
        </w:rPr>
        <w:instrText>,</w:instrText>
      </w:r>
      <w:r w:rsidR="005F6296">
        <w:rPr>
          <w:rFonts w:hint="eastAsia"/>
        </w:rPr>
        <w:instrText>这种分类方式对于通信数据包长度具有特别的指导意义</w:instrText>
      </w:r>
      <w:r w:rsidR="005F6296">
        <w:rPr>
          <w:rFonts w:hint="eastAsia"/>
        </w:rPr>
        <w:instrText>.</w:instrText>
      </w:r>
      <w:r w:rsidR="005F6296">
        <w:rPr>
          <w:rFonts w:hint="eastAsia"/>
        </w:rPr>
        <w:instrText>本文通过分析水声信道特征引入时变特征参量来对传统时变信道的冲击响应进行改进</w:instrText>
      </w:r>
      <w:r w:rsidR="005F6296">
        <w:rPr>
          <w:rFonts w:hint="eastAsia"/>
        </w:rPr>
        <w:instrText>,</w:instrText>
      </w:r>
      <w:r w:rsidR="005F6296">
        <w:rPr>
          <w:rFonts w:hint="eastAsia"/>
        </w:rPr>
        <w:instrText>根据改进的信道冲击响应获取冲击响应图</w:instrText>
      </w:r>
      <w:r w:rsidR="005F6296">
        <w:rPr>
          <w:rFonts w:hint="eastAsia"/>
        </w:rPr>
        <w:instrText>,</w:instrText>
      </w:r>
      <w:r w:rsidR="005F6296">
        <w:rPr>
          <w:rFonts w:hint="eastAsia"/>
        </w:rPr>
        <w:instrText>再运用卷积神经网络对信道分类</w:instrText>
      </w:r>
      <w:r w:rsidR="005F6296">
        <w:rPr>
          <w:rFonts w:hint="eastAsia"/>
        </w:rPr>
        <w:instrText>;</w:instrText>
      </w:r>
      <w:r w:rsidR="005F6296">
        <w:rPr>
          <w:rFonts w:hint="eastAsia"/>
        </w:rPr>
        <w:instrText>此外</w:instrText>
      </w:r>
      <w:r w:rsidR="005F6296">
        <w:rPr>
          <w:rFonts w:hint="eastAsia"/>
        </w:rPr>
        <w:instrText>,</w:instrText>
      </w:r>
      <w:r w:rsidR="005F6296">
        <w:rPr>
          <w:rFonts w:hint="eastAsia"/>
        </w:rPr>
        <w:instrText>本文还通过计算信道时变相关参数与提出的信道分类方法进行比较</w:instrText>
      </w:r>
      <w:r w:rsidR="005F6296">
        <w:rPr>
          <w:rFonts w:hint="eastAsia"/>
        </w:rPr>
        <w:instrText>,</w:instrText>
      </w:r>
      <w:r w:rsidR="005F6296">
        <w:rPr>
          <w:rFonts w:hint="eastAsia"/>
        </w:rPr>
        <w:instrText>结果表明利用卷积神经网络可以实现更准确的信道分类</w:instrText>
      </w:r>
      <w:r w:rsidR="005F6296">
        <w:rPr>
          <w:rFonts w:hint="eastAsia"/>
        </w:rPr>
        <w:instrText>.</w:instrText>
      </w:r>
      <w:r w:rsidR="005F6296">
        <w:rPr>
          <w:rFonts w:hint="eastAsia"/>
        </w:rPr>
        <w:instrText>为后续进一步完善水声信道分类进而提升水声通信质量奠定基础</w:instrText>
      </w:r>
      <w:r w:rsidR="005F6296">
        <w:rPr>
          <w:rFonts w:hint="eastAsia"/>
        </w:rPr>
        <w:instrText>.","genre":"</w:instrText>
      </w:r>
      <w:r w:rsidR="005F6296">
        <w:rPr>
          <w:rFonts w:hint="eastAsia"/>
        </w:rPr>
        <w:instrText>学位论文</w:instrText>
      </w:r>
      <w:r w:rsidR="005F6296">
        <w:rPr>
          <w:rFonts w:hint="eastAsia"/>
        </w:rPr>
        <w:instrText>","note":"view: 83\nlike: 0","publisher":"</w:instrText>
      </w:r>
      <w:r w:rsidR="005F6296">
        <w:rPr>
          <w:rFonts w:hint="eastAsia"/>
        </w:rPr>
        <w:instrText>哈尔滨工业大学</w:instrText>
      </w:r>
      <w:r w:rsidR="005F6296">
        <w:rPr>
          <w:rFonts w:hint="eastAsia"/>
        </w:rPr>
        <w:instrText>","source":"Baidu Scholar","title":"</w:instrText>
      </w:r>
      <w:r w:rsidR="005F6296">
        <w:rPr>
          <w:rFonts w:hint="eastAsia"/>
        </w:rPr>
        <w:instrText>基于卷积神经网络的水声通信系统前导检测与信道分类</w:instrText>
      </w:r>
      <w:r w:rsidR="005F6296">
        <w:rPr>
          <w:rFonts w:hint="eastAsia"/>
        </w:rPr>
        <w:instrText>","URL":"https://xueshu.baidu.com/usercenter/paper/show?paperid=1k200a700n0c0890w0680890r1550139","author":[{"literal":"</w:instrText>
      </w:r>
      <w:r w:rsidR="005F6296">
        <w:rPr>
          <w:rFonts w:hint="eastAsia"/>
        </w:rPr>
        <w:instrText>金胡勇</w:instrText>
      </w:r>
      <w:r w:rsidR="005F6296">
        <w:rPr>
          <w:rFonts w:hint="eastAsia"/>
        </w:rPr>
        <w:instrText>"}],"accessed":{"date-parts":[["2024",5,20]]},"citation-key":"JinHuYongJiYuJuanJiShenJingWangLuoDeShuiShengTongXinXiTongQianDaoJianCeYuXinDaoFenLei"},"prefix":"","suffix":""}],"schema":"https://github.com/cita</w:instrText>
      </w:r>
      <w:r w:rsidR="005F6296">
        <w:instrText xml:space="preserve">tion-style-language/schema/raw/master/csl-citation.json"} </w:instrText>
      </w:r>
      <w:r>
        <w:fldChar w:fldCharType="separate"/>
      </w:r>
      <w:r w:rsidR="005F6296" w:rsidRPr="005F6296">
        <w:rPr>
          <w:szCs w:val="24"/>
          <w:vertAlign w:val="superscript"/>
        </w:rPr>
        <w:t>[10]</w:t>
      </w:r>
      <w:r>
        <w:fldChar w:fldCharType="end"/>
      </w:r>
      <w:r>
        <w:t>。对数据的训练数据的大量需求增加了其训练开发难度，为该方面的实际应用增加了成本。</w:t>
      </w:r>
    </w:p>
    <w:p w14:paraId="044B0A22" w14:textId="77777777" w:rsidR="00B16534" w:rsidRDefault="00000000">
      <w:pPr>
        <w:pStyle w:val="3"/>
      </w:pPr>
      <w:bookmarkStart w:id="15" w:name="_Toc167105951"/>
      <w:bookmarkStart w:id="16" w:name="u-net-及其变种"/>
      <w:bookmarkEnd w:id="14"/>
      <w:r>
        <w:t>U-Net 及其变种</w:t>
      </w:r>
      <w:bookmarkEnd w:id="15"/>
    </w:p>
    <w:p w14:paraId="4DD05ADF" w14:textId="42A5E14D" w:rsidR="00B16534" w:rsidRDefault="00000000">
      <w:pPr>
        <w:ind w:firstLine="480"/>
      </w:pPr>
      <w:r>
        <w:t xml:space="preserve">U-Net </w:t>
      </w:r>
      <w:r>
        <w:t>是为医学图像分割特别设计的网络结构，它通过特有的跳跃连接和上采样策略，有效地保留了图像的细节信息，适合于处理样本量较少的医学图像数据。</w:t>
      </w:r>
      <w:r>
        <w:t xml:space="preserve">U-Net </w:t>
      </w:r>
      <w:r>
        <w:t>及其变种</w:t>
      </w:r>
      <w:r>
        <w:lastRenderedPageBreak/>
        <w:t>神经网络模型在肝脏肿瘤等复杂结构的分割任务中表现出良好的性能。然而，</w:t>
      </w:r>
      <w:r>
        <w:t xml:space="preserve">U-Net </w:t>
      </w:r>
      <w:r>
        <w:t>对图像中的噪声和伪影比较敏感，这可能影响其在实际临床应用中的分割准确性</w:t>
      </w:r>
      <w:r>
        <w:fldChar w:fldCharType="begin"/>
      </w:r>
      <w:r w:rsidR="005F6296">
        <w:instrText xml:space="preserve"> ADDIN ZOTERO_ITEM CSL_CITATION {"citationID":"00000012","properties":{"formattedCitation":"\\super [11]\\nosupersub{}","plainCitation":"[11]","noteIndex":0},"citationItems":[{"id":535,"uris":["http://zotero.org/users/9557124/items/DAGE2EZM",["http://zote</w:instrText>
      </w:r>
      <w:r w:rsidR="005F6296">
        <w:rPr>
          <w:rFonts w:hint="eastAsia"/>
        </w:rPr>
        <w:instrText>ro.org/users/9557124/items/DAGE2EZM"]],"itemData":{"id":535,"type":"thesis","abstract":"</w:instrText>
      </w:r>
      <w:r w:rsidR="005F6296">
        <w:rPr>
          <w:rFonts w:hint="eastAsia"/>
        </w:rPr>
        <w:instrText>肝脏恶性肿瘤</w:instrText>
      </w:r>
      <w:r w:rsidR="005F6296">
        <w:rPr>
          <w:rFonts w:hint="eastAsia"/>
        </w:rPr>
        <w:instrText>,</w:instrText>
      </w:r>
      <w:r w:rsidR="005F6296">
        <w:rPr>
          <w:rFonts w:hint="eastAsia"/>
        </w:rPr>
        <w:instrText>作为发病率兼死亡率最高的疾病之一</w:instrText>
      </w:r>
      <w:r w:rsidR="005F6296">
        <w:rPr>
          <w:rFonts w:hint="eastAsia"/>
        </w:rPr>
        <w:instrText>,</w:instrText>
      </w:r>
      <w:r w:rsidR="005F6296">
        <w:rPr>
          <w:rFonts w:hint="eastAsia"/>
        </w:rPr>
        <w:instrText>给人类生命健康造成了严重的危害。及时的早期筛查无疑可以一定程度上减少、扼制疾病的发展</w:instrText>
      </w:r>
      <w:r w:rsidR="005F6296">
        <w:rPr>
          <w:rFonts w:hint="eastAsia"/>
        </w:rPr>
        <w:instrText>,</w:instrText>
      </w:r>
      <w:r w:rsidR="005F6296">
        <w:rPr>
          <w:rFonts w:hint="eastAsia"/>
        </w:rPr>
        <w:instrText>因此借助计算机辅助诊疗对于医生做出疾病判断和诊疗计划具有重大的指导意义。然而肝脏的形态、位置在不同人类个体之间存在着微妙的差异</w:instrText>
      </w:r>
      <w:r w:rsidR="005F6296">
        <w:rPr>
          <w:rFonts w:hint="eastAsia"/>
        </w:rPr>
        <w:instrText>,</w:instrText>
      </w:r>
      <w:r w:rsidR="005F6296">
        <w:rPr>
          <w:rFonts w:hint="eastAsia"/>
        </w:rPr>
        <w:instrText>同时医学图像具有低对比度及背景复杂的特点</w:instrText>
      </w:r>
      <w:r w:rsidR="005F6296">
        <w:rPr>
          <w:rFonts w:hint="eastAsia"/>
        </w:rPr>
        <w:instrText>,</w:instrText>
      </w:r>
      <w:r w:rsidR="005F6296">
        <w:rPr>
          <w:rFonts w:hint="eastAsia"/>
        </w:rPr>
        <w:instrText>再加上肿瘤往往呈现扩散化的趋势</w:instrText>
      </w:r>
      <w:r w:rsidR="005F6296">
        <w:rPr>
          <w:rFonts w:hint="eastAsia"/>
        </w:rPr>
        <w:instrText>,</w:instrText>
      </w:r>
      <w:r w:rsidR="005F6296">
        <w:rPr>
          <w:rFonts w:hint="eastAsia"/>
        </w:rPr>
        <w:instrText>一系列的不利因素使得针对肝脏及其肿瘤的图像处理工作仍然难以取得长足的进步。为了提高肝脏及其肿瘤的医学图像分割、检测性能</w:instrText>
      </w:r>
      <w:r w:rsidR="005F6296">
        <w:rPr>
          <w:rFonts w:hint="eastAsia"/>
        </w:rPr>
        <w:instrText>,</w:instrText>
      </w:r>
      <w:r w:rsidR="005F6296">
        <w:rPr>
          <w:rFonts w:hint="eastAsia"/>
        </w:rPr>
        <w:instrText>本文基于卷积神经网络</w:instrText>
      </w:r>
      <w:r w:rsidR="005F6296">
        <w:rPr>
          <w:rFonts w:hint="eastAsia"/>
        </w:rPr>
        <w:instrText>,</w:instrText>
      </w:r>
      <w:r w:rsidR="005F6296">
        <w:rPr>
          <w:rFonts w:hint="eastAsia"/>
        </w:rPr>
        <w:instrText>开展以下主要工作</w:instrText>
      </w:r>
      <w:r w:rsidR="005F6296">
        <w:rPr>
          <w:rFonts w:hint="eastAsia"/>
        </w:rPr>
        <w:instrText>:(1)</w:instrText>
      </w:r>
      <w:r w:rsidR="005F6296">
        <w:rPr>
          <w:rFonts w:hint="eastAsia"/>
        </w:rPr>
        <w:instrText>提出一种基于改进</w:instrText>
      </w:r>
      <w:r w:rsidR="005F6296">
        <w:rPr>
          <w:rFonts w:hint="eastAsia"/>
        </w:rPr>
        <w:instrText>U-Net</w:instrText>
      </w:r>
      <w:r w:rsidR="005F6296">
        <w:rPr>
          <w:rFonts w:hint="eastAsia"/>
        </w:rPr>
        <w:instrText>的肝脏分割方法。以</w:instrText>
      </w:r>
      <w:r w:rsidR="005F6296">
        <w:rPr>
          <w:rFonts w:hint="eastAsia"/>
        </w:rPr>
        <w:instrText>U-Net</w:instrText>
      </w:r>
      <w:r w:rsidR="005F6296">
        <w:rPr>
          <w:rFonts w:hint="eastAsia"/>
        </w:rPr>
        <w:instrText>作为基础架构</w:instrText>
      </w:r>
      <w:r w:rsidR="005F6296">
        <w:rPr>
          <w:rFonts w:hint="eastAsia"/>
        </w:rPr>
        <w:instrText>,</w:instrText>
      </w:r>
      <w:r w:rsidR="005F6296">
        <w:rPr>
          <w:rFonts w:hint="eastAsia"/>
        </w:rPr>
        <w:instrText>将</w:instrText>
      </w:r>
      <w:r w:rsidR="005F6296">
        <w:rPr>
          <w:rFonts w:hint="eastAsia"/>
        </w:rPr>
        <w:instrText>U-Net</w:instrText>
      </w:r>
      <w:r w:rsidR="005F6296">
        <w:rPr>
          <w:rFonts w:hint="eastAsia"/>
        </w:rPr>
        <w:instrText>中每个卷积模块分别用改进的预激活残差模块进行替代</w:instrText>
      </w:r>
      <w:r w:rsidR="005F6296">
        <w:rPr>
          <w:rFonts w:hint="eastAsia"/>
        </w:rPr>
        <w:instrText>,</w:instrText>
      </w:r>
      <w:r w:rsidR="005F6296">
        <w:rPr>
          <w:rFonts w:hint="eastAsia"/>
        </w:rPr>
        <w:instrText>提高网络的收敛性能</w:instrText>
      </w:r>
      <w:r w:rsidR="005F6296">
        <w:rPr>
          <w:rFonts w:hint="eastAsia"/>
        </w:rPr>
        <w:instrText>,</w:instrText>
      </w:r>
      <w:r w:rsidR="005F6296">
        <w:rPr>
          <w:rFonts w:hint="eastAsia"/>
        </w:rPr>
        <w:instrText>优化了模型表达能力</w:instrText>
      </w:r>
      <w:r w:rsidR="005F6296">
        <w:rPr>
          <w:rFonts w:hint="eastAsia"/>
        </w:rPr>
        <w:instrText>;</w:instrText>
      </w:r>
      <w:r w:rsidR="005F6296">
        <w:rPr>
          <w:rFonts w:hint="eastAsia"/>
        </w:rPr>
        <w:instrText>同时考虑到医学数据中普遍存在病变区域占比较低的问题</w:instrText>
      </w:r>
      <w:r w:rsidR="005F6296">
        <w:rPr>
          <w:rFonts w:hint="eastAsia"/>
        </w:rPr>
        <w:instrText>,</w:instrText>
      </w:r>
      <w:r w:rsidR="005F6296">
        <w:rPr>
          <w:rFonts w:hint="eastAsia"/>
        </w:rPr>
        <w:instrText>提出加权的混合损失函数缓解类别失衡现象。经过在</w:instrText>
      </w:r>
      <w:r w:rsidR="005F6296">
        <w:rPr>
          <w:rFonts w:hint="eastAsia"/>
        </w:rPr>
        <w:instrText>Li TS</w:instrText>
      </w:r>
      <w:r w:rsidR="005F6296">
        <w:rPr>
          <w:rFonts w:hint="eastAsia"/>
        </w:rPr>
        <w:instrText>数据集上的充分实验验证</w:instrText>
      </w:r>
      <w:r w:rsidR="005F6296">
        <w:rPr>
          <w:rFonts w:hint="eastAsia"/>
        </w:rPr>
        <w:instrText>,</w:instrText>
      </w:r>
      <w:r w:rsidR="005F6296">
        <w:rPr>
          <w:rFonts w:hint="eastAsia"/>
        </w:rPr>
        <w:instrText>肝脏部位的分割效果得到明显改善。</w:instrText>
      </w:r>
      <w:r w:rsidR="005F6296">
        <w:rPr>
          <w:rFonts w:hint="eastAsia"/>
        </w:rPr>
        <w:instrText>(2)</w:instrText>
      </w:r>
      <w:r w:rsidR="005F6296">
        <w:rPr>
          <w:rFonts w:hint="eastAsia"/>
        </w:rPr>
        <w:instrText>提出一种基于深度残差瓶颈结构的级联</w:instrText>
      </w:r>
      <w:r w:rsidR="005F6296">
        <w:rPr>
          <w:rFonts w:hint="eastAsia"/>
        </w:rPr>
        <w:instrText>U-Net</w:instrText>
      </w:r>
      <w:r w:rsidR="005F6296">
        <w:rPr>
          <w:rFonts w:hint="eastAsia"/>
        </w:rPr>
        <w:instrText>肝脏肿瘤分割方法。考虑到多尺度的小体积肿瘤分割需要更多不同尺度下的深层次特征信息</w:instrText>
      </w:r>
      <w:r w:rsidR="005F6296">
        <w:rPr>
          <w:rFonts w:hint="eastAsia"/>
        </w:rPr>
        <w:instrText>,</w:instrText>
      </w:r>
      <w:r w:rsidR="005F6296">
        <w:rPr>
          <w:rFonts w:hint="eastAsia"/>
        </w:rPr>
        <w:instrText>同时避免网络过深导致模型精度下降</w:instrText>
      </w:r>
      <w:r w:rsidR="005F6296">
        <w:rPr>
          <w:rFonts w:hint="eastAsia"/>
        </w:rPr>
        <w:instrText>,</w:instrText>
      </w:r>
      <w:r w:rsidR="005F6296">
        <w:rPr>
          <w:rFonts w:hint="eastAsia"/>
        </w:rPr>
        <w:instrText>提出在收缩路径引入改进的深度残差瓶颈卷积结构</w:instrText>
      </w:r>
      <w:r w:rsidR="005F6296">
        <w:rPr>
          <w:rFonts w:hint="eastAsia"/>
        </w:rPr>
        <w:instrText>,</w:instrText>
      </w:r>
      <w:r w:rsidR="005F6296">
        <w:rPr>
          <w:rFonts w:hint="eastAsia"/>
        </w:rPr>
        <w:instrText>并在收缩与扩张路径之间的桥接处引入设计的混合空洞卷积模块</w:instrText>
      </w:r>
      <w:r w:rsidR="005F6296">
        <w:rPr>
          <w:rFonts w:hint="eastAsia"/>
        </w:rPr>
        <w:instrText>;</w:instrText>
      </w:r>
      <w:r w:rsidR="005F6296">
        <w:rPr>
          <w:rFonts w:hint="eastAsia"/>
        </w:rPr>
        <w:instrText>在跳跃连接中引入了空间和通道的注意力融合机制</w:instrText>
      </w:r>
      <w:r w:rsidR="005F6296">
        <w:rPr>
          <w:rFonts w:hint="eastAsia"/>
        </w:rPr>
        <w:instrText>,</w:instrText>
      </w:r>
      <w:r w:rsidR="005F6296">
        <w:rPr>
          <w:rFonts w:hint="eastAsia"/>
        </w:rPr>
        <w:instrText>对特征的通道和空间关联性进行获取</w:instrText>
      </w:r>
      <w:r w:rsidR="005F6296">
        <w:rPr>
          <w:rFonts w:hint="eastAsia"/>
        </w:rPr>
        <w:instrText>,</w:instrText>
      </w:r>
      <w:r w:rsidR="005F6296">
        <w:rPr>
          <w:rFonts w:hint="eastAsia"/>
        </w:rPr>
        <w:instrText>使得级联二级网络学习的侧重点更多地聚焦于局部肿瘤特征。同时收缩路径的深度加深以及跳跃连接处的注意力机制引入也能够缓解</w:instrText>
      </w:r>
      <w:r w:rsidR="005F6296">
        <w:rPr>
          <w:rFonts w:hint="eastAsia"/>
        </w:rPr>
        <w:instrText>U-Net</w:instrText>
      </w:r>
      <w:r w:rsidR="005F6296">
        <w:rPr>
          <w:rFonts w:hint="eastAsia"/>
        </w:rPr>
        <w:instrText>两个路径之间的语义差异</w:instrText>
      </w:r>
      <w:r w:rsidR="005F6296">
        <w:rPr>
          <w:rFonts w:hint="eastAsia"/>
        </w:rPr>
        <w:instrText>,</w:instrText>
      </w:r>
      <w:r w:rsidR="005F6296">
        <w:rPr>
          <w:rFonts w:hint="eastAsia"/>
        </w:rPr>
        <w:instrText>更好地完成特征融合。实验结果表明</w:instrText>
      </w:r>
      <w:r w:rsidR="005F6296">
        <w:rPr>
          <w:rFonts w:hint="eastAsia"/>
        </w:rPr>
        <w:instrText>,</w:instrText>
      </w:r>
      <w:r w:rsidR="005F6296">
        <w:rPr>
          <w:rFonts w:hint="eastAsia"/>
        </w:rPr>
        <w:instrText>改进后的网络精度明显得到提高</w:instrText>
      </w:r>
      <w:r w:rsidR="005F6296">
        <w:rPr>
          <w:rFonts w:hint="eastAsia"/>
        </w:rPr>
        <w:instrText>,</w:instrText>
      </w:r>
      <w:r w:rsidR="005F6296">
        <w:rPr>
          <w:rFonts w:hint="eastAsia"/>
        </w:rPr>
        <w:instrText>证明了级联分割任务的可行性。</w:instrText>
      </w:r>
      <w:r w:rsidR="005F6296">
        <w:rPr>
          <w:rFonts w:hint="eastAsia"/>
        </w:rPr>
        <w:instrText>(3)</w:instrText>
      </w:r>
      <w:r w:rsidR="005F6296">
        <w:rPr>
          <w:rFonts w:hint="eastAsia"/>
        </w:rPr>
        <w:instrText>提出一种基于</w:instrText>
      </w:r>
      <w:r w:rsidR="005F6296">
        <w:rPr>
          <w:rFonts w:hint="eastAsia"/>
        </w:rPr>
        <w:instrText>Mask R-CNN</w:instrText>
      </w:r>
      <w:r w:rsidR="005F6296">
        <w:rPr>
          <w:rFonts w:hint="eastAsia"/>
        </w:rPr>
        <w:instrText>改进的肝脏肿瘤检测方法。针对原始网络的设计并不针对于医学图像</w:instrText>
      </w:r>
      <w:r w:rsidR="005F6296">
        <w:rPr>
          <w:rFonts w:hint="eastAsia"/>
        </w:rPr>
        <w:instrText>,</w:instrText>
      </w:r>
      <w:r w:rsidR="005F6296">
        <w:rPr>
          <w:rFonts w:hint="eastAsia"/>
        </w:rPr>
        <w:instrText>结合肝脏肿瘤数据的特点</w:instrText>
      </w:r>
      <w:r w:rsidR="005F6296">
        <w:rPr>
          <w:rFonts w:hint="eastAsia"/>
        </w:rPr>
        <w:instrText>,</w:instrText>
      </w:r>
      <w:r w:rsidR="005F6296">
        <w:rPr>
          <w:rFonts w:hint="eastAsia"/>
        </w:rPr>
        <w:instrText>调整锚框的尺寸为</w:instrText>
      </w:r>
      <w:r w:rsidR="005F6296">
        <w:rPr>
          <w:rFonts w:hint="eastAsia"/>
        </w:rPr>
        <w:instrText>(82,162,322,642,1282);</w:instrText>
      </w:r>
      <w:r w:rsidR="005F6296">
        <w:rPr>
          <w:rFonts w:hint="eastAsia"/>
        </w:rPr>
        <w:instrText>通过在</w:instrText>
      </w:r>
      <w:r w:rsidR="005F6296">
        <w:rPr>
          <w:rFonts w:hint="eastAsia"/>
        </w:rPr>
        <w:instrText>FPN</w:instrText>
      </w:r>
      <w:r w:rsidR="005F6296">
        <w:rPr>
          <w:rFonts w:hint="eastAsia"/>
        </w:rPr>
        <w:instrText>中扩充一条最底层与各高层之间的通路</w:instrText>
      </w:r>
      <w:r w:rsidR="005F6296">
        <w:rPr>
          <w:rFonts w:hint="eastAsia"/>
        </w:rPr>
        <w:instrText>,</w:instrText>
      </w:r>
      <w:r w:rsidR="005F6296">
        <w:rPr>
          <w:rFonts w:hint="eastAsia"/>
        </w:rPr>
        <w:instrText>为高层特征传播更精准的低级细节和定位信息</w:instrText>
      </w:r>
      <w:r w:rsidR="005F6296">
        <w:rPr>
          <w:rFonts w:hint="eastAsia"/>
        </w:rPr>
        <w:instrText>,</w:instrText>
      </w:r>
      <w:r w:rsidR="005F6296">
        <w:rPr>
          <w:rFonts w:hint="eastAsia"/>
        </w:rPr>
        <w:instrText>以解决对低层特征信息利用不合理的问题</w:instrText>
      </w:r>
      <w:r w:rsidR="005F6296">
        <w:rPr>
          <w:rFonts w:hint="eastAsia"/>
        </w:rPr>
        <w:instrText>;</w:instrText>
      </w:r>
      <w:r w:rsidR="005F6296">
        <w:rPr>
          <w:rFonts w:hint="eastAsia"/>
        </w:rPr>
        <w:instrText>将改进的</w:instrText>
      </w:r>
      <w:r w:rsidR="005F6296">
        <w:rPr>
          <w:rFonts w:hint="eastAsia"/>
        </w:rPr>
        <w:instrText>FPN</w:instrText>
      </w:r>
      <w:r w:rsidR="005F6296">
        <w:rPr>
          <w:rFonts w:hint="eastAsia"/>
        </w:rPr>
        <w:instrText>与不同的主干网络层数相结合</w:instrText>
      </w:r>
      <w:r w:rsidR="005F6296">
        <w:rPr>
          <w:rFonts w:hint="eastAsia"/>
        </w:rPr>
        <w:instrText>,</w:instrText>
      </w:r>
      <w:r w:rsidR="005F6296">
        <w:rPr>
          <w:rFonts w:hint="eastAsia"/>
        </w:rPr>
        <w:instrText>寻求相对适合于肝脏肿瘤检测的特征提取方式。实验结果表明</w:instrText>
      </w:r>
      <w:r w:rsidR="005F6296">
        <w:rPr>
          <w:rFonts w:hint="eastAsia"/>
        </w:rPr>
        <w:instrText>,</w:instrText>
      </w:r>
      <w:r w:rsidR="005F6296">
        <w:rPr>
          <w:rFonts w:hint="eastAsia"/>
        </w:rPr>
        <w:instrText>改进后的网络能够更好地适应医学图像检测工作。</w:instrText>
      </w:r>
      <w:r w:rsidR="005F6296">
        <w:rPr>
          <w:rFonts w:hint="eastAsia"/>
        </w:rPr>
        <w:instrText>","genre":"</w:instrText>
      </w:r>
      <w:r w:rsidR="005F6296">
        <w:rPr>
          <w:rFonts w:hint="eastAsia"/>
        </w:rPr>
        <w:instrText>硕士学位论文</w:instrText>
      </w:r>
      <w:r w:rsidR="005F6296">
        <w:rPr>
          <w:rFonts w:hint="eastAsia"/>
        </w:rPr>
        <w:instrText xml:space="preserve">","language":"zh-CN","note":"DOI: 10.27103/d.cnki.ghebu.2023.001009\nmajor: </w:instrText>
      </w:r>
      <w:r w:rsidR="005F6296">
        <w:rPr>
          <w:rFonts w:hint="eastAsia"/>
        </w:rPr>
        <w:instrText>电子信息硕士（专业学位）</w:instrText>
      </w:r>
      <w:r w:rsidR="005F6296">
        <w:rPr>
          <w:rFonts w:hint="eastAsia"/>
        </w:rPr>
        <w:instrText xml:space="preserve">\ndownload: 80\nalbum: </w:instrText>
      </w:r>
      <w:r w:rsidR="005F6296">
        <w:rPr>
          <w:rFonts w:hint="eastAsia"/>
        </w:rPr>
        <w:instrText>医药卫生科技</w:instrText>
      </w:r>
      <w:r w:rsidR="005F6296">
        <w:rPr>
          <w:rFonts w:hint="eastAsia"/>
        </w:rPr>
        <w:instrText>;</w:instrText>
      </w:r>
      <w:r w:rsidR="005F6296">
        <w:rPr>
          <w:rFonts w:hint="eastAsia"/>
        </w:rPr>
        <w:instrText>信息科技</w:instrText>
      </w:r>
      <w:r w:rsidR="005F6296">
        <w:rPr>
          <w:rFonts w:hint="eastAsia"/>
        </w:rPr>
        <w:instrText>\nCLC: R735.7;TP183;TP391.41\nCNKICite: 0\ndbcode: CMFD\ndbname: CMFDTEMP\nfilename: 1023914644.nh","number-of-pages":"81","publisher":"</w:instrText>
      </w:r>
      <w:r w:rsidR="005F6296">
        <w:rPr>
          <w:rFonts w:hint="eastAsia"/>
        </w:rPr>
        <w:instrText>河北大学</w:instrText>
      </w:r>
      <w:r w:rsidR="005F6296">
        <w:rPr>
          <w:rFonts w:hint="eastAsia"/>
        </w:rPr>
        <w:instrText>","source":"CNKI","title":"</w:instrText>
      </w:r>
      <w:r w:rsidR="005F6296">
        <w:rPr>
          <w:rFonts w:hint="eastAsia"/>
        </w:rPr>
        <w:instrText>基于级联卷积神经网络的肝脏肿瘤分割与检测方法研究</w:instrText>
      </w:r>
      <w:r w:rsidR="005F6296">
        <w:rPr>
          <w:rFonts w:hint="eastAsia"/>
        </w:rPr>
        <w:instrText>","URL":"https://doi.org/10.27103/d.cnki.ghebu.2023.001009","author":[{"literal":"</w:instrText>
      </w:r>
      <w:r w:rsidR="005F6296">
        <w:rPr>
          <w:rFonts w:hint="eastAsia"/>
        </w:rPr>
        <w:instrText>张成成</w:instrText>
      </w:r>
      <w:r w:rsidR="005F6296">
        <w:rPr>
          <w:rFonts w:hint="eastAsia"/>
        </w:rPr>
        <w:instrText>"}],"contributor":[{"literal":"</w:instrText>
      </w:r>
      <w:r w:rsidR="005F6296">
        <w:rPr>
          <w:rFonts w:hint="eastAsia"/>
        </w:rPr>
        <w:instrText>宗晓萍</w:instrText>
      </w:r>
      <w:r w:rsidR="005F6296">
        <w:rPr>
          <w:rFonts w:hint="eastAsia"/>
        </w:rPr>
        <w:instrText>"},{"literal":"</w:instrText>
      </w:r>
      <w:r w:rsidR="005F6296">
        <w:rPr>
          <w:rFonts w:hint="eastAsia"/>
        </w:rPr>
        <w:instrText>张军华</w:instrText>
      </w:r>
      <w:r w:rsidR="005F6296">
        <w:rPr>
          <w:rFonts w:hint="eastAsia"/>
        </w:rPr>
        <w:instrText>"}],"accessed":{"date-parts":[["20</w:instrText>
      </w:r>
      <w:r w:rsidR="005F6296">
        <w:instrText xml:space="preserve">24",5,9]]},"citation-key":"ZhangChengChengJiYuJiLianJuanJiShenJingWangLuoDeGanZangZhongLiuFenGeYuJianCeFangFaYanJiu"},"prefix":"","suffix":""}],"schema":"https://github.com/citation-style-language/schema/raw/master/csl-citation.json"} </w:instrText>
      </w:r>
      <w:r>
        <w:fldChar w:fldCharType="separate"/>
      </w:r>
      <w:r w:rsidR="005F6296" w:rsidRPr="005F6296">
        <w:rPr>
          <w:szCs w:val="24"/>
          <w:vertAlign w:val="superscript"/>
        </w:rPr>
        <w:t>[11]</w:t>
      </w:r>
      <w:r>
        <w:fldChar w:fldCharType="end"/>
      </w:r>
      <w:r>
        <w:t>。</w:t>
      </w:r>
    </w:p>
    <w:p w14:paraId="4D3AF068" w14:textId="77777777" w:rsidR="00B16534" w:rsidRDefault="00000000">
      <w:pPr>
        <w:pStyle w:val="3"/>
      </w:pPr>
      <w:bookmarkStart w:id="17" w:name="_Toc167105952"/>
      <w:bookmarkStart w:id="18" w:name="基于-transformer-的方法如sam"/>
      <w:bookmarkEnd w:id="16"/>
      <w:r>
        <w:t>基于 Transformer 的方法（如SAM）</w:t>
      </w:r>
      <w:bookmarkEnd w:id="17"/>
    </w:p>
    <w:p w14:paraId="6925A5FD" w14:textId="77777777" w:rsidR="00B16534" w:rsidRDefault="00000000">
      <w:pPr>
        <w:ind w:firstLine="480"/>
      </w:pPr>
      <w:r>
        <w:t>近期，基于</w:t>
      </w:r>
      <w:r>
        <w:t xml:space="preserve"> Transformer </w:t>
      </w:r>
      <w:r>
        <w:t>的</w:t>
      </w:r>
      <w:r>
        <w:t xml:space="preserve"> Segment Anything Model</w:t>
      </w:r>
      <w:r>
        <w:t>（</w:t>
      </w:r>
      <w:r>
        <w:t>SAM</w:t>
      </w:r>
      <w:r>
        <w:t>）展示了其在图像分割任务中的卓越潜力。不同于传统的</w:t>
      </w:r>
      <w:r>
        <w:t xml:space="preserve"> CNN </w:t>
      </w:r>
      <w:r>
        <w:t>和</w:t>
      </w:r>
      <w:r>
        <w:t xml:space="preserve"> U-Net</w:t>
      </w:r>
      <w:r>
        <w:t>，</w:t>
      </w:r>
      <w:r>
        <w:t xml:space="preserve">SAM </w:t>
      </w:r>
      <w:r>
        <w:t>采用</w:t>
      </w:r>
      <w:r>
        <w:t xml:space="preserve"> Transformer </w:t>
      </w:r>
      <w:r>
        <w:t>架构处理图像中的长距离依赖，能够捕获更加丰富的上下文信息。</w:t>
      </w:r>
      <w:r>
        <w:t>SAM</w:t>
      </w:r>
      <w:r>
        <w:t>的</w:t>
      </w:r>
      <w:r>
        <w:t xml:space="preserve"> </w:t>
      </w:r>
      <w:r>
        <w:t>一个显著优势是其零样本学习能力，即在未见过的新图像上，仅通过少量的提示（如点或框）就能实现准确的分割。这一优势特性在处理多变的医学图像，尤其是肝脏肿瘤图像时显得尤为重要，因为这些图像常常包含不规则的肿瘤边界和复杂的背景结构。</w:t>
      </w:r>
    </w:p>
    <w:p w14:paraId="645DBD70" w14:textId="77777777" w:rsidR="00B16534" w:rsidRDefault="00000000">
      <w:pPr>
        <w:pStyle w:val="3"/>
      </w:pPr>
      <w:bookmarkStart w:id="19" w:name="_Toc167105953"/>
      <w:bookmarkStart w:id="20" w:name="集成方法"/>
      <w:bookmarkEnd w:id="18"/>
      <w:r>
        <w:t>集成方法</w:t>
      </w:r>
      <w:bookmarkEnd w:id="19"/>
    </w:p>
    <w:p w14:paraId="7B396C6B" w14:textId="77777777" w:rsidR="00B16534" w:rsidRDefault="00000000">
      <w:pPr>
        <w:ind w:firstLine="480"/>
      </w:pPr>
      <w:r>
        <w:t>集成方法通过结合多种模型或算法，旨在提高分割任务的准确性和鲁棒性。在肝脏肿瘤分割中，集成不同类型的分割模型可以有效地提高预测的准确性，尤其是在处理图像质量不一或肿瘤形态多样的情况下。然而，集成方法的计算成本高，且实现复杂，这在资源有限的环境中可能是一个不利因素。</w:t>
      </w:r>
    </w:p>
    <w:p w14:paraId="650132F0" w14:textId="77777777" w:rsidR="00B16534" w:rsidRDefault="00000000">
      <w:pPr>
        <w:pStyle w:val="3"/>
      </w:pPr>
      <w:bookmarkStart w:id="21" w:name="_Toc167105954"/>
      <w:bookmarkStart w:id="22" w:name="结论"/>
      <w:bookmarkEnd w:id="20"/>
      <w:r>
        <w:t>结论</w:t>
      </w:r>
      <w:bookmarkEnd w:id="21"/>
    </w:p>
    <w:p w14:paraId="7A0C1AF1" w14:textId="77777777" w:rsidR="00B16534" w:rsidRDefault="00000000">
      <w:pPr>
        <w:ind w:firstLine="480"/>
      </w:pPr>
      <w:r>
        <w:t>总体来说，虽然多种方法各有优势，</w:t>
      </w:r>
      <w:r>
        <w:t xml:space="preserve">SAM </w:t>
      </w:r>
      <w:r>
        <w:t>方法由于其强大的零样本学习能力和优异的上下文捕获能力，展现了在医学图像，特别是在肝脏肿瘤分割方面的独特优势。未来研究可以进一步探索如何优化</w:t>
      </w:r>
      <w:r>
        <w:t xml:space="preserve"> SAM </w:t>
      </w:r>
      <w:r>
        <w:t>模型以适应具体的医学图像特征，以及如何将这些高级模型与医学专家的临床经验相结合，从而在提高肝脏肿瘤诊断和治疗的准确性方面发挥重要作用。</w:t>
      </w:r>
    </w:p>
    <w:p w14:paraId="3D72961F" w14:textId="77777777" w:rsidR="00B16534" w:rsidRDefault="00000000">
      <w:pPr>
        <w:pStyle w:val="2"/>
      </w:pPr>
      <w:bookmarkStart w:id="23" w:name="_Toc167105955"/>
      <w:bookmarkStart w:id="24" w:name="研究内容及创新点"/>
      <w:bookmarkEnd w:id="12"/>
      <w:bookmarkEnd w:id="22"/>
      <w:r>
        <w:t>研究内容及创新点</w:t>
      </w:r>
      <w:bookmarkEnd w:id="23"/>
    </w:p>
    <w:p w14:paraId="6FF605CA" w14:textId="77777777" w:rsidR="00B16534" w:rsidRDefault="00000000">
      <w:pPr>
        <w:ind w:firstLine="480"/>
      </w:pPr>
      <w:r>
        <w:t>第一章主要对介绍自动化肝脏肿瘤分割现有的可行方案和</w:t>
      </w:r>
      <w:proofErr w:type="gramStart"/>
      <w:r>
        <w:t>及</w:t>
      </w:r>
      <w:proofErr w:type="gramEnd"/>
      <w:r>
        <w:t>未来发展方向进行了描述。综述了国内外近一段时间肝脏肿瘤等医学图像处理的研究及深度学习等大模型的发展应用，对比其性能指标。之后，讲述了深度学习图像处理的工作原理以及分类。讲解了评估模型的性能指标以及计算方法。</w:t>
      </w:r>
    </w:p>
    <w:p w14:paraId="4C49111D" w14:textId="77777777" w:rsidR="00B16534" w:rsidRDefault="00000000">
      <w:pPr>
        <w:pStyle w:val="a6"/>
        <w:ind w:firstLine="480"/>
      </w:pPr>
      <w:r>
        <w:t>第二</w:t>
      </w:r>
      <w:proofErr w:type="gramStart"/>
      <w:r>
        <w:t>章简单</w:t>
      </w:r>
      <w:proofErr w:type="gramEnd"/>
      <w:r>
        <w:t>介绍研究所用的各项技术原理，包括深度学习，</w:t>
      </w:r>
      <w:proofErr w:type="spellStart"/>
      <w:r>
        <w:t>pytorch</w:t>
      </w:r>
      <w:proofErr w:type="spellEnd"/>
      <w:r>
        <w:t xml:space="preserve"> </w:t>
      </w:r>
      <w:r>
        <w:t>框架，</w:t>
      </w:r>
      <w:r>
        <w:t xml:space="preserve">SAM </w:t>
      </w:r>
      <w:r>
        <w:t>模型。</w:t>
      </w:r>
    </w:p>
    <w:p w14:paraId="2A2273C2" w14:textId="77777777" w:rsidR="00B16534" w:rsidRDefault="00000000">
      <w:pPr>
        <w:pStyle w:val="a6"/>
        <w:ind w:firstLine="480"/>
      </w:pPr>
      <w:r>
        <w:t>第三章描述试验方法，首先安装模型与搭建微调必需的包，创建配置文件，然后使用数据集进行训练，最后遍历数据集训练，输出损失函数。</w:t>
      </w:r>
    </w:p>
    <w:p w14:paraId="06BF9460" w14:textId="77777777" w:rsidR="00B16534" w:rsidRDefault="00000000">
      <w:pPr>
        <w:pStyle w:val="a6"/>
        <w:ind w:firstLine="480"/>
      </w:pPr>
      <w:r>
        <w:t>第四章选取其他几种领先的分割模型作为比较对象，与本研究模型比较分析，全面评估基于</w:t>
      </w:r>
      <w:r>
        <w:t xml:space="preserve"> SAM </w:t>
      </w:r>
      <w:r>
        <w:t>大模型的肝脏肿瘤开发软件的性能。</w:t>
      </w:r>
    </w:p>
    <w:p w14:paraId="7EABD181" w14:textId="77777777" w:rsidR="00B16534" w:rsidRDefault="00000000">
      <w:pPr>
        <w:pStyle w:val="a6"/>
        <w:ind w:firstLine="480"/>
      </w:pPr>
      <w:r>
        <w:t>第五章对全文进行总结和展望。</w:t>
      </w:r>
    </w:p>
    <w:p w14:paraId="20914FA1" w14:textId="77777777" w:rsidR="00B16534" w:rsidRDefault="00000000">
      <w:pPr>
        <w:pStyle w:val="a6"/>
        <w:ind w:firstLine="480"/>
      </w:pPr>
      <w:r>
        <w:t>本文的创新之处在于使用了大型自监督学习模型</w:t>
      </w:r>
      <w:r>
        <w:t xml:space="preserve"> SAM </w:t>
      </w:r>
      <w:r>
        <w:t>开发肝脏肿瘤分割软件，该研究方法的优势体现在以下几个方面：</w:t>
      </w:r>
    </w:p>
    <w:p w14:paraId="01A8A072" w14:textId="77777777" w:rsidR="00B16534" w:rsidRDefault="00000000">
      <w:pPr>
        <w:numPr>
          <w:ilvl w:val="0"/>
          <w:numId w:val="8"/>
        </w:numPr>
        <w:ind w:firstLine="480"/>
      </w:pPr>
      <w:r>
        <w:t>提高肝脏肿瘤分割的准确性和灵活性：利用</w:t>
      </w:r>
      <w:r>
        <w:t>SAM</w:t>
      </w:r>
      <w:r>
        <w:t>模型的强大特征提取能力，可以更准确地识别和分割肝脏中的肿瘤组织，特别是在肿瘤边界模糊或与周围组织对比度低的情况下。</w:t>
      </w:r>
    </w:p>
    <w:p w14:paraId="3D1FD76F" w14:textId="77777777" w:rsidR="00B16534" w:rsidRDefault="00000000">
      <w:pPr>
        <w:numPr>
          <w:ilvl w:val="0"/>
          <w:numId w:val="8"/>
        </w:numPr>
        <w:ind w:firstLine="480"/>
      </w:pPr>
      <w:r>
        <w:lastRenderedPageBreak/>
        <w:t>减少对标注数据的依赖：由于</w:t>
      </w:r>
      <w:r>
        <w:t>SAM</w:t>
      </w:r>
      <w:r>
        <w:t>模型基于自监督学习，在训练过程中不完全依赖标注数据，通过利用自监督学习，该软件能够利用未标注的医学图像进一步提升模型的性能和泛化能力。</w:t>
      </w:r>
    </w:p>
    <w:p w14:paraId="099882A3" w14:textId="77777777" w:rsidR="00B16534" w:rsidRDefault="00000000">
      <w:pPr>
        <w:numPr>
          <w:ilvl w:val="0"/>
          <w:numId w:val="8"/>
        </w:numPr>
        <w:ind w:firstLine="480"/>
      </w:pPr>
      <w:r>
        <w:t>提升分割速度，支持实时应用：针对</w:t>
      </w:r>
      <w:r>
        <w:t xml:space="preserve"> SAM </w:t>
      </w:r>
      <w:r>
        <w:t>模型的实现进行了微调优化，使得肝脏肿瘤分割软件能够快速处理图像，满足临床环境中对实时或近实时分析的需求。</w:t>
      </w:r>
    </w:p>
    <w:p w14:paraId="3AD866D4" w14:textId="77777777" w:rsidR="00B16534" w:rsidRDefault="00000000">
      <w:pPr>
        <w:ind w:firstLine="480"/>
      </w:pPr>
      <w:r>
        <w:t xml:space="preserve">SAM </w:t>
      </w:r>
      <w:r>
        <w:t>模型的提出者</w:t>
      </w:r>
      <w:r>
        <w:t xml:space="preserve"> Jim Fan </w:t>
      </w:r>
      <w:r>
        <w:t>认为，这是计算机视觉领域的</w:t>
      </w:r>
      <w:r>
        <w:t xml:space="preserve"> GPT-3 </w:t>
      </w:r>
      <w:r>
        <w:t>时刻。</w:t>
      </w:r>
      <w:r>
        <w:t xml:space="preserve">GPT-3 </w:t>
      </w:r>
      <w:r>
        <w:t>是一种强大的自然语言处理模型，通过</w:t>
      </w:r>
      <w:proofErr w:type="gramStart"/>
      <w:r>
        <w:t>预训练</w:t>
      </w:r>
      <w:proofErr w:type="gramEnd"/>
      <w:r>
        <w:t>和微调，能够适应各种语言任务。同样地，</w:t>
      </w:r>
      <w:r>
        <w:t>SAM</w:t>
      </w:r>
      <w:r>
        <w:t>模型通过</w:t>
      </w:r>
      <w:proofErr w:type="gramStart"/>
      <w:r>
        <w:t>预训练</w:t>
      </w:r>
      <w:proofErr w:type="gramEnd"/>
      <w:r>
        <w:t>和微调，能够适应各种图像分割任务。这种跨领域的借鉴和启发使得</w:t>
      </w:r>
      <w:r>
        <w:t>SAM</w:t>
      </w:r>
      <w:r>
        <w:t>模型在视觉分割领域取得了重大突破。本文对</w:t>
      </w:r>
      <w:r>
        <w:t xml:space="preserve"> SAM </w:t>
      </w:r>
      <w:r>
        <w:t>的研究开发是在探索和发展新的概念、工具和方法</w:t>
      </w:r>
    </w:p>
    <w:p w14:paraId="1AEDB506" w14:textId="77777777" w:rsidR="00B16534" w:rsidRDefault="00000000">
      <w:pPr>
        <w:pStyle w:val="3"/>
      </w:pPr>
      <w:bookmarkStart w:id="25" w:name="_Toc167105956"/>
      <w:bookmarkStart w:id="26" w:name="结论-1"/>
      <w:r>
        <w:t>结论</w:t>
      </w:r>
      <w:bookmarkEnd w:id="25"/>
    </w:p>
    <w:p w14:paraId="2C467123" w14:textId="77777777" w:rsidR="00B16534" w:rsidRDefault="00000000">
      <w:pPr>
        <w:ind w:firstLine="480"/>
      </w:pPr>
      <w:r>
        <w:t>《基于</w:t>
      </w:r>
      <w:r>
        <w:t>SAM</w:t>
      </w:r>
      <w:r>
        <w:t>大模型的肝脏肿瘤分割软件开发》通过引入前沿的自监督学习技术，不仅提高了分割的精度和效率，还降低了对标注数据的依赖，提供了一种新的解决方案来解决医学图像分割中的一些长期挑战。这些创新之处使得该软件在医学图像处理领域具有较高的应用价值和推广前景。</w:t>
      </w:r>
    </w:p>
    <w:p w14:paraId="256F09E8" w14:textId="77777777" w:rsidR="00B16534" w:rsidRDefault="00000000">
      <w:pPr>
        <w:pStyle w:val="2"/>
      </w:pPr>
      <w:bookmarkStart w:id="27" w:name="_Toc167105957"/>
      <w:bookmarkStart w:id="28" w:name="本章小结"/>
      <w:bookmarkEnd w:id="24"/>
      <w:bookmarkEnd w:id="26"/>
      <w:r>
        <w:t>本章小结</w:t>
      </w:r>
      <w:bookmarkEnd w:id="27"/>
    </w:p>
    <w:p w14:paraId="2FDBD9FB" w14:textId="77777777" w:rsidR="00B16534" w:rsidRDefault="00000000">
      <w:pPr>
        <w:ind w:firstLine="480"/>
      </w:pPr>
      <w:r>
        <w:t>本章主要讲述的是基于</w:t>
      </w:r>
      <w:r>
        <w:t xml:space="preserve"> SAM </w:t>
      </w:r>
      <w:r>
        <w:t>大模型的肝脏肿瘤分割的研究背景此外，本章简单描述了医学图像分割方法的发展历程以及时代需求，介绍了近几年国内外医学图像分割领域的研究现状，比较了目前医学图像处理的研究成果，介绍了几种重要的分割方法的工作原理以及分类。</w:t>
      </w:r>
    </w:p>
    <w:p w14:paraId="20463DB7" w14:textId="77777777" w:rsidR="00B16534" w:rsidRDefault="00000000">
      <w:pPr>
        <w:pStyle w:val="1"/>
      </w:pPr>
      <w:bookmarkStart w:id="29" w:name="_Toc167105958"/>
      <w:bookmarkStart w:id="30" w:name="技术原理学习"/>
      <w:bookmarkEnd w:id="2"/>
      <w:bookmarkEnd w:id="28"/>
      <w:r>
        <w:lastRenderedPageBreak/>
        <w:t>技术原理学习</w:t>
      </w:r>
      <w:bookmarkEnd w:id="29"/>
    </w:p>
    <w:p w14:paraId="41BA4C8E" w14:textId="77777777" w:rsidR="00B16534" w:rsidRDefault="00000000">
      <w:pPr>
        <w:pStyle w:val="2"/>
      </w:pPr>
      <w:bookmarkStart w:id="31" w:name="_Toc167105959"/>
      <w:bookmarkStart w:id="32" w:name="深度学习基本原理"/>
      <w:r>
        <w:t>深度学习基本原理</w:t>
      </w:r>
      <w:bookmarkEnd w:id="31"/>
    </w:p>
    <w:p w14:paraId="2317AA78" w14:textId="0C5CC4AA" w:rsidR="00B16534" w:rsidRDefault="00000000">
      <w:pPr>
        <w:ind w:firstLine="480"/>
      </w:pPr>
      <w:r>
        <w:t>深度学习是机器学习的一个分支，基于多层神经网络模拟人脑处理数据的方式</w:t>
      </w:r>
      <w:r>
        <w:fldChar w:fldCharType="begin"/>
      </w:r>
      <w:r w:rsidR="005F6296">
        <w:instrText xml:space="preserve"> ADDIN ZOTERO_ITEM CSL_CITATION {"citationID":"00000013","properties":{"formattedCitation":"\\super [12]\\nosupersub{}","plainCitation":"[12]","noteIndex":0},"citationItems":[{"id":570,"uris":["http://zotero.org/users/9557124/items/2D4XBHTM",["http://zote</w:instrText>
      </w:r>
      <w:r w:rsidR="005F6296">
        <w:rPr>
          <w:rFonts w:hint="eastAsia"/>
        </w:rPr>
        <w:instrText>ro.org/users/9557124/items/2D4XBHTM"]],"itemData":{"id":570,"type":"thesis","abstract":"</w:instrText>
      </w:r>
      <w:r w:rsidR="005F6296">
        <w:rPr>
          <w:rFonts w:hint="eastAsia"/>
        </w:rPr>
        <w:instrText>高分辨率遥感图像目标检测是遥感图像理解任务中的热点研究问题</w:instrText>
      </w:r>
      <w:r w:rsidR="005F6296">
        <w:rPr>
          <w:rFonts w:hint="eastAsia"/>
        </w:rPr>
        <w:instrText>,</w:instrText>
      </w:r>
      <w:r w:rsidR="005F6296">
        <w:rPr>
          <w:rFonts w:hint="eastAsia"/>
        </w:rPr>
        <w:instrText>是许多遥感图像分析任务的基础</w:instrText>
      </w:r>
      <w:r w:rsidR="005F6296">
        <w:rPr>
          <w:rFonts w:hint="eastAsia"/>
        </w:rPr>
        <w:instrText>.</w:instrText>
      </w:r>
      <w:r w:rsidR="005F6296">
        <w:rPr>
          <w:rFonts w:hint="eastAsia"/>
        </w:rPr>
        <w:instrText>随着信息技术与遥感技术的发展</w:instrText>
      </w:r>
      <w:r w:rsidR="005F6296">
        <w:rPr>
          <w:rFonts w:hint="eastAsia"/>
        </w:rPr>
        <w:instrText>,</w:instrText>
      </w:r>
      <w:r w:rsidR="005F6296">
        <w:rPr>
          <w:rFonts w:hint="eastAsia"/>
        </w:rPr>
        <w:instrText>越来越高空间分辨率的可见光遥感图像使遥感目标的精细检测识别成为了可能</w:instrText>
      </w:r>
      <w:r w:rsidR="005F6296">
        <w:rPr>
          <w:rFonts w:hint="eastAsia"/>
        </w:rPr>
        <w:instrText>.</w:instrText>
      </w:r>
      <w:r w:rsidR="005F6296">
        <w:rPr>
          <w:rFonts w:hint="eastAsia"/>
        </w:rPr>
        <w:instrText>近年来</w:instrText>
      </w:r>
      <w:r w:rsidR="005F6296">
        <w:rPr>
          <w:rFonts w:hint="eastAsia"/>
        </w:rPr>
        <w:instrText>,</w:instrText>
      </w:r>
      <w:r w:rsidR="005F6296">
        <w:rPr>
          <w:rFonts w:hint="eastAsia"/>
        </w:rPr>
        <w:instrText>深度学习方法在自然场景目标检测领域取得了突破性进展</w:instrText>
      </w:r>
      <w:r w:rsidR="005F6296">
        <w:rPr>
          <w:rFonts w:hint="eastAsia"/>
        </w:rPr>
        <w:instrText>,</w:instrText>
      </w:r>
      <w:r w:rsidR="005F6296">
        <w:rPr>
          <w:rFonts w:hint="eastAsia"/>
        </w:rPr>
        <w:instrText>无论是在检测识别准确率还是算法的鲁棒性等方面</w:instrText>
      </w:r>
      <w:r w:rsidR="005F6296">
        <w:rPr>
          <w:rFonts w:hint="eastAsia"/>
        </w:rPr>
        <w:instrText>,</w:instrText>
      </w:r>
      <w:r w:rsidR="005F6296">
        <w:rPr>
          <w:rFonts w:hint="eastAsia"/>
        </w:rPr>
        <w:instrText>都超越了基于传统手工设计特征的方法</w:instrText>
      </w:r>
      <w:r w:rsidR="005F6296">
        <w:rPr>
          <w:rFonts w:hint="eastAsia"/>
        </w:rPr>
        <w:instrText>.</w:instrText>
      </w:r>
      <w:r w:rsidR="005F6296">
        <w:rPr>
          <w:rFonts w:hint="eastAsia"/>
        </w:rPr>
        <w:instrText>但是由于遥感图像中目标存在成像视角单一</w:instrText>
      </w:r>
      <w:r w:rsidR="005F6296">
        <w:rPr>
          <w:rFonts w:hint="eastAsia"/>
        </w:rPr>
        <w:instrText>,</w:instrText>
      </w:r>
      <w:r w:rsidR="005F6296">
        <w:rPr>
          <w:rFonts w:hint="eastAsia"/>
        </w:rPr>
        <w:instrText>目标分布密集和目标尺度变化大等特点</w:instrText>
      </w:r>
      <w:r w:rsidR="005F6296">
        <w:rPr>
          <w:rFonts w:hint="eastAsia"/>
        </w:rPr>
        <w:instrText>,</w:instrText>
      </w:r>
      <w:r w:rsidR="005F6296">
        <w:rPr>
          <w:rFonts w:hint="eastAsia"/>
        </w:rPr>
        <w:instrText>直接将自然场景目标检测方法应用于遥感图像目标检测任务中</w:instrText>
      </w:r>
      <w:r w:rsidR="005F6296">
        <w:rPr>
          <w:rFonts w:hint="eastAsia"/>
        </w:rPr>
        <w:instrText>,</w:instrText>
      </w:r>
      <w:r w:rsidR="005F6296">
        <w:rPr>
          <w:rFonts w:hint="eastAsia"/>
        </w:rPr>
        <w:instrText>并不能获得满意的效果</w:instrText>
      </w:r>
      <w:r w:rsidR="005F6296">
        <w:rPr>
          <w:rFonts w:hint="eastAsia"/>
        </w:rPr>
        <w:instrText>.</w:instrText>
      </w:r>
      <w:r w:rsidR="005F6296">
        <w:rPr>
          <w:rFonts w:hint="eastAsia"/>
        </w:rPr>
        <w:instrText>因此</w:instrText>
      </w:r>
      <w:r w:rsidR="005F6296">
        <w:rPr>
          <w:rFonts w:hint="eastAsia"/>
        </w:rPr>
        <w:instrText>,</w:instrText>
      </w:r>
      <w:r w:rsidR="005F6296">
        <w:rPr>
          <w:rFonts w:hint="eastAsia"/>
        </w:rPr>
        <w:instrText>本文围绕深度学习与高分辨率遥感图像目标检测问题</w:instrText>
      </w:r>
      <w:r w:rsidR="005F6296">
        <w:rPr>
          <w:rFonts w:hint="eastAsia"/>
        </w:rPr>
        <w:instrText>,</w:instrText>
      </w:r>
      <w:r w:rsidR="005F6296">
        <w:rPr>
          <w:rFonts w:hint="eastAsia"/>
        </w:rPr>
        <w:instrText>在舰船目标检测识别</w:instrText>
      </w:r>
      <w:r w:rsidR="005F6296">
        <w:rPr>
          <w:rFonts w:hint="eastAsia"/>
        </w:rPr>
        <w:instrText>,</w:instrText>
      </w:r>
      <w:r w:rsidR="005F6296">
        <w:rPr>
          <w:rFonts w:hint="eastAsia"/>
        </w:rPr>
        <w:instrText>军事飞机检测识别等具体问题上开展了一系列的工作</w:instrText>
      </w:r>
      <w:r w:rsidR="005F6296">
        <w:rPr>
          <w:rFonts w:hint="eastAsia"/>
        </w:rPr>
        <w:instrText>.</w:instrText>
      </w:r>
      <w:r w:rsidR="005F6296">
        <w:rPr>
          <w:rFonts w:hint="eastAsia"/>
        </w:rPr>
        <w:instrText>论文主要针对高分辨率可见光遥感图像中的舰船目标检测问题</w:instrText>
      </w:r>
      <w:r w:rsidR="005F6296">
        <w:rPr>
          <w:rFonts w:hint="eastAsia"/>
        </w:rPr>
        <w:instrText>,</w:instrText>
      </w:r>
      <w:r w:rsidR="005F6296">
        <w:rPr>
          <w:rFonts w:hint="eastAsia"/>
        </w:rPr>
        <w:instrText>在基于深度学习的自然场景目标检测算法的基础上</w:instrText>
      </w:r>
      <w:r w:rsidR="005F6296">
        <w:rPr>
          <w:rFonts w:hint="eastAsia"/>
        </w:rPr>
        <w:instrText>,</w:instrText>
      </w:r>
      <w:r w:rsidR="005F6296">
        <w:rPr>
          <w:rFonts w:hint="eastAsia"/>
        </w:rPr>
        <w:instrText>结合遥感图像的特点做出以下针对性的改进方法</w:instrText>
      </w:r>
      <w:r w:rsidR="005F6296">
        <w:rPr>
          <w:rFonts w:hint="eastAsia"/>
        </w:rPr>
        <w:instrText>:(1)</w:instrText>
      </w:r>
      <w:r w:rsidR="005F6296">
        <w:rPr>
          <w:rFonts w:hint="eastAsia"/>
        </w:rPr>
        <w:instrText>提出了基于旋转矩形区域的遥感舰船目标检测算法</w:instrText>
      </w:r>
      <w:r w:rsidR="005F6296">
        <w:rPr>
          <w:rFonts w:hint="eastAsia"/>
        </w:rPr>
        <w:instrText>.</w:instrText>
      </w:r>
      <w:r w:rsidR="005F6296">
        <w:rPr>
          <w:rFonts w:hint="eastAsia"/>
        </w:rPr>
        <w:instrText>首先</w:instrText>
      </w:r>
      <w:r w:rsidR="005F6296">
        <w:rPr>
          <w:rFonts w:hint="eastAsia"/>
        </w:rPr>
        <w:instrText>,</w:instrText>
      </w:r>
      <w:r w:rsidR="005F6296">
        <w:rPr>
          <w:rFonts w:hint="eastAsia"/>
        </w:rPr>
        <w:instrText>通过对舰船这类具有目标狭长且分布密集物体的观察研究</w:instrText>
      </w:r>
      <w:r w:rsidR="005F6296">
        <w:rPr>
          <w:rFonts w:hint="eastAsia"/>
        </w:rPr>
        <w:instrText>,</w:instrText>
      </w:r>
      <w:r w:rsidR="005F6296">
        <w:rPr>
          <w:rFonts w:hint="eastAsia"/>
        </w:rPr>
        <w:instrText>使用旋转矩形框表示舰船目标检测结果</w:instrText>
      </w:r>
      <w:r w:rsidR="005F6296">
        <w:rPr>
          <w:rFonts w:hint="eastAsia"/>
        </w:rPr>
        <w:instrText>.</w:instrText>
      </w:r>
      <w:r w:rsidR="005F6296">
        <w:rPr>
          <w:rFonts w:hint="eastAsia"/>
        </w:rPr>
        <w:instrText>通过分析</w:instrText>
      </w:r>
      <w:r w:rsidR="005F6296">
        <w:rPr>
          <w:rFonts w:hint="eastAsia"/>
        </w:rPr>
        <w:instrText>,</w:instrText>
      </w:r>
      <w:r w:rsidR="005F6296">
        <w:rPr>
          <w:rFonts w:hint="eastAsia"/>
        </w:rPr>
        <w:instrText>这种表示方法无论是从视觉直观上还是从算法性能上都要优于当前的水平举行框表示方法</w:instrText>
      </w:r>
      <w:r w:rsidR="005F6296">
        <w:rPr>
          <w:rFonts w:hint="eastAsia"/>
        </w:rPr>
        <w:instrText>.</w:instrText>
      </w:r>
      <w:r w:rsidR="005F6296">
        <w:rPr>
          <w:rFonts w:hint="eastAsia"/>
        </w:rPr>
        <w:instrText>为了实现基于旋转矩形框的舰船检测</w:instrText>
      </w:r>
      <w:r w:rsidR="005F6296">
        <w:rPr>
          <w:rFonts w:hint="eastAsia"/>
        </w:rPr>
        <w:instrText>,</w:instrText>
      </w:r>
      <w:r w:rsidR="005F6296">
        <w:rPr>
          <w:rFonts w:hint="eastAsia"/>
        </w:rPr>
        <w:instrText>在</w:instrText>
      </w:r>
      <w:r w:rsidR="005F6296">
        <w:rPr>
          <w:rFonts w:hint="eastAsia"/>
        </w:rPr>
        <w:instrText>Faster RCNN</w:instrText>
      </w:r>
      <w:r w:rsidR="005F6296">
        <w:rPr>
          <w:rFonts w:hint="eastAsia"/>
        </w:rPr>
        <w:instrText>算法的基础上</w:instrText>
      </w:r>
      <w:r w:rsidR="005F6296">
        <w:rPr>
          <w:rFonts w:hint="eastAsia"/>
        </w:rPr>
        <w:instrText>,</w:instrText>
      </w:r>
      <w:r w:rsidR="005F6296">
        <w:rPr>
          <w:rFonts w:hint="eastAsia"/>
        </w:rPr>
        <w:instrText>对</w:instrText>
      </w:r>
      <w:r w:rsidR="005F6296">
        <w:rPr>
          <w:rFonts w:hint="eastAsia"/>
        </w:rPr>
        <w:instrText>RPN</w:instrText>
      </w:r>
      <w:r w:rsidR="005F6296">
        <w:rPr>
          <w:rFonts w:hint="eastAsia"/>
        </w:rPr>
        <w:instrText>网络进行了改进使其可以输出带有旋转角度的候选区域</w:instrText>
      </w:r>
      <w:r w:rsidR="005F6296">
        <w:rPr>
          <w:rFonts w:hint="eastAsia"/>
        </w:rPr>
        <w:instrText>.(2)</w:instrText>
      </w:r>
      <w:r w:rsidR="005F6296">
        <w:rPr>
          <w:rFonts w:hint="eastAsia"/>
        </w:rPr>
        <w:instrText>提出了兴趣区域特征金字塔池化模块</w:instrText>
      </w:r>
      <w:r w:rsidR="005F6296">
        <w:rPr>
          <w:rFonts w:hint="eastAsia"/>
        </w:rPr>
        <w:instrText>.</w:instrText>
      </w:r>
      <w:r w:rsidR="005F6296">
        <w:rPr>
          <w:rFonts w:hint="eastAsia"/>
        </w:rPr>
        <w:instrText>尺度变化大是遥感目标检测面临的难点问题</w:instrText>
      </w:r>
      <w:r w:rsidR="005F6296">
        <w:rPr>
          <w:rFonts w:hint="eastAsia"/>
        </w:rPr>
        <w:instrText>.</w:instrText>
      </w:r>
      <w:r w:rsidR="005F6296">
        <w:rPr>
          <w:rFonts w:hint="eastAsia"/>
        </w:rPr>
        <w:instrText>本文设计提出了可以融合多尺度池化特征的兴趣区域特征金字塔池化模块</w:instrText>
      </w:r>
      <w:r w:rsidR="005F6296">
        <w:rPr>
          <w:rFonts w:hint="eastAsia"/>
        </w:rPr>
        <w:instrText>,</w:instrText>
      </w:r>
      <w:r w:rsidR="005F6296">
        <w:rPr>
          <w:rFonts w:hint="eastAsia"/>
        </w:rPr>
        <w:instrText>可以提取到更加有效的兴趣区域图像特征</w:instrText>
      </w:r>
      <w:r w:rsidR="005F6296">
        <w:rPr>
          <w:rFonts w:hint="eastAsia"/>
        </w:rPr>
        <w:instrText>,</w:instrText>
      </w:r>
      <w:r w:rsidR="005F6296">
        <w:rPr>
          <w:rFonts w:hint="eastAsia"/>
        </w:rPr>
        <w:instrText>进而完成更好的分类</w:instrText>
      </w:r>
      <w:r w:rsidR="005F6296">
        <w:rPr>
          <w:rFonts w:hint="eastAsia"/>
        </w:rPr>
        <w:instrText>,</w:instrText>
      </w:r>
      <w:r w:rsidR="005F6296">
        <w:rPr>
          <w:rFonts w:hint="eastAsia"/>
        </w:rPr>
        <w:instrText>提升算法处理多尺度目标的能力</w:instrText>
      </w:r>
      <w:r w:rsidR="005F6296">
        <w:rPr>
          <w:rFonts w:hint="eastAsia"/>
        </w:rPr>
        <w:instrText>.(3)</w:instrText>
      </w:r>
      <w:r w:rsidR="005F6296">
        <w:rPr>
          <w:rFonts w:hint="eastAsia"/>
        </w:rPr>
        <w:instrText>设计了定位准确度预测分支</w:instrText>
      </w:r>
      <w:r w:rsidR="005F6296">
        <w:rPr>
          <w:rFonts w:hint="eastAsia"/>
        </w:rPr>
        <w:instrText>,</w:instrText>
      </w:r>
      <w:r w:rsidR="005F6296">
        <w:rPr>
          <w:rFonts w:hint="eastAsia"/>
        </w:rPr>
        <w:instrText>通过引入定位准确度指导非极大值抑制算法</w:instrText>
      </w:r>
      <w:r w:rsidR="005F6296">
        <w:rPr>
          <w:rFonts w:hint="eastAsia"/>
        </w:rPr>
        <w:instrText>,</w:instrText>
      </w:r>
      <w:r w:rsidR="005F6296">
        <w:rPr>
          <w:rFonts w:hint="eastAsia"/>
        </w:rPr>
        <w:instrText>优化了后处理算法</w:instrText>
      </w:r>
      <w:r w:rsidR="005F6296">
        <w:rPr>
          <w:rFonts w:hint="eastAsia"/>
        </w:rPr>
        <w:instrText>.</w:instrText>
      </w:r>
      <w:r w:rsidR="005F6296">
        <w:rPr>
          <w:rFonts w:hint="eastAsia"/>
        </w:rPr>
        <w:instrText>当前后处理采用分类置信度作为后处理过程中目标框的排序依据</w:instrText>
      </w:r>
      <w:r w:rsidR="005F6296">
        <w:rPr>
          <w:rFonts w:hint="eastAsia"/>
        </w:rPr>
        <w:instrText>,</w:instrText>
      </w:r>
      <w:r w:rsidR="005F6296">
        <w:rPr>
          <w:rFonts w:hint="eastAsia"/>
        </w:rPr>
        <w:instrText>但是根据分析发现分类置信度跟网络定位结果的质量之间存在不匹配的关系</w:instrText>
      </w:r>
      <w:r w:rsidR="005F6296">
        <w:rPr>
          <w:rFonts w:hint="eastAsia"/>
        </w:rPr>
        <w:instrText>.</w:instrText>
      </w:r>
      <w:r w:rsidR="005F6296">
        <w:rPr>
          <w:rFonts w:hint="eastAsia"/>
        </w:rPr>
        <w:instrText>因此设计了定位准确度预测分支</w:instrText>
      </w:r>
      <w:r w:rsidR="005F6296">
        <w:rPr>
          <w:rFonts w:hint="eastAsia"/>
        </w:rPr>
        <w:instrText>,</w:instrText>
      </w:r>
      <w:r w:rsidR="005F6296">
        <w:rPr>
          <w:rFonts w:hint="eastAsia"/>
        </w:rPr>
        <w:instrText>通过回归网络对定位结果的质量进行打分</w:instrText>
      </w:r>
      <w:r w:rsidR="005F6296">
        <w:rPr>
          <w:rFonts w:hint="eastAsia"/>
        </w:rPr>
        <w:instrText>,</w:instrText>
      </w:r>
      <w:r w:rsidR="005F6296">
        <w:rPr>
          <w:rFonts w:hint="eastAsia"/>
        </w:rPr>
        <w:instrText>在非极大值抑制算法中以定位分数作为目标框的排序依据</w:instrText>
      </w:r>
      <w:r w:rsidR="005F6296">
        <w:rPr>
          <w:rFonts w:hint="eastAsia"/>
        </w:rPr>
        <w:instrText>,</w:instrText>
      </w:r>
      <w:r w:rsidR="005F6296">
        <w:rPr>
          <w:rFonts w:hint="eastAsia"/>
        </w:rPr>
        <w:instrText>并且在算法流程中实现预测框的分数更新</w:instrText>
      </w:r>
      <w:r w:rsidR="005F6296">
        <w:rPr>
          <w:rFonts w:hint="eastAsia"/>
        </w:rPr>
        <w:instrText>,</w:instrText>
      </w:r>
      <w:r w:rsidR="005F6296">
        <w:rPr>
          <w:rFonts w:hint="eastAsia"/>
        </w:rPr>
        <w:instrText>优化了后处理的结果</w:instrText>
      </w:r>
      <w:r w:rsidR="005F6296">
        <w:rPr>
          <w:rFonts w:hint="eastAsia"/>
        </w:rPr>
        <w:instrText>.</w:instrText>
      </w:r>
      <w:r w:rsidR="005F6296">
        <w:rPr>
          <w:rFonts w:hint="eastAsia"/>
        </w:rPr>
        <w:instrText>提出的算法改进在公开数据集</w:instrText>
      </w:r>
      <w:r w:rsidR="005F6296">
        <w:rPr>
          <w:rFonts w:hint="eastAsia"/>
        </w:rPr>
        <w:instrText>HRSC2016</w:instrText>
      </w:r>
      <w:r w:rsidR="005F6296">
        <w:rPr>
          <w:rFonts w:hint="eastAsia"/>
        </w:rPr>
        <w:instrText>上进行了验证</w:instrText>
      </w:r>
      <w:r w:rsidR="005F6296">
        <w:rPr>
          <w:rFonts w:hint="eastAsia"/>
        </w:rPr>
        <w:instrText>.</w:instrText>
      </w:r>
      <w:r w:rsidR="005F6296">
        <w:rPr>
          <w:rFonts w:hint="eastAsia"/>
        </w:rPr>
        <w:instrText>实验证明所提方法的有效性</w:instrText>
      </w:r>
      <w:r w:rsidR="005F6296">
        <w:rPr>
          <w:rFonts w:hint="eastAsia"/>
        </w:rPr>
        <w:instrText>.","genre":"</w:instrText>
      </w:r>
      <w:r w:rsidR="005F6296">
        <w:rPr>
          <w:rFonts w:hint="eastAsia"/>
        </w:rPr>
        <w:instrText>硕士学位论文</w:instrText>
      </w:r>
      <w:r w:rsidR="005F6296">
        <w:rPr>
          <w:rFonts w:hint="eastAsia"/>
        </w:rPr>
        <w:instrText>","note":"view: 141\nlike: 0","publisher":"</w:instrText>
      </w:r>
      <w:r w:rsidR="005F6296">
        <w:rPr>
          <w:rFonts w:hint="eastAsia"/>
        </w:rPr>
        <w:instrText>哈尔滨理工大学</w:instrText>
      </w:r>
      <w:r w:rsidR="005F6296">
        <w:rPr>
          <w:rFonts w:hint="eastAsia"/>
        </w:rPr>
        <w:instrText>","source":"Baidu Scholar","title":"</w:instrText>
      </w:r>
      <w:r w:rsidR="005F6296">
        <w:rPr>
          <w:rFonts w:hint="eastAsia"/>
        </w:rPr>
        <w:instrText>基于深度卷积神经网络遥感图像目标检测算法研究</w:instrText>
      </w:r>
      <w:r w:rsidR="005F6296">
        <w:rPr>
          <w:rFonts w:hint="eastAsia"/>
        </w:rPr>
        <w:instrText>","URL":"https://xueshu.baidu.com/usercenter/paper/show?paperid=1j7u0ap0x50x00q0sx4800c0n5291303","author":[{"literal":"</w:instrText>
      </w:r>
      <w:r w:rsidR="005F6296">
        <w:rPr>
          <w:rFonts w:hint="eastAsia"/>
        </w:rPr>
        <w:instrText>郭峰</w:instrText>
      </w:r>
      <w:r w:rsidR="005F6296">
        <w:rPr>
          <w:rFonts w:hint="eastAsia"/>
        </w:rPr>
        <w:instrText>"}],"accessed":{"date-par</w:instrText>
      </w:r>
      <w:r w:rsidR="005F6296">
        <w:instrText xml:space="preserve">ts":[["2024",5,20]]},"citation-key":"GuoFengJiYuShenDuJuanJiShenJingWangLuoYaoGanTuXiangMuBiaoJianCeSuanFaYanJiu"},"prefix":"","suffix":""}],"schema":"https://github.com/citation-style-language/schema/raw/master/csl-citation.json"} </w:instrText>
      </w:r>
      <w:r>
        <w:fldChar w:fldCharType="separate"/>
      </w:r>
      <w:r w:rsidR="005F6296" w:rsidRPr="005F6296">
        <w:rPr>
          <w:szCs w:val="24"/>
          <w:vertAlign w:val="superscript"/>
        </w:rPr>
        <w:t>[12]</w:t>
      </w:r>
      <w:r>
        <w:fldChar w:fldCharType="end"/>
      </w:r>
      <w:r>
        <w:t>。它涵盖从输入层接收数据，通过多个隐藏层处理，到输出层产生结果的过程。每个神经元根据权重和偏差处理输入，并通过激活函数引入非线性，使得模型能处理复杂任务。训练神经网络涉及使用损失函数评估预测误差，并通过反向传播和梯度下降等优化算法调整网络参数，以减少误差。此外，为避免过拟合，常用正则化技术如舍弃法（</w:t>
      </w:r>
      <w:r>
        <w:t>Dropout</w:t>
      </w:r>
      <w:r>
        <w:t>）</w:t>
      </w:r>
      <w:r>
        <w:fldChar w:fldCharType="begin"/>
      </w:r>
      <w:r w:rsidR="005F6296">
        <w:instrText xml:space="preserve"> ADDIN ZOTERO_ITEM CSL_CITATION {"citationID":"00000014","properties":{"formattedCitation":"\\super [13]\\nosupersub{}","plainCitation":"[13]","noteIndex":0},"citationItems":[{"id":571,"uris":["http://zotero.org/users/9557124/items/BQ8Z9DCY",["http://zote</w:instrText>
      </w:r>
      <w:r w:rsidR="005F6296">
        <w:rPr>
          <w:rFonts w:hint="eastAsia"/>
        </w:rPr>
        <w:instrText>ro.org/users/9557124/items/BQ8Z9DCY"]],"itemData":{"id":571,"type":"article-journal","abstract":"</w:instrText>
      </w:r>
      <w:r w:rsidR="005F6296">
        <w:rPr>
          <w:rFonts w:hint="eastAsia"/>
        </w:rPr>
        <w:instrText>汉语框架语义角色识别是汉语框架语义分析的重要任务之一。该文基于汉语词语、词性等特征的分布式表示</w:instrText>
      </w:r>
      <w:r w:rsidR="005F6296">
        <w:rPr>
          <w:rFonts w:hint="eastAsia"/>
        </w:rPr>
        <w:instrText>,</w:instrText>
      </w:r>
      <w:r w:rsidR="005F6296">
        <w:rPr>
          <w:rFonts w:hint="eastAsia"/>
        </w:rPr>
        <w:instrText>使用一种多特征融合的神经网络结构来构建汉语框架语义角色识别模型。鉴于可用的训练语料规模有限</w:instrText>
      </w:r>
      <w:r w:rsidR="005F6296">
        <w:rPr>
          <w:rFonts w:hint="eastAsia"/>
        </w:rPr>
        <w:instrText>,</w:instrText>
      </w:r>
      <w:r w:rsidR="005F6296">
        <w:rPr>
          <w:rFonts w:hint="eastAsia"/>
        </w:rPr>
        <w:instrText>该文采用了</w:instrText>
      </w:r>
      <w:r w:rsidR="005F6296">
        <w:rPr>
          <w:rFonts w:hint="eastAsia"/>
        </w:rPr>
        <w:instrText>Dropout</w:instrText>
      </w:r>
      <w:r w:rsidR="005F6296">
        <w:rPr>
          <w:rFonts w:hint="eastAsia"/>
        </w:rPr>
        <w:instrText>正则化技术来改进神经网络的训练过程。实验结果表明</w:instrText>
      </w:r>
      <w:r w:rsidR="005F6296">
        <w:rPr>
          <w:rFonts w:hint="eastAsia"/>
        </w:rPr>
        <w:instrText>,Dropout</w:instrText>
      </w:r>
      <w:r w:rsidR="005F6296">
        <w:rPr>
          <w:rFonts w:hint="eastAsia"/>
        </w:rPr>
        <w:instrText>正则化的加入有效地缓解了模型的过拟合现象</w:instrText>
      </w:r>
      <w:r w:rsidR="005F6296">
        <w:rPr>
          <w:rFonts w:hint="eastAsia"/>
        </w:rPr>
        <w:instrText>,</w:instrText>
      </w:r>
      <w:r w:rsidR="005F6296">
        <w:rPr>
          <w:rFonts w:hint="eastAsia"/>
        </w:rPr>
        <w:instrText>使得模型的</w:instrText>
      </w:r>
      <w:r w:rsidR="005F6296">
        <w:rPr>
          <w:rFonts w:hint="eastAsia"/>
        </w:rPr>
        <w:instrText>F</w:instrText>
      </w:r>
      <w:r w:rsidR="005F6296">
        <w:rPr>
          <w:rFonts w:hint="eastAsia"/>
        </w:rPr>
        <w:instrText>值有了近</w:instrText>
      </w:r>
      <w:r w:rsidR="005F6296">
        <w:rPr>
          <w:rFonts w:hint="eastAsia"/>
        </w:rPr>
        <w:instrText>7%</w:instrText>
      </w:r>
      <w:r w:rsidR="005F6296">
        <w:rPr>
          <w:rFonts w:hint="eastAsia"/>
        </w:rPr>
        <w:instrText>的提高。该文进一步优化了学习率以及分布式表示的初始值</w:instrText>
      </w:r>
      <w:r w:rsidR="005F6296">
        <w:rPr>
          <w:rFonts w:hint="eastAsia"/>
        </w:rPr>
        <w:instrText>,</w:instrText>
      </w:r>
      <w:r w:rsidR="005F6296">
        <w:rPr>
          <w:rFonts w:hint="eastAsia"/>
        </w:rPr>
        <w:instrText>最终的汉语框架语义角色识别的</w:instrText>
      </w:r>
      <w:r w:rsidR="005F6296">
        <w:rPr>
          <w:rFonts w:hint="eastAsia"/>
        </w:rPr>
        <w:instrText>F</w:instrText>
      </w:r>
      <w:r w:rsidR="005F6296">
        <w:rPr>
          <w:rFonts w:hint="eastAsia"/>
        </w:rPr>
        <w:instrText>值达到</w:instrText>
      </w:r>
      <w:r w:rsidR="005F6296">
        <w:rPr>
          <w:rFonts w:hint="eastAsia"/>
        </w:rPr>
        <w:instrText>70.54%,</w:instrText>
      </w:r>
      <w:r w:rsidR="005F6296">
        <w:rPr>
          <w:rFonts w:hint="eastAsia"/>
        </w:rPr>
        <w:instrText>较原有的最优结果提升</w:instrText>
      </w:r>
      <w:r w:rsidR="005F6296">
        <w:rPr>
          <w:rFonts w:hint="eastAsia"/>
        </w:rPr>
        <w:instrText>2%</w:instrText>
      </w:r>
      <w:r w:rsidR="005F6296">
        <w:rPr>
          <w:rFonts w:hint="eastAsia"/>
        </w:rPr>
        <w:instrText>左右。</w:instrText>
      </w:r>
      <w:r w:rsidR="005F6296">
        <w:rPr>
          <w:rFonts w:hint="eastAsia"/>
        </w:rPr>
        <w:instrText>","container-title":"</w:instrText>
      </w:r>
      <w:r w:rsidR="005F6296">
        <w:rPr>
          <w:rFonts w:hint="eastAsia"/>
        </w:rPr>
        <w:instrText>中文信息学报</w:instrText>
      </w:r>
      <w:r w:rsidR="005F6296">
        <w:rPr>
          <w:rFonts w:hint="eastAsia"/>
        </w:rPr>
        <w:instrText xml:space="preserve">","issue":"1","language":"zh-CN","note":"foundation: </w:instrText>
      </w:r>
      <w:r w:rsidR="005F6296">
        <w:rPr>
          <w:rFonts w:hint="eastAsia"/>
        </w:rPr>
        <w:instrText>国家自然科学基金（</w:instrText>
      </w:r>
      <w:r w:rsidR="005F6296">
        <w:rPr>
          <w:rFonts w:hint="eastAsia"/>
        </w:rPr>
        <w:instrText>NNSFC-61503228</w:instrText>
      </w:r>
      <w:r w:rsidR="005F6296">
        <w:rPr>
          <w:rFonts w:hint="eastAsia"/>
        </w:rPr>
        <w:instrText>）；</w:instrText>
      </w:r>
      <w:r w:rsidR="005F6296">
        <w:rPr>
          <w:rFonts w:hint="eastAsia"/>
        </w:rPr>
        <w:instrText xml:space="preserve"> NSFC-</w:instrText>
      </w:r>
      <w:r w:rsidR="005F6296">
        <w:rPr>
          <w:rFonts w:hint="eastAsia"/>
        </w:rPr>
        <w:instrText>广东联合基金（第二期）；</w:instrText>
      </w:r>
      <w:r w:rsidR="005F6296">
        <w:rPr>
          <w:rFonts w:hint="eastAsia"/>
        </w:rPr>
        <w:instrText xml:space="preserve">\ndownload: 254\nalbum: </w:instrText>
      </w:r>
      <w:r w:rsidR="005F6296">
        <w:rPr>
          <w:rFonts w:hint="eastAsia"/>
        </w:rPr>
        <w:instrText>信息科技</w:instrText>
      </w:r>
      <w:r w:rsidR="005F6296">
        <w:rPr>
          <w:rFonts w:hint="eastAsia"/>
        </w:rPr>
        <w:instrText>\nCLC: TP391.1;TP183\nCNKICite: 31\ndbcode: CJFD\ndbname: CJFDLAST2017\nfilename: mess201701019","page":"147-154","source":"Baidu Scholar","title":"</w:instrText>
      </w:r>
      <w:r w:rsidR="005F6296">
        <w:rPr>
          <w:rFonts w:hint="eastAsia"/>
        </w:rPr>
        <w:instrText>基于</w:instrText>
      </w:r>
      <w:r w:rsidR="005F6296">
        <w:rPr>
          <w:rFonts w:hint="eastAsia"/>
        </w:rPr>
        <w:instrText>Dropout</w:instrText>
      </w:r>
      <w:r w:rsidR="005F6296">
        <w:rPr>
          <w:rFonts w:hint="eastAsia"/>
        </w:rPr>
        <w:instrText>正则化的汉语框架语义角色识别</w:instrText>
      </w:r>
      <w:r w:rsidR="005F6296">
        <w:rPr>
          <w:rFonts w:hint="eastAsia"/>
        </w:rPr>
        <w:instrText>","author":[{"literal":"</w:instrText>
      </w:r>
      <w:r w:rsidR="005F6296">
        <w:rPr>
          <w:rFonts w:hint="eastAsia"/>
        </w:rPr>
        <w:instrText>王瑞波</w:instrText>
      </w:r>
      <w:r w:rsidR="005F6296">
        <w:rPr>
          <w:rFonts w:hint="eastAsia"/>
        </w:rPr>
        <w:instrText>"},{"literal":"</w:instrText>
      </w:r>
      <w:r w:rsidR="005F6296">
        <w:rPr>
          <w:rFonts w:hint="eastAsia"/>
        </w:rPr>
        <w:instrText>李济洪</w:instrText>
      </w:r>
      <w:r w:rsidR="005F6296">
        <w:rPr>
          <w:rFonts w:hint="eastAsia"/>
        </w:rPr>
        <w:instrText>"},{"literal":"</w:instrText>
      </w:r>
      <w:r w:rsidR="005F6296">
        <w:rPr>
          <w:rFonts w:hint="eastAsia"/>
        </w:rPr>
        <w:instrText>李国臣</w:instrText>
      </w:r>
      <w:r w:rsidR="005F6296">
        <w:rPr>
          <w:rFonts w:hint="eastAsia"/>
        </w:rPr>
        <w:instrText>"},{"literal":"</w:instrText>
      </w:r>
      <w:r w:rsidR="005F6296">
        <w:rPr>
          <w:rFonts w:hint="eastAsia"/>
        </w:rPr>
        <w:instrText>杨耀文</w:instrText>
      </w:r>
      <w:r w:rsidR="005F6296">
        <w:rPr>
          <w:rFonts w:hint="eastAsia"/>
        </w:rPr>
        <w:instrText>"}],"citation-key":"WangRui</w:instrText>
      </w:r>
      <w:r w:rsidR="005F6296">
        <w:instrText xml:space="preserve">BoJiYuDropoutZhengZeHuaDeHanYuKuangJiaYuYiJiaoSeShiBie"},"prefix":"","suffix":""}],"schema":"https://github.com/citation-style-language/schema/raw/master/csl-citation.json"} </w:instrText>
      </w:r>
      <w:r>
        <w:fldChar w:fldCharType="separate"/>
      </w:r>
      <w:r w:rsidR="005F6296" w:rsidRPr="005F6296">
        <w:rPr>
          <w:szCs w:val="24"/>
          <w:vertAlign w:val="superscript"/>
        </w:rPr>
        <w:t>[13]</w:t>
      </w:r>
      <w:r>
        <w:fldChar w:fldCharType="end"/>
      </w:r>
      <w:r>
        <w:t>。深度学习在图像识别、语音处理等领域展示出显著的应用潜力，通过适当的网络设计和算法优化，可以有效从大量数据中学习复杂的规律。深度学习模型能够从大量数据中自动学习到复杂的特征表示，这一点在图像识别、语音识别等任务中尤为显著。</w:t>
      </w:r>
    </w:p>
    <w:p w14:paraId="5DF390FD" w14:textId="77777777" w:rsidR="00B16534" w:rsidRDefault="00000000">
      <w:pPr>
        <w:pStyle w:val="2"/>
      </w:pPr>
      <w:bookmarkStart w:id="33" w:name="_Toc167105960"/>
      <w:bookmarkStart w:id="34" w:name="pytorch框架"/>
      <w:bookmarkEnd w:id="32"/>
      <w:proofErr w:type="spellStart"/>
      <w:r>
        <w:t>Pytorch</w:t>
      </w:r>
      <w:proofErr w:type="spellEnd"/>
      <w:r>
        <w:t>框架</w:t>
      </w:r>
      <w:bookmarkEnd w:id="33"/>
    </w:p>
    <w:p w14:paraId="640E1A1E" w14:textId="6830A917" w:rsidR="00B16534" w:rsidRDefault="00000000">
      <w:pPr>
        <w:ind w:firstLine="480"/>
      </w:pPr>
      <w:proofErr w:type="spellStart"/>
      <w:r>
        <w:t>PyTorch</w:t>
      </w:r>
      <w:proofErr w:type="spellEnd"/>
      <w:r>
        <w:t xml:space="preserve"> </w:t>
      </w:r>
      <w:r>
        <w:t>是一个开源的机器学习库，广泛用于计算机视觉和自然语言处理等领域。它由</w:t>
      </w:r>
      <w:r>
        <w:t>Facebook</w:t>
      </w:r>
      <w:r>
        <w:t>的人工智能研究团队开发，并得到了包括微软、</w:t>
      </w:r>
      <w:r>
        <w:t>Salesforce</w:t>
      </w:r>
      <w:r>
        <w:t>等多家大公司的支持和贡献。</w:t>
      </w:r>
      <w:proofErr w:type="spellStart"/>
      <w:r>
        <w:t>PyTorch</w:t>
      </w:r>
      <w:proofErr w:type="spellEnd"/>
      <w:r>
        <w:t xml:space="preserve"> </w:t>
      </w:r>
      <w:r>
        <w:t>是一种强大的深度学习框架，适合从学术研究到商业应用的广泛用途。它的灵活性、用户友好的设计以及强大的社区支持使其成为当前最受欢迎的深度学习框架之一</w:t>
      </w:r>
      <w:r>
        <w:fldChar w:fldCharType="begin"/>
      </w:r>
      <w:r w:rsidR="005F6296">
        <w:instrText xml:space="preserve"> ADDIN ZOTERO_ITEM CSL_CITATION {"citationID":"00000015","properties":{"formattedCitation":"\\super [14]\\nosupersub{}","plainCitation":"[14]","noteIndex":0},"citationItems":[{"id":470,"uris":["http://zotero.org/users/9557124/items/44N4JGHY",["http://zotero.org/users/9557124/items/44N4JGHY"]],"itemData":{"id":470,"type":"article-journal","abstract":"Medical image segmentation is a critical component in clinical practice, facilitating accurate diagnosis, treatment planning, and disease monitoring. However, current methods predominantly rely on customized models, which exhibit limited generality across diverse tasks. In this study, we present MedSAM, the inaugural foundation model designed for universal medical image segmentation. Harnessing the power of a meticulously curated dataset comprising over one million images, MedSAM not only outperforms existing state-of-the-art segmentation foundation models, but also exhibits comparable or even superior performance to specialist models. Moreover, MedSAM enables the precise extraction of essential biomarkers for tumor burden quantification. By delivering accurate and efficient segmentation across a wide spectrum of tasks, MedSAM holds significant potential to expedite the evolution of diagnostic tools and the pe</w:instrText>
      </w:r>
      <w:r w:rsidR="005F6296">
        <w:rPr>
          <w:rFonts w:hint="eastAsia"/>
        </w:rPr>
        <w:instrText xml:space="preserve">rsonalization of treatment plans.","language":"en","note":"titleTranslation: </w:instrText>
      </w:r>
      <w:r w:rsidR="005F6296">
        <w:rPr>
          <w:rFonts w:hint="eastAsia"/>
        </w:rPr>
        <w:instrText>医学影像中的任何分段</w:instrText>
      </w:r>
      <w:r w:rsidR="005F6296">
        <w:rPr>
          <w:rFonts w:hint="eastAsia"/>
        </w:rPr>
        <w:instrText>","source":"Zotero","title":"Segment Anything in Medical Images","author":[{"family":"Ma","given":"Jun"},{"family":"He","given":"Yuting"},{"family":"Li","given":"Feifei</w:instrText>
      </w:r>
      <w:r w:rsidR="005F6296">
        <w:instrText xml:space="preserve">"},{"family":"Han","given":"Lin"},{"family":"You","given":"Chenyu"},{"family":"Wang","given":"Bo"}],"citation-key":"maSegmentAnythingMedical"},"prefix":"","suffix":""}],"schema":"https://github.com/citation-style-language/schema/raw/master/csl-citation.json"} </w:instrText>
      </w:r>
      <w:r>
        <w:fldChar w:fldCharType="separate"/>
      </w:r>
      <w:r w:rsidR="005F6296" w:rsidRPr="005F6296">
        <w:rPr>
          <w:szCs w:val="24"/>
          <w:vertAlign w:val="superscript"/>
        </w:rPr>
        <w:t>[14]</w:t>
      </w:r>
      <w:r>
        <w:fldChar w:fldCharType="end"/>
      </w:r>
      <w:r>
        <w:t>。</w:t>
      </w:r>
    </w:p>
    <w:p w14:paraId="0C0CD36F" w14:textId="77777777" w:rsidR="00B16534" w:rsidRDefault="00000000">
      <w:pPr>
        <w:numPr>
          <w:ilvl w:val="0"/>
          <w:numId w:val="9"/>
        </w:numPr>
        <w:ind w:firstLine="480"/>
      </w:pPr>
      <w:proofErr w:type="spellStart"/>
      <w:r>
        <w:t>PyTorch</w:t>
      </w:r>
      <w:proofErr w:type="spellEnd"/>
      <w:r>
        <w:t xml:space="preserve"> </w:t>
      </w:r>
      <w:r>
        <w:t>以其动态计算图（</w:t>
      </w:r>
      <w:r>
        <w:t>Dynamic Computation Graphs</w:t>
      </w:r>
      <w:r>
        <w:t>），即</w:t>
      </w:r>
      <w:r>
        <w:t>“define-by-run”</w:t>
      </w:r>
      <w:r>
        <w:t>方法论而闻名。这种方式让每一次的网络操作都可以动态地改变计算图，提供了极高的灵活性和直观操作方式，使得模型设计和调试更为简单直接。</w:t>
      </w:r>
    </w:p>
    <w:p w14:paraId="6317F754" w14:textId="77777777" w:rsidR="00B16534" w:rsidRDefault="00000000">
      <w:pPr>
        <w:numPr>
          <w:ilvl w:val="0"/>
          <w:numId w:val="9"/>
        </w:numPr>
        <w:ind w:firstLine="480"/>
      </w:pPr>
      <w:proofErr w:type="spellStart"/>
      <w:r>
        <w:t>PyTorch</w:t>
      </w:r>
      <w:proofErr w:type="spellEnd"/>
      <w:r>
        <w:t xml:space="preserve"> </w:t>
      </w:r>
      <w:r>
        <w:t>提供了丰富的</w:t>
      </w:r>
      <w:r>
        <w:t>API</w:t>
      </w:r>
      <w:r>
        <w:t>，这些</w:t>
      </w:r>
      <w:r>
        <w:t>API</w:t>
      </w:r>
      <w:r>
        <w:t>设计直观并易于理解，极大地简化了深度学习模型的开发过程。它支持大量的预定义层，如全连接层、卷积层、池化层等，以及多种损失函数和优化器，这使得构建复杂的神经网络变得更加容易。</w:t>
      </w:r>
    </w:p>
    <w:p w14:paraId="29783F96" w14:textId="77777777" w:rsidR="00B16534" w:rsidRDefault="00000000">
      <w:pPr>
        <w:numPr>
          <w:ilvl w:val="0"/>
          <w:numId w:val="9"/>
        </w:numPr>
        <w:ind w:firstLine="480"/>
      </w:pPr>
      <w:proofErr w:type="spellStart"/>
      <w:r>
        <w:t>PyTorch</w:t>
      </w:r>
      <w:proofErr w:type="spellEnd"/>
      <w:r>
        <w:t xml:space="preserve"> </w:t>
      </w:r>
      <w:r>
        <w:t>拥有一个活跃的社区，提供大量的教程、工具和</w:t>
      </w:r>
      <w:proofErr w:type="gramStart"/>
      <w:r>
        <w:t>预训练</w:t>
      </w:r>
      <w:proofErr w:type="gramEnd"/>
      <w:r>
        <w:t>模型，这些资源可以帮助用户快速开始项目并解决遇到的问题。此外，</w:t>
      </w:r>
      <w:proofErr w:type="spellStart"/>
      <w:r>
        <w:t>PyTorch</w:t>
      </w:r>
      <w:proofErr w:type="spellEnd"/>
      <w:r>
        <w:t xml:space="preserve"> </w:t>
      </w:r>
      <w:r>
        <w:t>与许多研究项目和商业应用相结合，形成了一个强大的生态系统。</w:t>
      </w:r>
    </w:p>
    <w:p w14:paraId="052C30D1" w14:textId="77777777" w:rsidR="00B16534" w:rsidRDefault="00000000">
      <w:pPr>
        <w:numPr>
          <w:ilvl w:val="0"/>
          <w:numId w:val="9"/>
        </w:numPr>
        <w:ind w:firstLine="480"/>
      </w:pPr>
      <w:r>
        <w:t>由于其灵活性和简便性，</w:t>
      </w:r>
      <w:proofErr w:type="spellStart"/>
      <w:r>
        <w:t>PyTorch</w:t>
      </w:r>
      <w:proofErr w:type="spellEnd"/>
      <w:r>
        <w:t xml:space="preserve"> </w:t>
      </w:r>
      <w:r>
        <w:t>在学术界特别受欢迎，成为许多最新研究论文的首选框架。它支持快速实验的特点，使研究人员能够验证新想法并迅速实现原型。</w:t>
      </w:r>
    </w:p>
    <w:p w14:paraId="0B5974CE" w14:textId="77777777" w:rsidR="00B16534" w:rsidRDefault="00000000">
      <w:pPr>
        <w:numPr>
          <w:ilvl w:val="0"/>
          <w:numId w:val="9"/>
        </w:numPr>
        <w:ind w:firstLine="480"/>
      </w:pPr>
      <w:proofErr w:type="spellStart"/>
      <w:r>
        <w:t>PyTorch</w:t>
      </w:r>
      <w:proofErr w:type="spellEnd"/>
      <w:r>
        <w:t xml:space="preserve"> </w:t>
      </w:r>
      <w:r>
        <w:t>不仅易于使用，而且在性能方面也非常优秀。它可以无缝地运行在</w:t>
      </w:r>
      <w:r>
        <w:t xml:space="preserve"> CPU </w:t>
      </w:r>
      <w:r>
        <w:t>和</w:t>
      </w:r>
      <w:r>
        <w:t xml:space="preserve">GPU </w:t>
      </w:r>
      <w:r>
        <w:t>上，通过优化的</w:t>
      </w:r>
      <w:r>
        <w:t>C++</w:t>
      </w:r>
      <w:r>
        <w:t>库支持高效的内存使用和计算速度。</w:t>
      </w:r>
    </w:p>
    <w:p w14:paraId="01E2C321" w14:textId="77777777" w:rsidR="00B16534" w:rsidRDefault="00000000">
      <w:pPr>
        <w:numPr>
          <w:ilvl w:val="0"/>
          <w:numId w:val="9"/>
        </w:numPr>
        <w:ind w:firstLine="480"/>
      </w:pPr>
      <w:proofErr w:type="spellStart"/>
      <w:r>
        <w:t>PyTorch</w:t>
      </w:r>
      <w:proofErr w:type="spellEnd"/>
      <w:r>
        <w:t xml:space="preserve"> </w:t>
      </w:r>
      <w:r>
        <w:t>提供了与其他重要科学计算库的接口，如</w:t>
      </w:r>
      <w:r>
        <w:t>NumPy</w:t>
      </w:r>
      <w:r>
        <w:t>和</w:t>
      </w:r>
      <w:r>
        <w:t>SciPy</w:t>
      </w:r>
      <w:r>
        <w:t>，以及可视化工具如</w:t>
      </w:r>
      <w:proofErr w:type="spellStart"/>
      <w:r>
        <w:t>TensorBoard</w:t>
      </w:r>
      <w:proofErr w:type="spellEnd"/>
      <w:r>
        <w:t>。此外，它还支持</w:t>
      </w:r>
      <w:r>
        <w:t>ONNX</w:t>
      </w:r>
      <w:r>
        <w:t>（</w:t>
      </w:r>
      <w:r>
        <w:t>Open Neural Network Exchange</w:t>
      </w:r>
      <w:r>
        <w:t>）格式，这使得在不同框架之间转换模型变得更加容易。</w:t>
      </w:r>
    </w:p>
    <w:p w14:paraId="7364769E" w14:textId="77777777" w:rsidR="00B16534" w:rsidRDefault="00000000">
      <w:pPr>
        <w:ind w:firstLine="480"/>
      </w:pPr>
      <w:r>
        <w:t>本文研究将使用</w:t>
      </w:r>
      <w:r>
        <w:t xml:space="preserve"> </w:t>
      </w:r>
      <w:proofErr w:type="spellStart"/>
      <w:r>
        <w:t>PyTorch</w:t>
      </w:r>
      <w:proofErr w:type="spellEnd"/>
      <w:r>
        <w:t xml:space="preserve"> </w:t>
      </w:r>
      <w:r>
        <w:t>框架微调</w:t>
      </w:r>
      <w:r>
        <w:t xml:space="preserve"> SMA </w:t>
      </w:r>
      <w:r>
        <w:t>模型。在</w:t>
      </w:r>
      <w:r>
        <w:t>Python</w:t>
      </w:r>
      <w:r>
        <w:t>环境下，利用</w:t>
      </w:r>
      <w:proofErr w:type="spellStart"/>
      <w:r>
        <w:t>Pytorch</w:t>
      </w:r>
      <w:proofErr w:type="spellEnd"/>
      <w:r>
        <w:t>库构建</w:t>
      </w:r>
      <w:r>
        <w:t>SAM</w:t>
      </w:r>
      <w:r>
        <w:t>大模型的基础框架。首先初始化模型结构，包括深度卷积网络、池化层、归一化层和全连接层，确保模型具备处理高维</w:t>
      </w:r>
      <w:proofErr w:type="gramStart"/>
      <w:r>
        <w:t>度数据</w:t>
      </w:r>
      <w:proofErr w:type="gramEnd"/>
      <w:r>
        <w:t>的能力。紧接着，载入</w:t>
      </w:r>
      <w:proofErr w:type="gramStart"/>
      <w:r>
        <w:t>预训练</w:t>
      </w:r>
      <w:proofErr w:type="gramEnd"/>
      <w:r>
        <w:t>的参数，以利用在其他大数据集上学到的特征。</w:t>
      </w:r>
    </w:p>
    <w:p w14:paraId="70277CFD" w14:textId="77777777" w:rsidR="00B16534" w:rsidRDefault="00000000">
      <w:pPr>
        <w:pStyle w:val="2"/>
      </w:pPr>
      <w:bookmarkStart w:id="35" w:name="_Toc167105961"/>
      <w:bookmarkStart w:id="36" w:name="transformer"/>
      <w:bookmarkEnd w:id="34"/>
      <w:r>
        <w:lastRenderedPageBreak/>
        <w:t>Transformer</w:t>
      </w:r>
      <w:bookmarkEnd w:id="35"/>
    </w:p>
    <w:p w14:paraId="35F2F4EA" w14:textId="77777777" w:rsidR="00B16534" w:rsidRDefault="00000000">
      <w:pPr>
        <w:ind w:firstLine="480"/>
      </w:pPr>
      <w:r>
        <w:t>Transformer</w:t>
      </w:r>
      <w:r>
        <w:t>是一种基于自注意力机制的神经网络架构，最初由</w:t>
      </w:r>
      <w:r>
        <w:t>Vaswani</w:t>
      </w:r>
      <w:r>
        <w:t>等人在</w:t>
      </w:r>
      <w:r>
        <w:t>2017</w:t>
      </w:r>
      <w:r>
        <w:t>年的论文《</w:t>
      </w:r>
      <w:r>
        <w:t>Attention Is All You Need</w:t>
      </w:r>
      <w:r>
        <w:t>》中提出。</w:t>
      </w:r>
      <w:r>
        <w:t>Transformer</w:t>
      </w:r>
      <w:r>
        <w:t>模型在自然语言处理（</w:t>
      </w:r>
      <w:r>
        <w:t>NLP</w:t>
      </w:r>
      <w:r>
        <w:t>）任务中取得了巨大成功，并被广泛应用于其他领域如计算机视觉（例如</w:t>
      </w:r>
      <w:r>
        <w:t>VIT, vision Transformer</w:t>
      </w:r>
      <w:r>
        <w:t>）。以下是对</w:t>
      </w:r>
      <w:r>
        <w:t>Transformer</w:t>
      </w:r>
      <w:r>
        <w:t>模型的详细介绍。</w:t>
      </w:r>
    </w:p>
    <w:p w14:paraId="44AA8A5A" w14:textId="77777777" w:rsidR="00B16534" w:rsidRDefault="00000000">
      <w:pPr>
        <w:pStyle w:val="3"/>
      </w:pPr>
      <w:bookmarkStart w:id="37" w:name="_Toc167105962"/>
      <w:bookmarkStart w:id="38" w:name="transformer模型的组成"/>
      <w:r>
        <w:t>Transformer模型的组成</w:t>
      </w:r>
      <w:bookmarkEnd w:id="37"/>
    </w:p>
    <w:p w14:paraId="239B18D1" w14:textId="5A5DA603" w:rsidR="00B16534" w:rsidRDefault="00000000">
      <w:pPr>
        <w:ind w:firstLine="480"/>
      </w:pPr>
      <w:r>
        <w:t>Transformer</w:t>
      </w:r>
      <w:r>
        <w:t>模型主要由编码器（</w:t>
      </w:r>
      <w:r>
        <w:t>Encoder</w:t>
      </w:r>
      <w:r>
        <w:t>）和解码器（</w:t>
      </w:r>
      <w:r>
        <w:t>Decoder</w:t>
      </w:r>
      <w:r>
        <w:t>）两部分组成，每部分由多个相同的层（</w:t>
      </w:r>
      <w:r>
        <w:t>layers</w:t>
      </w:r>
      <w:r>
        <w:t>）堆叠而成。每个层主要包含两个子层（</w:t>
      </w:r>
      <w:r>
        <w:t>sublayers</w:t>
      </w:r>
      <w:r>
        <w:t>）：</w:t>
      </w:r>
    </w:p>
    <w:p w14:paraId="1013C1AD" w14:textId="77777777" w:rsidR="00B16534" w:rsidRDefault="00000000">
      <w:pPr>
        <w:pStyle w:val="4"/>
      </w:pPr>
      <w:bookmarkStart w:id="39" w:name="编码器encoder"/>
      <w:r>
        <w:t>1. 编码器（Encoder）</w:t>
      </w:r>
    </w:p>
    <w:p w14:paraId="60F9C2B7" w14:textId="77777777" w:rsidR="00B16534" w:rsidRDefault="00000000">
      <w:pPr>
        <w:ind w:firstLine="480"/>
      </w:pPr>
      <w:r>
        <w:t>每个编码器层包含以下两个子层：</w:t>
      </w:r>
      <w:r>
        <w:t xml:space="preserve"> - </w:t>
      </w:r>
      <w:r>
        <w:rPr>
          <w:b/>
          <w:bCs/>
        </w:rPr>
        <w:t>自注意力层（</w:t>
      </w:r>
      <w:r>
        <w:rPr>
          <w:b/>
          <w:bCs/>
        </w:rPr>
        <w:t>Self-Attention Layer</w:t>
      </w:r>
      <w:r>
        <w:rPr>
          <w:b/>
          <w:bCs/>
        </w:rPr>
        <w:t>）</w:t>
      </w:r>
      <w:r>
        <w:t>：计算输入序列中每个位置的注意力分数，捕捉输入序列中的全局依赖关系。</w:t>
      </w:r>
      <w:r>
        <w:t xml:space="preserve"> - </w:t>
      </w:r>
      <w:r>
        <w:rPr>
          <w:b/>
          <w:bCs/>
        </w:rPr>
        <w:t>前馈神经网络（</w:t>
      </w:r>
      <w:r>
        <w:rPr>
          <w:b/>
          <w:bCs/>
        </w:rPr>
        <w:t>Feed-Forward Neural Network, FFN</w:t>
      </w:r>
      <w:r>
        <w:rPr>
          <w:b/>
          <w:bCs/>
        </w:rPr>
        <w:t>）</w:t>
      </w:r>
      <w:r>
        <w:t>：对每个位置的输入进行独立的非线性变换。</w:t>
      </w:r>
    </w:p>
    <w:p w14:paraId="68AFE183" w14:textId="77777777" w:rsidR="00B16534" w:rsidRDefault="00000000">
      <w:pPr>
        <w:pStyle w:val="a6"/>
        <w:ind w:firstLine="480"/>
      </w:pPr>
      <w:r>
        <w:t>每个编码器层的输出会通过残差连接（</w:t>
      </w:r>
      <w:r>
        <w:t>residual connection</w:t>
      </w:r>
      <w:r>
        <w:t>）</w:t>
      </w:r>
      <w:proofErr w:type="gramStart"/>
      <w:r>
        <w:t>和层归一化</w:t>
      </w:r>
      <w:proofErr w:type="gramEnd"/>
      <w:r>
        <w:t>（</w:t>
      </w:r>
      <w:r>
        <w:t>layer normalization</w:t>
      </w:r>
      <w:r>
        <w:t>）后，传递给下一层。</w:t>
      </w:r>
    </w:p>
    <w:p w14:paraId="3E6B422C" w14:textId="77777777" w:rsidR="00B16534" w:rsidRDefault="00000000">
      <w:pPr>
        <w:pStyle w:val="4"/>
      </w:pPr>
      <w:bookmarkStart w:id="40" w:name="解码器decoder"/>
      <w:bookmarkEnd w:id="39"/>
      <w:r>
        <w:t>2. 解码器（Decoder）</w:t>
      </w:r>
    </w:p>
    <w:p w14:paraId="33D654D2" w14:textId="77777777" w:rsidR="00B16534" w:rsidRDefault="00000000">
      <w:pPr>
        <w:ind w:firstLine="480"/>
      </w:pPr>
      <w:r>
        <w:t>每个解码器层包含三个子层：</w:t>
      </w:r>
      <w:r>
        <w:t xml:space="preserve"> - </w:t>
      </w:r>
      <w:r>
        <w:rPr>
          <w:b/>
          <w:bCs/>
        </w:rPr>
        <w:t>自注意力层（</w:t>
      </w:r>
      <w:r>
        <w:rPr>
          <w:b/>
          <w:bCs/>
        </w:rPr>
        <w:t>Self-Attention Layer</w:t>
      </w:r>
      <w:r>
        <w:rPr>
          <w:b/>
          <w:bCs/>
        </w:rPr>
        <w:t>）</w:t>
      </w:r>
      <w:r>
        <w:t>：与编码器相同，但只对解码器输入的前缀部分计算注意力分数。</w:t>
      </w:r>
      <w:r>
        <w:t xml:space="preserve"> - </w:t>
      </w:r>
      <w:r>
        <w:rPr>
          <w:b/>
          <w:bCs/>
        </w:rPr>
        <w:t>编码器</w:t>
      </w:r>
      <w:r>
        <w:rPr>
          <w:b/>
          <w:bCs/>
        </w:rPr>
        <w:t>-</w:t>
      </w:r>
      <w:r>
        <w:rPr>
          <w:b/>
          <w:bCs/>
        </w:rPr>
        <w:t>解码器注意力层（</w:t>
      </w:r>
      <w:r>
        <w:rPr>
          <w:b/>
          <w:bCs/>
        </w:rPr>
        <w:t>Encoder-Decoder Attention Layer</w:t>
      </w:r>
      <w:r>
        <w:rPr>
          <w:b/>
          <w:bCs/>
        </w:rPr>
        <w:t>）</w:t>
      </w:r>
      <w:r>
        <w:t>：将解码器的输入与编码器的输出结合，计算注意力分数，捕捉输入与输出之间的依赖关系。</w:t>
      </w:r>
      <w:r>
        <w:t xml:space="preserve"> - </w:t>
      </w:r>
      <w:r>
        <w:rPr>
          <w:b/>
          <w:bCs/>
        </w:rPr>
        <w:t>前馈神经网络（</w:t>
      </w:r>
      <w:r>
        <w:rPr>
          <w:b/>
          <w:bCs/>
        </w:rPr>
        <w:t>Feed-Forward Neural Network, FFN</w:t>
      </w:r>
      <w:r>
        <w:rPr>
          <w:b/>
          <w:bCs/>
        </w:rPr>
        <w:t>）</w:t>
      </w:r>
      <w:r>
        <w:t>：与编码器相同，对每个位置的输入进行独立的非线性变换。</w:t>
      </w:r>
    </w:p>
    <w:p w14:paraId="4080D707" w14:textId="77777777" w:rsidR="00B16534" w:rsidRDefault="00000000">
      <w:pPr>
        <w:pStyle w:val="a6"/>
        <w:ind w:firstLine="480"/>
      </w:pPr>
      <w:r>
        <w:t>同样，每个解码器层的输出也会通过残差</w:t>
      </w:r>
      <w:proofErr w:type="gramStart"/>
      <w:r>
        <w:t>连接和层归一化</w:t>
      </w:r>
      <w:proofErr w:type="gramEnd"/>
      <w:r>
        <w:t>后，传递给下一层。</w:t>
      </w:r>
    </w:p>
    <w:p w14:paraId="29C6001C" w14:textId="77777777" w:rsidR="00B16534" w:rsidRDefault="00000000">
      <w:pPr>
        <w:pStyle w:val="3"/>
      </w:pPr>
      <w:bookmarkStart w:id="41" w:name="_Toc167105963"/>
      <w:bookmarkStart w:id="42" w:name="自注意力机制self-attention-mechanism"/>
      <w:bookmarkEnd w:id="38"/>
      <w:bookmarkEnd w:id="40"/>
      <w:r>
        <w:t>自注意力机制（Self-Attention Mechanism）</w:t>
      </w:r>
      <w:bookmarkEnd w:id="41"/>
    </w:p>
    <w:p w14:paraId="2BFF0079" w14:textId="77777777" w:rsidR="00B16534" w:rsidRDefault="00000000">
      <w:pPr>
        <w:ind w:firstLine="480"/>
      </w:pPr>
      <w:r>
        <w:t>自注意力机制是</w:t>
      </w:r>
      <w:r>
        <w:t>Transformer</w:t>
      </w:r>
      <w:r>
        <w:t>的核心组件，它允许模型在计算每个位置的表示时，考虑整个序列中的其他位置。其工作原理如下：</w:t>
      </w:r>
    </w:p>
    <w:p w14:paraId="70C1F4AD" w14:textId="77777777" w:rsidR="00B16534" w:rsidRDefault="00000000">
      <w:pPr>
        <w:numPr>
          <w:ilvl w:val="0"/>
          <w:numId w:val="10"/>
        </w:numPr>
        <w:ind w:firstLine="482"/>
      </w:pPr>
      <w:r>
        <w:rPr>
          <w:b/>
          <w:bCs/>
        </w:rPr>
        <w:t>输入变换</w:t>
      </w:r>
      <w:r>
        <w:t>：</w:t>
      </w:r>
    </w:p>
    <w:p w14:paraId="5BD47F11" w14:textId="77777777" w:rsidR="00B16534" w:rsidRDefault="00000000">
      <w:pPr>
        <w:numPr>
          <w:ilvl w:val="1"/>
          <w:numId w:val="11"/>
        </w:numPr>
        <w:ind w:firstLine="480"/>
      </w:pPr>
      <w:r>
        <w:t>将输入序列（例如词嵌入）变换为查询（</w:t>
      </w:r>
      <w:r>
        <w:t>query</w:t>
      </w:r>
      <w:r>
        <w:t>）、键（</w:t>
      </w:r>
      <w:r>
        <w:t>key</w:t>
      </w:r>
      <w:r>
        <w:t>）和值（</w:t>
      </w:r>
      <w:r>
        <w:t>value</w:t>
      </w:r>
      <w:r>
        <w:t>）向量：</w:t>
      </w:r>
    </w:p>
    <w:p w14:paraId="021B9083" w14:textId="39901B06" w:rsidR="00B16534" w:rsidRDefault="00E340B4" w:rsidP="00E340B4">
      <w:pPr>
        <w:pStyle w:val="a6"/>
        <w:tabs>
          <w:tab w:val="center" w:pos="4800"/>
        </w:tabs>
        <w:ind w:firstLine="480"/>
      </w:pPr>
      <w:r>
        <w:rPr>
          <w:rFonts w:eastAsiaTheme="minorEastAsia"/>
          <w:iCs/>
        </w:rPr>
        <w:tab/>
      </w:r>
      <m:oMath>
        <m:r>
          <w:rPr>
            <w:rFonts w:ascii="Cambria Math" w:hAnsi="Cambria Math"/>
          </w:rPr>
          <m:t>Q</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Q</m:t>
            </m:r>
          </m:sub>
        </m:sSub>
        <m:r>
          <m:rPr>
            <m:sty m:val="p"/>
          </m:rPr>
          <w:rPr>
            <w:rFonts w:ascii="Cambria Math" w:hAnsi="Cambria Math"/>
          </w:rPr>
          <m:t>, </m:t>
        </m:r>
        <m:r>
          <w:rPr>
            <w:rFonts w:ascii="Cambria Math" w:hAnsi="Cambria Math"/>
          </w:rPr>
          <m:t>K</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K</m:t>
            </m:r>
          </m:sub>
        </m:sSub>
        <m:r>
          <m:rPr>
            <m:sty m:val="p"/>
          </m:rPr>
          <w:rPr>
            <w:rFonts w:ascii="Cambria Math" w:hAnsi="Cambria Math"/>
          </w:rPr>
          <m:t>, </m:t>
        </m:r>
        <m:r>
          <w:rPr>
            <w:rFonts w:ascii="Cambria Math" w:hAnsi="Cambria Math"/>
          </w:rPr>
          <m:t>V</m:t>
        </m:r>
        <m:r>
          <m:rPr>
            <m:sty m:val="p"/>
          </m:rPr>
          <w:rPr>
            <w:rFonts w:ascii="Cambria Math" w:hAnsi="Cambria Math"/>
          </w:rPr>
          <m:t>=</m:t>
        </m:r>
        <m:r>
          <w:rPr>
            <w:rFonts w:ascii="Cambria Math" w:hAnsi="Cambria Math"/>
          </w:rPr>
          <m:t>X</m:t>
        </m:r>
        <m:sSub>
          <m:sSubPr>
            <m:ctrlPr>
              <w:rPr>
                <w:rFonts w:ascii="Cambria Math" w:hAnsi="Cambria Math"/>
              </w:rPr>
            </m:ctrlPr>
          </m:sSubPr>
          <m:e>
            <m:r>
              <w:rPr>
                <w:rFonts w:ascii="Cambria Math" w:hAnsi="Cambria Math"/>
              </w:rPr>
              <m:t>W</m:t>
            </m:r>
          </m:e>
          <m:sub>
            <m:r>
              <w:rPr>
                <w:rFonts w:ascii="Cambria Math" w:hAnsi="Cambria Math"/>
              </w:rPr>
              <m:t>V</m:t>
            </m:r>
          </m:sub>
        </m:sSub>
      </m:oMath>
      <w:r>
        <w:tab/>
      </w:r>
      <w:r>
        <w:tab/>
      </w:r>
      <w:r>
        <w:tab/>
      </w:r>
      <w:r>
        <w:rPr>
          <w:rFonts w:hint="eastAsia"/>
        </w:rPr>
        <w:t>（</w:t>
      </w:r>
      <w:r>
        <w:rPr>
          <w:rFonts w:hint="eastAsia"/>
        </w:rPr>
        <w:t>2-1</w:t>
      </w:r>
      <w:r>
        <w:rPr>
          <w:rFonts w:hint="eastAsia"/>
        </w:rPr>
        <w:t>）</w:t>
      </w:r>
    </w:p>
    <w:p w14:paraId="7683A330" w14:textId="77777777" w:rsidR="00B16534" w:rsidRDefault="00000000">
      <w:pPr>
        <w:numPr>
          <w:ilvl w:val="1"/>
          <w:numId w:val="6"/>
        </w:numPr>
        <w:ind w:firstLine="480"/>
      </w:pPr>
      <w:r>
        <w:t>其中，</w:t>
      </w:r>
      <m:oMath>
        <m:sSub>
          <m:sSubPr>
            <m:ctrlPr>
              <w:rPr>
                <w:rFonts w:ascii="Cambria Math" w:hAnsi="Cambria Math"/>
              </w:rPr>
            </m:ctrlPr>
          </m:sSubPr>
          <m:e>
            <m:r>
              <w:rPr>
                <w:rFonts w:ascii="Cambria Math" w:hAnsi="Cambria Math"/>
              </w:rPr>
              <m:t>W</m:t>
            </m:r>
          </m:e>
          <m:sub>
            <m:r>
              <w:rPr>
                <w:rFonts w:ascii="Cambria Math" w:hAnsi="Cambria Math"/>
              </w:rPr>
              <m:t>Q</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K</m:t>
            </m:r>
          </m:sub>
        </m:sSub>
      </m:oMath>
      <w:r>
        <w:t xml:space="preserve">, </w:t>
      </w:r>
      <m:oMath>
        <m:sSub>
          <m:sSubPr>
            <m:ctrlPr>
              <w:rPr>
                <w:rFonts w:ascii="Cambria Math" w:hAnsi="Cambria Math"/>
              </w:rPr>
            </m:ctrlPr>
          </m:sSubPr>
          <m:e>
            <m:r>
              <w:rPr>
                <w:rFonts w:ascii="Cambria Math" w:hAnsi="Cambria Math"/>
              </w:rPr>
              <m:t>W</m:t>
            </m:r>
          </m:e>
          <m:sub>
            <m:r>
              <w:rPr>
                <w:rFonts w:ascii="Cambria Math" w:hAnsi="Cambria Math"/>
              </w:rPr>
              <m:t>V</m:t>
            </m:r>
          </m:sub>
        </m:sSub>
      </m:oMath>
      <w:r>
        <w:t xml:space="preserve"> </w:t>
      </w:r>
      <w:r>
        <w:t>是学习到的权重矩阵。</w:t>
      </w:r>
    </w:p>
    <w:p w14:paraId="33187216" w14:textId="77777777" w:rsidR="00B16534" w:rsidRDefault="00000000">
      <w:pPr>
        <w:numPr>
          <w:ilvl w:val="0"/>
          <w:numId w:val="10"/>
        </w:numPr>
        <w:ind w:firstLine="482"/>
      </w:pPr>
      <w:r>
        <w:rPr>
          <w:b/>
          <w:bCs/>
        </w:rPr>
        <w:t>计算注意力分数</w:t>
      </w:r>
      <w:r>
        <w:t>：</w:t>
      </w:r>
    </w:p>
    <w:p w14:paraId="4BDD73F5" w14:textId="77777777" w:rsidR="00B16534" w:rsidRDefault="00000000">
      <w:pPr>
        <w:numPr>
          <w:ilvl w:val="1"/>
          <w:numId w:val="12"/>
        </w:numPr>
        <w:ind w:firstLine="480"/>
      </w:pPr>
      <w:r>
        <w:t>计算查询与键的点积，并进行缩放和软最大化（</w:t>
      </w:r>
      <w:proofErr w:type="spellStart"/>
      <w:r>
        <w:t>softmax</w:t>
      </w:r>
      <w:proofErr w:type="spellEnd"/>
      <w:r>
        <w:t>），得到注意力分数：</w:t>
      </w:r>
    </w:p>
    <w:p w14:paraId="09B6602A" w14:textId="60E53A4E" w:rsidR="00B16534" w:rsidRDefault="00B24BA6" w:rsidP="00B24BA6">
      <w:pPr>
        <w:pStyle w:val="a6"/>
        <w:tabs>
          <w:tab w:val="center" w:pos="4800"/>
        </w:tabs>
        <w:ind w:firstLine="480"/>
      </w:pPr>
      <w:r>
        <w:rPr>
          <w:rFonts w:eastAsiaTheme="minorEastAsia"/>
        </w:rPr>
        <w:tab/>
      </w:r>
      <m:oMath>
        <m:r>
          <m:rPr>
            <m:nor/>
          </m:rPr>
          <m:t>Attention</m:t>
        </m:r>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softmax</m:t>
        </m:r>
        <m:d>
          <m:dPr>
            <m:ctrlPr>
              <w:rPr>
                <w:rFonts w:ascii="Cambria Math" w:hAnsi="Cambria Math"/>
              </w:rPr>
            </m:ctrlPr>
          </m:dPr>
          <m:e>
            <m:f>
              <m:fPr>
                <m:ctrlPr>
                  <w:rPr>
                    <w:rFonts w:ascii="Cambria Math" w:hAnsi="Cambria Math"/>
                  </w:rPr>
                </m:ctrlPr>
              </m:fPr>
              <m:num>
                <m:r>
                  <w:rPr>
                    <w:rFonts w:ascii="Cambria Math" w:hAnsi="Cambria Math"/>
                  </w:rPr>
                  <m:t>Q</m:t>
                </m:r>
                <m:sSup>
                  <m:sSupPr>
                    <m:ctrlPr>
                      <w:rPr>
                        <w:rFonts w:ascii="Cambria Math" w:hAnsi="Cambria Math"/>
                      </w:rPr>
                    </m:ctrlPr>
                  </m:sSupPr>
                  <m:e>
                    <m:r>
                      <w:rPr>
                        <w:rFonts w:ascii="Cambria Math" w:hAnsi="Cambria Math"/>
                      </w:rPr>
                      <m:t>K</m:t>
                    </m:r>
                  </m:e>
                  <m:sup>
                    <m:r>
                      <w:rPr>
                        <w:rFonts w:ascii="Cambria Math" w:hAnsi="Cambria Math"/>
                      </w:rPr>
                      <m:t>T</m:t>
                    </m:r>
                  </m:sup>
                </m:sSup>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d</m:t>
                        </m:r>
                      </m:e>
                      <m:sub>
                        <m:r>
                          <w:rPr>
                            <w:rFonts w:ascii="Cambria Math" w:hAnsi="Cambria Math"/>
                          </w:rPr>
                          <m:t>k</m:t>
                        </m:r>
                      </m:sub>
                    </m:sSub>
                  </m:e>
                </m:rad>
              </m:den>
            </m:f>
          </m:e>
        </m:d>
        <m:r>
          <w:rPr>
            <w:rFonts w:ascii="Cambria Math" w:hAnsi="Cambria Math"/>
          </w:rPr>
          <m:t>V</m:t>
        </m:r>
      </m:oMath>
      <w:r>
        <w:rPr>
          <w:rFonts w:eastAsiaTheme="minorEastAsia"/>
          <w:iCs/>
        </w:rPr>
        <w:tab/>
      </w:r>
      <w:r>
        <w:rPr>
          <w:rFonts w:eastAsiaTheme="minorEastAsia"/>
          <w:iCs/>
        </w:rPr>
        <w:tab/>
      </w:r>
      <w:r>
        <w:rPr>
          <w:rFonts w:eastAsiaTheme="minorEastAsia"/>
          <w:iCs/>
        </w:rPr>
        <w:tab/>
      </w:r>
      <w:r>
        <w:rPr>
          <w:rFonts w:hint="eastAsia"/>
        </w:rPr>
        <w:t>（</w:t>
      </w:r>
      <w:r>
        <w:rPr>
          <w:rFonts w:hint="eastAsia"/>
        </w:rPr>
        <w:t>2-2</w:t>
      </w:r>
      <w:r>
        <w:rPr>
          <w:rFonts w:hint="eastAsia"/>
        </w:rPr>
        <w:t>）</w:t>
      </w:r>
    </w:p>
    <w:p w14:paraId="3493DCC9" w14:textId="77777777" w:rsidR="00B16534" w:rsidRDefault="00000000">
      <w:pPr>
        <w:numPr>
          <w:ilvl w:val="1"/>
          <w:numId w:val="6"/>
        </w:numPr>
        <w:ind w:firstLine="480"/>
      </w:pPr>
      <w:r>
        <w:t>其中，</w:t>
      </w:r>
      <m:oMath>
        <m:sSub>
          <m:sSubPr>
            <m:ctrlPr>
              <w:rPr>
                <w:rFonts w:ascii="Cambria Math" w:hAnsi="Cambria Math"/>
              </w:rPr>
            </m:ctrlPr>
          </m:sSubPr>
          <m:e>
            <m:r>
              <w:rPr>
                <w:rFonts w:ascii="Cambria Math" w:hAnsi="Cambria Math"/>
              </w:rPr>
              <m:t>d</m:t>
            </m:r>
          </m:e>
          <m:sub>
            <m:r>
              <w:rPr>
                <w:rFonts w:ascii="Cambria Math" w:hAnsi="Cambria Math"/>
              </w:rPr>
              <m:t>k</m:t>
            </m:r>
          </m:sub>
        </m:sSub>
      </m:oMath>
      <w:r>
        <w:t xml:space="preserve"> </w:t>
      </w:r>
      <w:r>
        <w:t>是键向量的维度。</w:t>
      </w:r>
    </w:p>
    <w:p w14:paraId="2789E755" w14:textId="77777777" w:rsidR="00B16534" w:rsidRDefault="00000000">
      <w:pPr>
        <w:numPr>
          <w:ilvl w:val="0"/>
          <w:numId w:val="10"/>
        </w:numPr>
        <w:ind w:firstLine="482"/>
      </w:pPr>
      <w:r>
        <w:rPr>
          <w:b/>
          <w:bCs/>
        </w:rPr>
        <w:t>加权求和</w:t>
      </w:r>
      <w:r>
        <w:t>：</w:t>
      </w:r>
    </w:p>
    <w:p w14:paraId="707C7953" w14:textId="77777777" w:rsidR="00B16534" w:rsidRDefault="00000000">
      <w:pPr>
        <w:numPr>
          <w:ilvl w:val="1"/>
          <w:numId w:val="13"/>
        </w:numPr>
        <w:ind w:firstLine="480"/>
      </w:pPr>
      <w:r>
        <w:t>使用注意力</w:t>
      </w:r>
      <w:proofErr w:type="gramStart"/>
      <w:r>
        <w:t>分数对值向量</w:t>
      </w:r>
      <w:proofErr w:type="gramEnd"/>
      <w:r>
        <w:t>进行加权求和，得到每个位置的新表示。</w:t>
      </w:r>
    </w:p>
    <w:p w14:paraId="72474FFF" w14:textId="77777777" w:rsidR="00B16534" w:rsidRDefault="00000000">
      <w:pPr>
        <w:pStyle w:val="3"/>
      </w:pPr>
      <w:bookmarkStart w:id="43" w:name="_Toc167105964"/>
      <w:bookmarkStart w:id="44" w:name="多头注意力机制multi-head-attention"/>
      <w:bookmarkEnd w:id="42"/>
      <w:r>
        <w:lastRenderedPageBreak/>
        <w:t>多头注意力机制（Multi-Head Attention）</w:t>
      </w:r>
      <w:bookmarkEnd w:id="43"/>
    </w:p>
    <w:p w14:paraId="34D4EABD" w14:textId="77777777" w:rsidR="00B16534" w:rsidRDefault="00000000">
      <w:pPr>
        <w:ind w:firstLine="480"/>
      </w:pPr>
      <w:r>
        <w:t>为了捕捉不同子空间的信息，</w:t>
      </w:r>
      <w:r>
        <w:t>Transformer</w:t>
      </w:r>
      <w:r>
        <w:t>使用了多头注意力机制。具体做法是将查询、键、值向量分成多个头，每个头独立计算注意力，然后将结果拼接在一起，并通过线性变换得到最终的输出：</w:t>
      </w:r>
    </w:p>
    <w:p w14:paraId="673E2D4C" w14:textId="2145355D" w:rsidR="00B16534" w:rsidRDefault="00B24BA6" w:rsidP="00B24BA6">
      <w:pPr>
        <w:pStyle w:val="a6"/>
        <w:tabs>
          <w:tab w:val="center" w:pos="4800"/>
        </w:tabs>
        <w:ind w:firstLine="480"/>
      </w:pPr>
      <w:r>
        <w:rPr>
          <w:rFonts w:eastAsiaTheme="minorEastAsia"/>
        </w:rPr>
        <w:tab/>
      </w:r>
      <w:proofErr w:type="spellStart"/>
      <m:oMath>
        <m:r>
          <m:rPr>
            <m:nor/>
          </m:rPr>
          <m:t>MultiHead</m:t>
        </m:r>
        <w:proofErr w:type="spellEnd"/>
        <m:d>
          <m:dPr>
            <m:ctrlPr>
              <w:rPr>
                <w:rFonts w:ascii="Cambria Math" w:hAnsi="Cambria Math"/>
              </w:rPr>
            </m:ctrlPr>
          </m:dPr>
          <m:e>
            <m:r>
              <w:rPr>
                <w:rFonts w:ascii="Cambria Math" w:hAnsi="Cambria Math"/>
              </w:rPr>
              <m:t>Q</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V</m:t>
            </m:r>
          </m:e>
        </m:d>
        <m:r>
          <m:rPr>
            <m:sty m:val="p"/>
          </m:rPr>
          <w:rPr>
            <w:rFonts w:ascii="Cambria Math" w:hAnsi="Cambria Math"/>
          </w:rPr>
          <m:t>=</m:t>
        </m:r>
        <m:r>
          <m:rPr>
            <m:nor/>
          </m:rPr>
          <m:t>Concat</m:t>
        </m:r>
        <m:d>
          <m:dPr>
            <m:ctrlPr>
              <w:rPr>
                <w:rFonts w:ascii="Cambria Math" w:hAnsi="Cambria Math"/>
              </w:rPr>
            </m:ctrlPr>
          </m:dPr>
          <m:e>
            <m:sSub>
              <m:sSubPr>
                <m:ctrlPr>
                  <w:rPr>
                    <w:rFonts w:ascii="Cambria Math" w:hAnsi="Cambria Math"/>
                  </w:rPr>
                </m:ctrlPr>
              </m:sSubPr>
              <m:e>
                <m:r>
                  <m:rPr>
                    <m:nor/>
                  </m:rPr>
                  <m:t>head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nor/>
                  </m:rPr>
                  <m:t>head</m:t>
                </m:r>
              </m:e>
              <m:sub>
                <m:r>
                  <w:rPr>
                    <w:rFonts w:ascii="Cambria Math" w:hAnsi="Cambria Math"/>
                  </w:rPr>
                  <m:t>h</m:t>
                </m:r>
              </m:sub>
            </m:sSub>
          </m:e>
        </m:d>
        <m:sSub>
          <m:sSubPr>
            <m:ctrlPr>
              <w:rPr>
                <w:rFonts w:ascii="Cambria Math" w:hAnsi="Cambria Math"/>
              </w:rPr>
            </m:ctrlPr>
          </m:sSubPr>
          <m:e>
            <m:r>
              <w:rPr>
                <w:rFonts w:ascii="Cambria Math" w:hAnsi="Cambria Math"/>
              </w:rPr>
              <m:t>W</m:t>
            </m:r>
          </m:e>
          <m:sub>
            <m:r>
              <w:rPr>
                <w:rFonts w:ascii="Cambria Math" w:hAnsi="Cambria Math"/>
              </w:rPr>
              <m:t>O</m:t>
            </m:r>
          </m:sub>
        </m:sSub>
      </m:oMath>
      <w:r>
        <w:rPr>
          <w:rFonts w:eastAsiaTheme="minorEastAsia"/>
        </w:rPr>
        <w:tab/>
      </w:r>
      <w:r>
        <w:rPr>
          <w:rFonts w:eastAsiaTheme="minorEastAsia"/>
        </w:rPr>
        <w:tab/>
      </w:r>
      <w:r>
        <w:rPr>
          <w:rFonts w:hint="eastAsia"/>
        </w:rPr>
        <w:t>（</w:t>
      </w:r>
      <w:r>
        <w:rPr>
          <w:rFonts w:hint="eastAsia"/>
        </w:rPr>
        <w:t>2-3</w:t>
      </w:r>
      <w:r>
        <w:rPr>
          <w:rFonts w:hint="eastAsia"/>
        </w:rPr>
        <w:t>）</w:t>
      </w:r>
    </w:p>
    <w:p w14:paraId="575CB83D" w14:textId="77777777" w:rsidR="00B16534" w:rsidRDefault="00000000">
      <w:pPr>
        <w:ind w:firstLine="480"/>
      </w:pPr>
      <w:r>
        <w:t>其中，</w:t>
      </w:r>
      <m:oMath>
        <m:sSub>
          <m:sSubPr>
            <m:ctrlPr>
              <w:rPr>
                <w:rFonts w:ascii="Cambria Math" w:hAnsi="Cambria Math"/>
              </w:rPr>
            </m:ctrlPr>
          </m:sSubPr>
          <m:e>
            <m:r>
              <m:rPr>
                <m:nor/>
              </m:rPr>
              <m:t>head</m:t>
            </m:r>
          </m:e>
          <m:sub>
            <m:r>
              <w:rPr>
                <w:rFonts w:ascii="Cambria Math" w:hAnsi="Cambria Math"/>
              </w:rPr>
              <m:t>i</m:t>
            </m:r>
          </m:sub>
        </m:sSub>
        <m:r>
          <m:rPr>
            <m:sty m:val="p"/>
          </m:rPr>
          <w:rPr>
            <w:rFonts w:ascii="Cambria Math" w:hAnsi="Cambria Math"/>
          </w:rPr>
          <m:t>=</m:t>
        </m:r>
        <m:r>
          <m:rPr>
            <m:nor/>
          </m:rPr>
          <m:t>Attention</m:t>
        </m:r>
        <m:d>
          <m:dPr>
            <m:ctrlPr>
              <w:rPr>
                <w:rFonts w:ascii="Cambria Math" w:hAnsi="Cambria Math"/>
              </w:rPr>
            </m:ctrlPr>
          </m:dPr>
          <m:e>
            <m:r>
              <w:rPr>
                <w:rFonts w:ascii="Cambria Math" w:hAnsi="Cambria Math"/>
              </w:rPr>
              <m:t>Q</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Q</m:t>
                    </m:r>
                  </m:e>
                  <m:sub>
                    <m:r>
                      <w:rPr>
                        <w:rFonts w:ascii="Cambria Math" w:hAnsi="Cambria Math"/>
                      </w:rPr>
                      <m:t>i</m:t>
                    </m:r>
                  </m:sub>
                </m:sSub>
              </m:sub>
            </m:sSub>
            <m:r>
              <m:rPr>
                <m:sty m:val="p"/>
              </m:rPr>
              <w:rPr>
                <w:rFonts w:ascii="Cambria Math" w:hAnsi="Cambria Math"/>
              </w:rPr>
              <m:t>,</m:t>
            </m:r>
            <m:r>
              <w:rPr>
                <w:rFonts w:ascii="Cambria Math" w:hAnsi="Cambria Math"/>
              </w:rPr>
              <m:t>K</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K</m:t>
                    </m:r>
                  </m:e>
                  <m:sub>
                    <m:r>
                      <w:rPr>
                        <w:rFonts w:ascii="Cambria Math" w:hAnsi="Cambria Math"/>
                      </w:rPr>
                      <m:t>i</m:t>
                    </m:r>
                  </m:sub>
                </m:sSub>
              </m:sub>
            </m:sSub>
            <m:r>
              <m:rPr>
                <m:sty m:val="p"/>
              </m:rPr>
              <w:rPr>
                <w:rFonts w:ascii="Cambria Math" w:hAnsi="Cambria Math"/>
              </w:rPr>
              <m:t>,</m:t>
            </m:r>
            <m:r>
              <w:rPr>
                <w:rFonts w:ascii="Cambria Math" w:hAnsi="Cambria Math"/>
              </w:rPr>
              <m:t>V</m:t>
            </m:r>
            <m:sSub>
              <m:sSubPr>
                <m:ctrlPr>
                  <w:rPr>
                    <w:rFonts w:ascii="Cambria Math" w:hAnsi="Cambria Math"/>
                  </w:rPr>
                </m:ctrlPr>
              </m:sSubPr>
              <m:e>
                <m:r>
                  <w:rPr>
                    <w:rFonts w:ascii="Cambria Math" w:hAnsi="Cambria Math"/>
                  </w:rPr>
                  <m:t>W</m:t>
                </m:r>
              </m:e>
              <m:sub>
                <m:sSub>
                  <m:sSubPr>
                    <m:ctrlPr>
                      <w:rPr>
                        <w:rFonts w:ascii="Cambria Math" w:hAnsi="Cambria Math"/>
                      </w:rPr>
                    </m:ctrlPr>
                  </m:sSubPr>
                  <m:e>
                    <m:r>
                      <w:rPr>
                        <w:rFonts w:ascii="Cambria Math" w:hAnsi="Cambria Math"/>
                      </w:rPr>
                      <m:t>V</m:t>
                    </m:r>
                  </m:e>
                  <m:sub>
                    <m:r>
                      <w:rPr>
                        <w:rFonts w:ascii="Cambria Math" w:hAnsi="Cambria Math"/>
                      </w:rPr>
                      <m:t>i</m:t>
                    </m:r>
                  </m:sub>
                </m:sSub>
              </m:sub>
            </m:sSub>
          </m:e>
        </m:d>
      </m:oMath>
      <w:r>
        <w:t>。</w:t>
      </w:r>
    </w:p>
    <w:p w14:paraId="1B14F120" w14:textId="77777777" w:rsidR="00B16534" w:rsidRDefault="00000000">
      <w:pPr>
        <w:pStyle w:val="3"/>
      </w:pPr>
      <w:bookmarkStart w:id="45" w:name="_Toc167105965"/>
      <w:bookmarkStart w:id="46" w:name="位置编码positional-encoding"/>
      <w:bookmarkEnd w:id="44"/>
      <w:r>
        <w:t>位置编码（Positional Encoding）</w:t>
      </w:r>
      <w:bookmarkEnd w:id="45"/>
    </w:p>
    <w:p w14:paraId="0D7320DC" w14:textId="77777777" w:rsidR="00B16534" w:rsidRDefault="00000000">
      <w:pPr>
        <w:ind w:firstLine="480"/>
      </w:pPr>
      <w:r>
        <w:t>由于</w:t>
      </w:r>
      <w:r>
        <w:t>Transformer</w:t>
      </w:r>
      <w:r>
        <w:t>没有卷积或递归结构，它无法直接捕捉输入序列的位置信息。为此，</w:t>
      </w:r>
      <w:r>
        <w:t>Transformer</w:t>
      </w:r>
      <w:r>
        <w:t>在输入中添加了位置编码，提供位置信息。位置编码可以是固定的，也可以是可学习的，其形式通常为：</w:t>
      </w:r>
    </w:p>
    <w:p w14:paraId="14C04F4C" w14:textId="56DE3A83" w:rsidR="00B16534" w:rsidRDefault="00B24BA6" w:rsidP="00B24BA6">
      <w:pPr>
        <w:pStyle w:val="a6"/>
        <w:tabs>
          <w:tab w:val="center" w:pos="4800"/>
        </w:tabs>
        <w:ind w:firstLine="480"/>
      </w:pPr>
      <w:r>
        <w:rPr>
          <w:rFonts w:eastAsiaTheme="minorEastAsia"/>
        </w:rPr>
        <w:tab/>
      </w:r>
      <m:oMath>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e>
            </m:d>
          </m:sub>
        </m:sSub>
        <m:r>
          <m:rPr>
            <m:sty m:val="p"/>
          </m:rPr>
          <w:rPr>
            <w:rFonts w:ascii="Cambria Math" w:hAnsi="Cambria Math"/>
          </w:rPr>
          <m:t>=sin</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sty m:val="p"/>
                      </m:rPr>
                      <w:rPr>
                        <w:rFonts w:ascii="Cambria Math" w:hAnsi="Cambria Math"/>
                      </w:rPr>
                      <m:t>/</m:t>
                    </m:r>
                    <m:r>
                      <w:rPr>
                        <w:rFonts w:ascii="Cambria Math" w:hAnsi="Cambria Math"/>
                      </w:rPr>
                      <m:t>d</m:t>
                    </m:r>
                  </m:sup>
                </m:sSup>
              </m:den>
            </m:f>
          </m:e>
        </m:d>
        <m:r>
          <m:rPr>
            <m:sty m:val="p"/>
          </m:rPr>
          <w:rPr>
            <w:rFonts w:ascii="Cambria Math" w:hAnsi="Cambria Math"/>
          </w:rPr>
          <m:t>, </m:t>
        </m:r>
        <m:sSub>
          <m:sSubPr>
            <m:ctrlPr>
              <w:rPr>
                <w:rFonts w:ascii="Cambria Math" w:hAnsi="Cambria Math"/>
              </w:rPr>
            </m:ctrlPr>
          </m:sSubPr>
          <m:e>
            <m:r>
              <m:rPr>
                <m:nor/>
              </m:rPr>
              <m:t>PE</m:t>
            </m:r>
          </m:e>
          <m:sub>
            <m:d>
              <m:dPr>
                <m:ctrlPr>
                  <w:rPr>
                    <w:rFonts w:ascii="Cambria Math" w:hAnsi="Cambria Math"/>
                  </w:rPr>
                </m:ctrlPr>
              </m:dPr>
              <m:e>
                <m:r>
                  <w:rPr>
                    <w:rFonts w:ascii="Cambria Math" w:hAnsi="Cambria Math"/>
                  </w:rPr>
                  <m:t>pos</m:t>
                </m:r>
                <m:r>
                  <m:rPr>
                    <m:sty m:val="p"/>
                  </m:rPr>
                  <w:rPr>
                    <w:rFonts w:ascii="Cambria Math" w:hAnsi="Cambria Math"/>
                  </w:rPr>
                  <m:t>,2</m:t>
                </m:r>
                <m:r>
                  <w:rPr>
                    <w:rFonts w:ascii="Cambria Math" w:hAnsi="Cambria Math"/>
                  </w:rPr>
                  <m:t>i</m:t>
                </m:r>
                <m:r>
                  <m:rPr>
                    <m:sty m:val="p"/>
                  </m:rPr>
                  <w:rPr>
                    <w:rFonts w:ascii="Cambria Math" w:hAnsi="Cambria Math"/>
                  </w:rPr>
                  <m:t>+1</m:t>
                </m:r>
              </m:e>
            </m:d>
          </m:sub>
        </m:sSub>
        <m:r>
          <m:rPr>
            <m:sty m:val="p"/>
          </m:rPr>
          <w:rPr>
            <w:rFonts w:ascii="Cambria Math" w:hAnsi="Cambria Math"/>
          </w:rPr>
          <m:t>=cos</m:t>
        </m:r>
        <m:d>
          <m:dPr>
            <m:ctrlPr>
              <w:rPr>
                <w:rFonts w:ascii="Cambria Math" w:hAnsi="Cambria Math"/>
              </w:rPr>
            </m:ctrlPr>
          </m:dPr>
          <m:e>
            <m:f>
              <m:fPr>
                <m:ctrlPr>
                  <w:rPr>
                    <w:rFonts w:ascii="Cambria Math" w:hAnsi="Cambria Math"/>
                  </w:rPr>
                </m:ctrlPr>
              </m:fPr>
              <m:num>
                <m:r>
                  <w:rPr>
                    <w:rFonts w:ascii="Cambria Math" w:hAnsi="Cambria Math"/>
                  </w:rPr>
                  <m:t>pos</m:t>
                </m:r>
              </m:num>
              <m:den>
                <m:sSup>
                  <m:sSupPr>
                    <m:ctrlPr>
                      <w:rPr>
                        <w:rFonts w:ascii="Cambria Math" w:hAnsi="Cambria Math"/>
                      </w:rPr>
                    </m:ctrlPr>
                  </m:sSupPr>
                  <m:e>
                    <m:r>
                      <m:rPr>
                        <m:sty m:val="p"/>
                      </m:rPr>
                      <w:rPr>
                        <w:rFonts w:ascii="Cambria Math" w:hAnsi="Cambria Math"/>
                      </w:rPr>
                      <m:t>10000</m:t>
                    </m:r>
                  </m:e>
                  <m:sup>
                    <m:r>
                      <m:rPr>
                        <m:sty m:val="p"/>
                      </m:rPr>
                      <w:rPr>
                        <w:rFonts w:ascii="Cambria Math" w:hAnsi="Cambria Math"/>
                      </w:rPr>
                      <m:t>2</m:t>
                    </m:r>
                    <m:r>
                      <w:rPr>
                        <w:rFonts w:ascii="Cambria Math" w:hAnsi="Cambria Math"/>
                      </w:rPr>
                      <m:t>i</m:t>
                    </m:r>
                    <m:r>
                      <m:rPr>
                        <m:sty m:val="p"/>
                      </m:rPr>
                      <w:rPr>
                        <w:rFonts w:ascii="Cambria Math" w:hAnsi="Cambria Math"/>
                      </w:rPr>
                      <m:t>/</m:t>
                    </m:r>
                    <m:r>
                      <w:rPr>
                        <w:rFonts w:ascii="Cambria Math" w:hAnsi="Cambria Math"/>
                      </w:rPr>
                      <m:t>d</m:t>
                    </m:r>
                  </m:sup>
                </m:sSup>
              </m:den>
            </m:f>
          </m:e>
        </m:d>
      </m:oMath>
      <w:r>
        <w:rPr>
          <w:rFonts w:eastAsiaTheme="minorEastAsia"/>
        </w:rPr>
        <w:tab/>
      </w:r>
      <w:r>
        <w:rPr>
          <w:rFonts w:hint="eastAsia"/>
        </w:rPr>
        <w:t>（</w:t>
      </w:r>
      <w:r>
        <w:rPr>
          <w:rFonts w:hint="eastAsia"/>
        </w:rPr>
        <w:t>2-4</w:t>
      </w:r>
      <w:r>
        <w:rPr>
          <w:rFonts w:hint="eastAsia"/>
        </w:rPr>
        <w:t>）</w:t>
      </w:r>
    </w:p>
    <w:p w14:paraId="30AED301" w14:textId="77777777" w:rsidR="00B16534" w:rsidRDefault="00000000">
      <w:pPr>
        <w:ind w:firstLine="480"/>
      </w:pPr>
      <w:r>
        <w:t>其中，</w:t>
      </w:r>
      <m:oMath>
        <m:r>
          <w:rPr>
            <w:rFonts w:ascii="Cambria Math" w:hAnsi="Cambria Math"/>
          </w:rPr>
          <m:t>pos</m:t>
        </m:r>
      </m:oMath>
      <w:r>
        <w:t xml:space="preserve"> </w:t>
      </w:r>
      <w:r>
        <w:t>是位置，</w:t>
      </w:r>
      <m:oMath>
        <m:r>
          <w:rPr>
            <w:rFonts w:ascii="Cambria Math" w:hAnsi="Cambria Math"/>
          </w:rPr>
          <m:t>i</m:t>
        </m:r>
      </m:oMath>
      <w:r>
        <w:t xml:space="preserve"> </w:t>
      </w:r>
      <w:r>
        <w:t>是维度索引。</w:t>
      </w:r>
    </w:p>
    <w:p w14:paraId="3DE19046" w14:textId="77777777" w:rsidR="00B16534" w:rsidRDefault="00000000">
      <w:pPr>
        <w:pStyle w:val="3"/>
      </w:pPr>
      <w:bookmarkStart w:id="47" w:name="_Toc167105966"/>
      <w:bookmarkStart w:id="48" w:name="总结"/>
      <w:bookmarkEnd w:id="46"/>
      <w:r>
        <w:t>总结</w:t>
      </w:r>
      <w:bookmarkEnd w:id="47"/>
    </w:p>
    <w:p w14:paraId="1168AF24" w14:textId="77777777" w:rsidR="00B16534" w:rsidRDefault="00000000">
      <w:pPr>
        <w:ind w:firstLine="480"/>
      </w:pPr>
      <w:r>
        <w:t>Transformer</w:t>
      </w:r>
      <w:r>
        <w:t>通过自注意力机制和前馈神经网络，在自然语言处理和其他领域中实现了卓越的性能。其核心优势在于能够捕捉全局依赖关系，易于并行计算，并且具有良好的扩展性。自推出以来，</w:t>
      </w:r>
      <w:r>
        <w:t>Transformer</w:t>
      </w:r>
      <w:r>
        <w:t>模型已经衍生出许多变种和改进版本，并在许多任务中取得了显著成果。</w:t>
      </w:r>
    </w:p>
    <w:p w14:paraId="7813A628" w14:textId="77777777" w:rsidR="00B16534" w:rsidRDefault="00000000">
      <w:pPr>
        <w:pStyle w:val="2"/>
      </w:pPr>
      <w:bookmarkStart w:id="49" w:name="_Toc167105967"/>
      <w:bookmarkStart w:id="50" w:name="分割大模型sam大模型"/>
      <w:bookmarkEnd w:id="36"/>
      <w:bookmarkEnd w:id="48"/>
      <w:r>
        <w:t>分割大模型（SAM大模型）</w:t>
      </w:r>
      <w:bookmarkEnd w:id="49"/>
    </w:p>
    <w:p w14:paraId="24DA4192" w14:textId="77777777" w:rsidR="00B16534" w:rsidRDefault="00000000">
      <w:pPr>
        <w:ind w:firstLine="480"/>
      </w:pPr>
      <w:r>
        <w:t>本文主要研究通过对</w:t>
      </w:r>
      <w:r>
        <w:t xml:space="preserve"> SAM </w:t>
      </w:r>
      <w:r>
        <w:t>大模型的微调训练，以适应在医学图像处理，尤其是对腹部</w:t>
      </w:r>
      <w:r>
        <w:t xml:space="preserve"> CT </w:t>
      </w:r>
      <w:r>
        <w:t>扫描图像的肝脏肿瘤分割。</w:t>
      </w:r>
    </w:p>
    <w:p w14:paraId="64124D63" w14:textId="77777777" w:rsidR="00B16534" w:rsidRDefault="00000000">
      <w:pPr>
        <w:pStyle w:val="3"/>
      </w:pPr>
      <w:bookmarkStart w:id="51" w:name="_Toc167105968"/>
      <w:bookmarkStart w:id="52" w:name="背景"/>
      <w:r>
        <w:t>背景</w:t>
      </w:r>
      <w:bookmarkEnd w:id="51"/>
    </w:p>
    <w:p w14:paraId="2D2FB684" w14:textId="77777777" w:rsidR="00B16534" w:rsidRDefault="00000000">
      <w:pPr>
        <w:ind w:firstLine="480"/>
      </w:pPr>
      <w:r>
        <w:t>SAM</w:t>
      </w:r>
      <w:r>
        <w:t>（</w:t>
      </w:r>
      <w:r>
        <w:t>Segment Anything Model</w:t>
      </w:r>
      <w:r>
        <w:t>）是近年来出现的一种新型深度学习模型，由</w:t>
      </w:r>
      <w:r>
        <w:t xml:space="preserve"> Meta </w:t>
      </w:r>
      <w:r>
        <w:t>的</w:t>
      </w:r>
      <w:r>
        <w:t xml:space="preserve"> FAIR </w:t>
      </w:r>
      <w:r>
        <w:t>实验室提出，旨在通过单一的模型实现对任何对象的高精度分割。</w:t>
      </w:r>
      <w:r>
        <w:t>SAM</w:t>
      </w:r>
      <w:r>
        <w:t>大模型通过大规模数据的</w:t>
      </w:r>
      <w:proofErr w:type="gramStart"/>
      <w:r>
        <w:t>预训练</w:t>
      </w:r>
      <w:proofErr w:type="gramEnd"/>
      <w:r>
        <w:t>和针对特定任务的微调，实现了对不同对象类型的准确识别和分割。</w:t>
      </w:r>
    </w:p>
    <w:p w14:paraId="1A79C0D8" w14:textId="77777777" w:rsidR="00B16534" w:rsidRDefault="00000000">
      <w:pPr>
        <w:pStyle w:val="a6"/>
        <w:ind w:firstLine="480"/>
      </w:pPr>
      <w:r>
        <w:t>SAM</w:t>
      </w:r>
      <w:r>
        <w:t>模型的强大之处在于它借鉴了自然语言处理领域的</w:t>
      </w:r>
      <w:r>
        <w:t xml:space="preserve"> Foundation Model</w:t>
      </w:r>
      <w:r>
        <w:t>。</w:t>
      </w:r>
      <w:r>
        <w:t xml:space="preserve">Foundation Model </w:t>
      </w:r>
      <w:r>
        <w:t>在</w:t>
      </w:r>
      <w:proofErr w:type="gramStart"/>
      <w:r>
        <w:t>预训练</w:t>
      </w:r>
      <w:proofErr w:type="gramEnd"/>
      <w:r>
        <w:t>阶段学习了大量的语言知识，从而能够在各种语言任务中表现出色。同样地，</w:t>
      </w:r>
      <w:r>
        <w:t>SAM</w:t>
      </w:r>
      <w:r>
        <w:t>模型在</w:t>
      </w:r>
      <w:proofErr w:type="gramStart"/>
      <w:r>
        <w:t>预训练</w:t>
      </w:r>
      <w:proofErr w:type="gramEnd"/>
      <w:r>
        <w:t>阶段学习了大量的视觉知识，使其能够适应各种下游图像分割任务。</w:t>
      </w:r>
    </w:p>
    <w:p w14:paraId="4BE7DE9B" w14:textId="77777777" w:rsidR="00B16534" w:rsidRDefault="00000000">
      <w:pPr>
        <w:pStyle w:val="a6"/>
        <w:ind w:firstLine="480"/>
      </w:pPr>
      <w:r>
        <w:t>SAM</w:t>
      </w:r>
      <w:r>
        <w:t>模型的核心思想是使用提示学习来适应不同的分割问题。提示学习是一种通过给模型提供一些指导信息来帮助其完成任务的方法。在</w:t>
      </w:r>
      <w:r>
        <w:t>SAM</w:t>
      </w:r>
      <w:r>
        <w:t>模型中，研究者们设计了一种可提示的分割任务，使模型可以根据不同的任务需求进行微调。这种可提示的特性使得</w:t>
      </w:r>
      <w:r>
        <w:t>SAM</w:t>
      </w:r>
      <w:r>
        <w:t>模型能够轻松地适应各种复杂的分割问题，例如语义分割、实例分割等。</w:t>
      </w:r>
    </w:p>
    <w:p w14:paraId="1953CCBC" w14:textId="1DEF4591" w:rsidR="00B16534" w:rsidRDefault="00000000">
      <w:pPr>
        <w:pStyle w:val="a6"/>
        <w:ind w:firstLine="480"/>
      </w:pPr>
      <w:r>
        <w:t>为了实现强大的零样本学习能力，</w:t>
      </w:r>
      <w:r>
        <w:t>SAM</w:t>
      </w:r>
      <w:r>
        <w:t>模型在</w:t>
      </w:r>
      <w:proofErr w:type="gramStart"/>
      <w:r>
        <w:t>预训练</w:t>
      </w:r>
      <w:proofErr w:type="gramEnd"/>
      <w:r>
        <w:t>阶段使用了大规模的数据集进行训练。通过在大量图像数据上的学习，模型能够提取出通用的视觉特征，从而在面对新的、未见过的图像时，能够快速地进行有效地分割。这种零样本学习能力使得</w:t>
      </w:r>
      <w:r>
        <w:t>SAM</w:t>
      </w:r>
      <w:r>
        <w:t>模型在处理新场景、新任务时具有很大的优势，例如将其微调，用于肝脏肿瘤分割软件的开发</w:t>
      </w:r>
      <w:r>
        <w:fldChar w:fldCharType="begin"/>
      </w:r>
      <w:r w:rsidR="005F6296">
        <w:instrText xml:space="preserve"> ADDIN ZOTERO_ITEM CSL_CITATION {"citationID":"00000016","properties":{"formattedCitation":"\\super [15]\\nosupersub{}","plainCitation":"[15]","noteIndex":0},"citationItems":[{"id":471,"uris":["http://zotero.org/users/9557124/items/ESQQIDGI",["http://zotero.org/users/9557124/items/ESQQIDGI"]],"itemData":{"id":471,"type":"article-journal","abstract":"The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w:instrText>
      </w:r>
      <w:r w:rsidR="005F6296">
        <w:rPr>
          <w:rFonts w:hint="eastAsia"/>
        </w:rPr>
        <w:instrText xml:space="preserve">released at: https://github.com/WuJunde/Medical-SAM-Adapter.","language":"en","note":"titleTranslation: </w:instrText>
      </w:r>
      <w:r w:rsidR="005F6296">
        <w:rPr>
          <w:rFonts w:hint="eastAsia"/>
        </w:rPr>
        <w:instrText>医学</w:instrText>
      </w:r>
      <w:r w:rsidR="005F6296">
        <w:rPr>
          <w:rFonts w:hint="eastAsia"/>
        </w:rPr>
        <w:instrText xml:space="preserve"> SAM </w:instrText>
      </w:r>
      <w:r w:rsidR="005F6296">
        <w:rPr>
          <w:rFonts w:hint="eastAsia"/>
        </w:rPr>
        <w:instrText>适配器：为医学图像分段调整任何分段模型</w:instrText>
      </w:r>
      <w:r w:rsidR="005F6296">
        <w:rPr>
          <w:rFonts w:hint="eastAsia"/>
        </w:rPr>
        <w:instrText>","source":"Zotero","title":"Medical SAM Adapter: Adapting Segment Anything Model for Medical Image Segmentation","author":[{</w:instrText>
      </w:r>
      <w:r w:rsidR="005F6296">
        <w:instrText xml:space="preserve">"family":"Wu","given":"Junde"},{"family":"Fu","given":"Rao"},{"family":"Zhang","given":"Yu"},{"family":"Fang","given":"Huihui"},{"family":"Liu","given":"Yuanpei"},{"family":"Xu","given":"Yanwu"},{"family":"Jin","given":"Yueming"}],"citation-key":"wuMedicalSAMAdapter"},"prefix":"","suffix":""}],"schema":"https://github.com/citation-style-language/schema/raw/master/csl-citation.json"} </w:instrText>
      </w:r>
      <w:r>
        <w:fldChar w:fldCharType="separate"/>
      </w:r>
      <w:r w:rsidR="005F6296" w:rsidRPr="005F6296">
        <w:rPr>
          <w:kern w:val="0"/>
          <w:szCs w:val="24"/>
          <w:vertAlign w:val="superscript"/>
        </w:rPr>
        <w:t>[15]</w:t>
      </w:r>
      <w:r>
        <w:fldChar w:fldCharType="end"/>
      </w:r>
      <w:r>
        <w:t>。</w:t>
      </w:r>
    </w:p>
    <w:p w14:paraId="3EE1F567" w14:textId="77777777" w:rsidR="00B16534" w:rsidRDefault="00000000">
      <w:pPr>
        <w:pStyle w:val="a6"/>
        <w:ind w:firstLine="480"/>
      </w:pPr>
      <w:r>
        <w:lastRenderedPageBreak/>
        <w:t>在网络数据集上</w:t>
      </w:r>
      <w:proofErr w:type="gramStart"/>
      <w:r>
        <w:t>预训练</w:t>
      </w:r>
      <w:proofErr w:type="gramEnd"/>
      <w:r>
        <w:t>的大语言模型具有强大的</w:t>
      </w:r>
      <w:r>
        <w:t xml:space="preserve"> zero-shot(</w:t>
      </w:r>
      <w:r>
        <w:t>零样本</w:t>
      </w:r>
      <w:r>
        <w:t>)</w:t>
      </w:r>
      <w:r>
        <w:t>和</w:t>
      </w:r>
      <w:r>
        <w:t xml:space="preserve"> few-shot(</w:t>
      </w:r>
      <w:r>
        <w:t>少样本</w:t>
      </w:r>
      <w:r>
        <w:t>)</w:t>
      </w:r>
      <w:r>
        <w:t>的泛化能力，这些</w:t>
      </w:r>
      <w:r>
        <w:t>“</w:t>
      </w:r>
      <w:r>
        <w:t>基础模型</w:t>
      </w:r>
      <w:r>
        <w:t>”</w:t>
      </w:r>
      <w:r>
        <w:t>可以推广到超出训练过程中的任务和数据分布，这种能力通过</w:t>
      </w:r>
      <w:r>
        <w:t>“prompt engineering”</w:t>
      </w:r>
      <w:r>
        <w:t>实现，具体就是输入提示语得到有效的文本输出，使用网络上的大量文本资料库进行缩放和训练后，可以看出这种零样本和少样本的训练的模型比专一性质功能模型效果还要好。数据集越大，效果越明显。</w:t>
      </w:r>
    </w:p>
    <w:p w14:paraId="7D905797" w14:textId="333C4B9A" w:rsidR="00B16534" w:rsidRDefault="00000000">
      <w:pPr>
        <w:pStyle w:val="a6"/>
        <w:ind w:firstLine="480"/>
      </w:pPr>
      <w:r>
        <w:t>视觉任务方面也对这种基础模型进行了探索，比如</w:t>
      </w:r>
      <w:r>
        <w:t>CLIP</w:t>
      </w:r>
      <w:r>
        <w:t>和</w:t>
      </w:r>
      <w:r>
        <w:t>ALIGN</w:t>
      </w:r>
      <w:r>
        <w:t>利用对比学习，将文本和图像编码进行了对齐，通过提示语生成</w:t>
      </w:r>
      <w:r>
        <w:t>image encoder</w:t>
      </w:r>
      <w:r>
        <w:t>，就可以扩展到下游任务，比如生成图像</w:t>
      </w:r>
      <w:r>
        <w:fldChar w:fldCharType="begin"/>
      </w:r>
      <w:r w:rsidR="005F6296">
        <w:instrText xml:space="preserve"> ADDIN ZOTERO_ITEM CSL_CITATION {"citationID":"00000017","properties":{"formattedCitation":"\\super [16]\\nosupersub{}","plainCitation":"[16]","noteIndex":0},"citationItems":[{"id":472,"uris":["http://zotero.org/users/9557124/items/RGI8W7FT",["http://zotero.org/users/9557124/items/RGI8W7FT"]],"itemData":{"id":472,"type":"paper-conference","abstract":"We introduce the Segment Anything (SA) project: a new task, model, and dataset for image segmentation. Using our efﬁcient model in a data collection loop, we built the largest segmentation dataset to date (by far), with over 1 billion masks on 11M licensed and privacy respecting images. The model is designed and trained to be promptable, so it can transfer zero-shot to new image distributions and tasks. We evaluate its capabilities on numerous tasks and ﬁnd that its zero-shot performance is impressive – often competitive with or even superior to prior fully supervised results. We are releasing the Segment Anything Model (SAM) and corresponding dataset (SA-1B) of 1B masks and 11M images at https://segment-anything.com to foster research into foundation models for computer vision.","container-title":"2023 IEEE/CVF International Conference on Computer Vision (ICCV)","DOI":"10.1109/ICCV51070.2023.00371","event-pl</w:instrText>
      </w:r>
      <w:r w:rsidR="005F6296">
        <w:rPr>
          <w:rFonts w:hint="eastAsia"/>
        </w:rPr>
        <w:instrText xml:space="preserve">ace":"Paris, France","event-title":"2023 IEEE/CVF International Conference on Computer Vision (ICCV)","ISBN":"9798350307184","language":"en","note":"titleTranslation: </w:instrText>
      </w:r>
      <w:r w:rsidR="005F6296">
        <w:rPr>
          <w:rFonts w:hint="eastAsia"/>
        </w:rPr>
        <w:instrText>任何分段</w:instrText>
      </w:r>
      <w:r w:rsidR="005F6296">
        <w:rPr>
          <w:rFonts w:hint="eastAsia"/>
        </w:rPr>
        <w:instrText>","page":"3992-4003","publisher":"IEEE","publisher-place":"Paris, France","source":"</w:instrText>
      </w:r>
      <w:r w:rsidR="005F6296">
        <w:instrText xml:space="preserve">DOI.org (Crossref)","title":"Segment Anything","URL":"https://ieeexplore.ieee.org/document/10378323/","author":[{"family":"Kirillov","given":"Alexander"},{"family":"Mintun","given":"Eric"},{"family":"Ravi","given":"Nikhila"},{"family":"Mao","given":"Hanzi"},{"family":"Rolland","given":"Chloe"},{"family":"Gustafson","given":"Laura"},{"family":"Xiao","given":"Tete"},{"family":"Whitehead","given":"Spencer"},{"family":"Berg","given":"Alexander C."},{"family":"Lo","given":"Wan-Yen"},{"family":"Dollár","given":"Piotr"},{"family":"Girshick","given":"Ross"}],"accessed":{"date-parts":[["2024",1,17]]},"issued":{"date-parts":[["2023",10,1]]},"citation-key":"kirillovSegmentAnything2023"},"prefix":"","suffix":""}],"schema":"https://github.com/citation-style-language/schema/raw/master/csl-citation.json"} </w:instrText>
      </w:r>
      <w:r>
        <w:fldChar w:fldCharType="separate"/>
      </w:r>
      <w:r w:rsidR="005F6296" w:rsidRPr="005F6296">
        <w:rPr>
          <w:kern w:val="0"/>
          <w:szCs w:val="24"/>
          <w:vertAlign w:val="superscript"/>
        </w:rPr>
        <w:t>[16]</w:t>
      </w:r>
      <w:r>
        <w:fldChar w:fldCharType="end"/>
      </w:r>
      <w:r>
        <w:t>。</w:t>
      </w:r>
    </w:p>
    <w:p w14:paraId="257D40A1" w14:textId="77777777" w:rsidR="00B16534" w:rsidRDefault="00000000">
      <w:pPr>
        <w:pStyle w:val="a6"/>
        <w:ind w:firstLine="480"/>
      </w:pPr>
      <w:r>
        <w:t>SAM</w:t>
      </w:r>
      <w:r>
        <w:t>通常在自然图像上表现优异，但是在特定领域如医疗影响，遥感图像等，由于训练数据集缺乏这些数据，</w:t>
      </w:r>
      <w:r>
        <w:t>SAM</w:t>
      </w:r>
      <w:r>
        <w:t>的效果并不是理想。因此，在特定数据集上微调</w:t>
      </w:r>
      <w:r>
        <w:t>SAM</w:t>
      </w:r>
      <w:r>
        <w:t>是十分有必要的。</w:t>
      </w:r>
    </w:p>
    <w:p w14:paraId="5125353B" w14:textId="77777777" w:rsidR="00B16534" w:rsidRDefault="00000000">
      <w:pPr>
        <w:pStyle w:val="3"/>
      </w:pPr>
      <w:bookmarkStart w:id="53" w:name="_Toc167105969"/>
      <w:bookmarkStart w:id="54" w:name="sam-模型结构"/>
      <w:bookmarkEnd w:id="52"/>
      <w:r>
        <w:t>SAM 模型结构</w:t>
      </w:r>
      <w:bookmarkEnd w:id="53"/>
    </w:p>
    <w:p w14:paraId="1B7802FC" w14:textId="77777777" w:rsidR="00B16534" w:rsidRDefault="00000000">
      <w:pPr>
        <w:ind w:firstLine="480"/>
      </w:pPr>
      <w:r>
        <w:t>SAM</w:t>
      </w:r>
      <w:r>
        <w:t>模型结构主要包括以下几个部分：</w:t>
      </w:r>
    </w:p>
    <w:p w14:paraId="66173C43" w14:textId="77777777" w:rsidR="00B16534" w:rsidRDefault="00000000">
      <w:pPr>
        <w:numPr>
          <w:ilvl w:val="0"/>
          <w:numId w:val="14"/>
        </w:numPr>
        <w:ind w:firstLine="480"/>
      </w:pPr>
      <w:r>
        <w:t>图像编码器（</w:t>
      </w:r>
      <w:r>
        <w:t>Image Encoder</w:t>
      </w:r>
      <w:r>
        <w:t>）：</w:t>
      </w:r>
    </w:p>
    <w:p w14:paraId="246FB174" w14:textId="77777777" w:rsidR="00B16534" w:rsidRDefault="00000000">
      <w:pPr>
        <w:numPr>
          <w:ilvl w:val="0"/>
          <w:numId w:val="15"/>
        </w:numPr>
        <w:ind w:firstLine="480"/>
      </w:pPr>
      <w:r>
        <w:t>接收输入图像并提取图像特征。</w:t>
      </w:r>
    </w:p>
    <w:p w14:paraId="6BF7842F" w14:textId="77777777" w:rsidR="00B16534" w:rsidRDefault="00000000">
      <w:pPr>
        <w:numPr>
          <w:ilvl w:val="0"/>
          <w:numId w:val="15"/>
        </w:numPr>
        <w:ind w:firstLine="480"/>
      </w:pPr>
      <w:r>
        <w:t>通常使用预训练的视觉模型，如</w:t>
      </w:r>
      <w:r>
        <w:t>VIT</w:t>
      </w:r>
      <w:r>
        <w:t>（</w:t>
      </w:r>
      <w:r>
        <w:t>vision Transformer</w:t>
      </w:r>
      <w:r>
        <w:t>）。</w:t>
      </w:r>
    </w:p>
    <w:p w14:paraId="1196DF23" w14:textId="77777777" w:rsidR="00B16534" w:rsidRDefault="00000000">
      <w:pPr>
        <w:numPr>
          <w:ilvl w:val="0"/>
          <w:numId w:val="16"/>
        </w:numPr>
        <w:ind w:firstLine="480"/>
      </w:pPr>
      <w:r>
        <w:t>提示编码器（</w:t>
      </w:r>
      <w:r>
        <w:t>Prompt Encoder</w:t>
      </w:r>
      <w:r>
        <w:t>）：</w:t>
      </w:r>
    </w:p>
    <w:p w14:paraId="63FAF018" w14:textId="77777777" w:rsidR="00B16534" w:rsidRDefault="00000000">
      <w:pPr>
        <w:numPr>
          <w:ilvl w:val="0"/>
          <w:numId w:val="17"/>
        </w:numPr>
        <w:ind w:firstLine="480"/>
      </w:pPr>
      <w:r>
        <w:t>处理用户提供的提示信息（如点、框、文本等）。</w:t>
      </w:r>
    </w:p>
    <w:p w14:paraId="2CD9B345" w14:textId="77777777" w:rsidR="00B16534" w:rsidRDefault="00000000">
      <w:pPr>
        <w:numPr>
          <w:ilvl w:val="0"/>
          <w:numId w:val="17"/>
        </w:numPr>
        <w:ind w:firstLine="480"/>
      </w:pPr>
      <w:r>
        <w:t>提取提示信息的特征表示。</w:t>
      </w:r>
    </w:p>
    <w:p w14:paraId="36BF1CC8" w14:textId="77777777" w:rsidR="00B16534" w:rsidRDefault="00000000">
      <w:pPr>
        <w:numPr>
          <w:ilvl w:val="0"/>
          <w:numId w:val="18"/>
        </w:numPr>
        <w:ind w:firstLine="480"/>
      </w:pPr>
      <w:r>
        <w:t>掩码解码器（</w:t>
      </w:r>
      <w:r>
        <w:t>Mask Decoder</w:t>
      </w:r>
      <w:r>
        <w:t>）：</w:t>
      </w:r>
    </w:p>
    <w:p w14:paraId="5CBFFFC5" w14:textId="77777777" w:rsidR="00B16534" w:rsidRDefault="00000000">
      <w:pPr>
        <w:numPr>
          <w:ilvl w:val="0"/>
          <w:numId w:val="19"/>
        </w:numPr>
        <w:ind w:firstLine="480"/>
      </w:pPr>
      <w:r>
        <w:t>将图像特征和提示特征进行融合。</w:t>
      </w:r>
    </w:p>
    <w:p w14:paraId="4CC3FD9C" w14:textId="77777777" w:rsidR="00B16534" w:rsidRDefault="00000000">
      <w:pPr>
        <w:numPr>
          <w:ilvl w:val="0"/>
          <w:numId w:val="19"/>
        </w:numPr>
        <w:ind w:firstLine="480"/>
      </w:pPr>
      <w:r>
        <w:t>生成分割掩码。</w:t>
      </w:r>
    </w:p>
    <w:p w14:paraId="15E529BC" w14:textId="77777777" w:rsidR="00B16534" w:rsidRDefault="00000000">
      <w:pPr>
        <w:numPr>
          <w:ilvl w:val="0"/>
          <w:numId w:val="20"/>
        </w:numPr>
        <w:ind w:firstLine="480"/>
      </w:pPr>
      <w:r>
        <w:t>特征融合与加权（</w:t>
      </w:r>
      <w:r>
        <w:t>Feature Fusion and Weighting</w:t>
      </w:r>
      <w:r>
        <w:t>）：</w:t>
      </w:r>
    </w:p>
    <w:p w14:paraId="137EBF88" w14:textId="77777777" w:rsidR="00B16534" w:rsidRDefault="00000000">
      <w:pPr>
        <w:numPr>
          <w:ilvl w:val="0"/>
          <w:numId w:val="21"/>
        </w:numPr>
        <w:ind w:firstLine="480"/>
      </w:pPr>
      <w:r>
        <w:t>通过逐元素相乘（</w:t>
      </w:r>
      <w:r>
        <w:t>element-wise multiplication</w:t>
      </w:r>
      <w:r>
        <w:t>）对图像特征进行加权。</w:t>
      </w:r>
    </w:p>
    <w:p w14:paraId="00867AA9" w14:textId="77777777" w:rsidR="00B16534" w:rsidRDefault="00000000">
      <w:pPr>
        <w:numPr>
          <w:ilvl w:val="0"/>
          <w:numId w:val="21"/>
        </w:numPr>
        <w:ind w:firstLine="480"/>
      </w:pPr>
      <w:r>
        <w:t>利用提示特征对图像特征进行调整，提升分割精度。</w:t>
      </w:r>
    </w:p>
    <w:p w14:paraId="421C45FD" w14:textId="77777777" w:rsidR="00B16534" w:rsidRDefault="00000000">
      <w:pPr>
        <w:numPr>
          <w:ilvl w:val="0"/>
          <w:numId w:val="22"/>
        </w:numPr>
        <w:ind w:firstLine="480"/>
      </w:pPr>
      <w:r>
        <w:t>最终输出：</w:t>
      </w:r>
    </w:p>
    <w:p w14:paraId="51B5D546" w14:textId="77777777" w:rsidR="00B16534" w:rsidRDefault="00000000">
      <w:pPr>
        <w:numPr>
          <w:ilvl w:val="0"/>
          <w:numId w:val="23"/>
        </w:numPr>
        <w:ind w:firstLine="480"/>
      </w:pPr>
      <w:r>
        <w:t>生成图像的分割掩码。</w:t>
      </w:r>
    </w:p>
    <w:p w14:paraId="67CF8304" w14:textId="77777777" w:rsidR="00E340B4" w:rsidRDefault="00000000" w:rsidP="00E340B4">
      <w:pPr>
        <w:keepNext/>
        <w:ind w:firstLine="480"/>
      </w:pPr>
      <w:r>
        <w:rPr>
          <w:noProof/>
        </w:rPr>
        <w:drawing>
          <wp:inline distT="0" distB="0" distL="0" distR="0" wp14:anchorId="46615187" wp14:editId="1E818E79">
            <wp:extent cx="6108700" cy="2235095"/>
            <wp:effectExtent l="0" t="0" r="0" b="0"/>
            <wp:docPr id="45" name="Picture" descr="SAM 模型的结构"/>
            <wp:cNvGraphicFramePr/>
            <a:graphic xmlns:a="http://schemas.openxmlformats.org/drawingml/2006/main">
              <a:graphicData uri="http://schemas.openxmlformats.org/drawingml/2006/picture">
                <pic:pic xmlns:pic="http://schemas.openxmlformats.org/drawingml/2006/picture">
                  <pic:nvPicPr>
                    <pic:cNvPr id="46" name="Picture" descr="http://pic.qiniu.kicre.top/%E5%B1%8F%E5%B9%95%E6%88%AA%E5%9B%BE%202024-05-20%20040214.png"/>
                    <pic:cNvPicPr>
                      <a:picLocks noChangeAspect="1" noChangeArrowheads="1"/>
                    </pic:cNvPicPr>
                  </pic:nvPicPr>
                  <pic:blipFill>
                    <a:blip r:embed="rId16"/>
                    <a:stretch>
                      <a:fillRect/>
                    </a:stretch>
                  </pic:blipFill>
                  <pic:spPr bwMode="auto">
                    <a:xfrm>
                      <a:off x="0" y="0"/>
                      <a:ext cx="6108700" cy="2235095"/>
                    </a:xfrm>
                    <a:prstGeom prst="rect">
                      <a:avLst/>
                    </a:prstGeom>
                    <a:noFill/>
                    <a:ln w="9525">
                      <a:noFill/>
                      <a:headEnd/>
                      <a:tailEnd/>
                    </a:ln>
                  </pic:spPr>
                </pic:pic>
              </a:graphicData>
            </a:graphic>
          </wp:inline>
        </w:drawing>
      </w:r>
    </w:p>
    <w:p w14:paraId="3C8F0912" w14:textId="7C703D44" w:rsidR="00B16534" w:rsidRDefault="00E340B4" w:rsidP="00E340B4">
      <w:pPr>
        <w:pStyle w:val="a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433CD">
        <w:rPr>
          <w:noProof/>
        </w:rPr>
        <w:t>1</w:t>
      </w:r>
      <w:r>
        <w:fldChar w:fldCharType="end"/>
      </w:r>
      <w:r>
        <w:rPr>
          <w:rFonts w:hint="eastAsia"/>
        </w:rPr>
        <w:t xml:space="preserve"> SAM </w:t>
      </w:r>
      <w:r>
        <w:rPr>
          <w:rFonts w:hint="eastAsia"/>
        </w:rPr>
        <w:t>模型的结构</w:t>
      </w:r>
    </w:p>
    <w:p w14:paraId="565BDE0A" w14:textId="77777777" w:rsidR="00B16534" w:rsidRDefault="00000000">
      <w:pPr>
        <w:pStyle w:val="4"/>
      </w:pPr>
      <w:bookmarkStart w:id="55" w:name="详细步骤"/>
      <w:r>
        <w:t>详细步骤</w:t>
      </w:r>
    </w:p>
    <w:p w14:paraId="1D62120E" w14:textId="77777777" w:rsidR="00B16534" w:rsidRDefault="00000000">
      <w:pPr>
        <w:numPr>
          <w:ilvl w:val="0"/>
          <w:numId w:val="24"/>
        </w:numPr>
        <w:ind w:firstLine="480"/>
      </w:pPr>
      <w:r>
        <w:t>输入图像（</w:t>
      </w:r>
      <w:r>
        <w:t>Image</w:t>
      </w:r>
      <w:r>
        <w:t>）：模型接收一幅输入图像。</w:t>
      </w:r>
    </w:p>
    <w:p w14:paraId="565B768E" w14:textId="77777777" w:rsidR="00B16534" w:rsidRDefault="00000000">
      <w:pPr>
        <w:numPr>
          <w:ilvl w:val="0"/>
          <w:numId w:val="24"/>
        </w:numPr>
        <w:ind w:firstLine="480"/>
      </w:pPr>
      <w:r>
        <w:lastRenderedPageBreak/>
        <w:t>图像编码器（</w:t>
      </w:r>
      <w:r>
        <w:t>Image Encoder</w:t>
      </w:r>
      <w:r>
        <w:t>）：输入图像经过图像编码器（通常是</w:t>
      </w:r>
      <w:r>
        <w:t>VIT</w:t>
      </w:r>
      <w:r>
        <w:t>），提取出高维度的图像特征。</w:t>
      </w:r>
    </w:p>
    <w:p w14:paraId="0DE00CC4" w14:textId="77777777" w:rsidR="00B16534" w:rsidRDefault="00000000">
      <w:pPr>
        <w:numPr>
          <w:ilvl w:val="0"/>
          <w:numId w:val="24"/>
        </w:numPr>
        <w:ind w:firstLine="480"/>
      </w:pPr>
      <w:r>
        <w:t>提示编码器（</w:t>
      </w:r>
      <w:r>
        <w:t>Prompt Encoder</w:t>
      </w:r>
      <w:r>
        <w:t>）：用户提供的提示信息（如标记点、框等）经过提示编码器，提取出提示特征。</w:t>
      </w:r>
    </w:p>
    <w:p w14:paraId="6756733F" w14:textId="77777777" w:rsidR="00B16534" w:rsidRDefault="00000000">
      <w:pPr>
        <w:numPr>
          <w:ilvl w:val="0"/>
          <w:numId w:val="24"/>
        </w:numPr>
        <w:ind w:firstLine="480"/>
      </w:pPr>
      <w:r>
        <w:t>特征融合与加权（</w:t>
      </w:r>
      <w:r>
        <w:t>Feature Fusion and Weighting</w:t>
      </w:r>
      <w:r>
        <w:t>）：图像特征和提示特征进行融合。具体操作是通过逐元素相乘（</w:t>
      </w:r>
      <w:r>
        <w:t>element-wise multiplication</w:t>
      </w:r>
      <w:r>
        <w:t>），使提示特征对图像特征进行加权。</w:t>
      </w:r>
    </w:p>
    <w:p w14:paraId="7A9032FE" w14:textId="77777777" w:rsidR="00B16534" w:rsidRDefault="00000000">
      <w:pPr>
        <w:numPr>
          <w:ilvl w:val="0"/>
          <w:numId w:val="24"/>
        </w:numPr>
        <w:ind w:firstLine="480"/>
      </w:pPr>
      <w:r>
        <w:t>掩码解码器（</w:t>
      </w:r>
      <w:r>
        <w:t>Mask Decoder</w:t>
      </w:r>
      <w:r>
        <w:t>）：融合后的特征通过掩码解码器，生成图像的分割掩码。</w:t>
      </w:r>
    </w:p>
    <w:p w14:paraId="090124D3" w14:textId="77777777" w:rsidR="00B16534" w:rsidRDefault="00000000">
      <w:pPr>
        <w:numPr>
          <w:ilvl w:val="0"/>
          <w:numId w:val="24"/>
        </w:numPr>
        <w:ind w:firstLine="480"/>
      </w:pPr>
      <w:r>
        <w:t>最终输出（</w:t>
      </w:r>
      <w:r>
        <w:t>Final Output</w:t>
      </w:r>
      <w:r>
        <w:t>）：输出最终的分割掩码，表示图像中的分割区域。</w:t>
      </w:r>
    </w:p>
    <w:p w14:paraId="0BEE7185" w14:textId="77777777" w:rsidR="00B16534" w:rsidRDefault="00000000">
      <w:pPr>
        <w:pStyle w:val="4"/>
      </w:pPr>
      <w:bookmarkStart w:id="56" w:name="图像编码器image-encoder"/>
      <w:bookmarkEnd w:id="55"/>
      <w:r>
        <w:t>图像编码器（Image Encoder）</w:t>
      </w:r>
    </w:p>
    <w:p w14:paraId="5585BE00" w14:textId="77777777" w:rsidR="00B16534" w:rsidRDefault="00000000">
      <w:pPr>
        <w:ind w:firstLine="480"/>
      </w:pPr>
      <w:r>
        <w:t>利用</w:t>
      </w:r>
      <w:r>
        <w:t>mae</w:t>
      </w:r>
      <w:r>
        <w:t>预训练的初始点（</w:t>
      </w:r>
      <w:r>
        <w:t>VIT</w:t>
      </w:r>
      <w:r>
        <w:t>），最低限度适应高分辨率的输入，该编码器在提示编码器（</w:t>
      </w:r>
      <w:r>
        <w:t>prompt encoder</w:t>
      </w:r>
      <w:r>
        <w:t>）之前，对每张图像只运行一次。</w:t>
      </w:r>
    </w:p>
    <w:p w14:paraId="06D6F92B" w14:textId="77777777" w:rsidR="00B16534" w:rsidRDefault="00000000">
      <w:pPr>
        <w:pStyle w:val="a6"/>
        <w:ind w:firstLine="480"/>
      </w:pPr>
      <w:r>
        <w:t>输入</w:t>
      </w:r>
      <w:r>
        <w:t>(c,h,w)</w:t>
      </w:r>
      <w:r>
        <w:t>的图像，对图像进行缩放，按照长边缩放成</w:t>
      </w:r>
      <w:r>
        <w:t>1024</w:t>
      </w:r>
      <w:r>
        <w:t>，短边不够就</w:t>
      </w:r>
      <w:r>
        <w:t>pad,</w:t>
      </w:r>
      <w:r>
        <w:t>得到</w:t>
      </w:r>
      <w:r>
        <w:t>(c,1024,1024)</w:t>
      </w:r>
      <w:r>
        <w:t>的图像，经过图像编码器（</w:t>
      </w:r>
      <w:r>
        <w:t>image encoder</w:t>
      </w:r>
      <w:r>
        <w:t>）处理，得到对图像</w:t>
      </w:r>
      <w:r>
        <w:t>16</w:t>
      </w:r>
      <w:r>
        <w:t>倍下采样的特征（</w:t>
      </w:r>
      <w:r>
        <w:t>feature</w:t>
      </w:r>
      <w:r>
        <w:t>），大小为</w:t>
      </w:r>
      <w:r>
        <w:t>(256,64,64)</w:t>
      </w:r>
      <w:r>
        <w:t>。</w:t>
      </w:r>
    </w:p>
    <w:p w14:paraId="0021A112" w14:textId="77777777" w:rsidR="00B16534" w:rsidRDefault="00000000">
      <w:pPr>
        <w:pStyle w:val="4"/>
      </w:pPr>
      <w:bookmarkStart w:id="57" w:name="提示编码器prompt-encoder"/>
      <w:bookmarkEnd w:id="56"/>
      <w:r>
        <w:t>提示编码器（Prompt Encoder）</w:t>
      </w:r>
    </w:p>
    <w:p w14:paraId="252CD6BB" w14:textId="77777777" w:rsidR="00B16534" w:rsidRDefault="00000000">
      <w:pPr>
        <w:ind w:firstLine="480"/>
      </w:pPr>
      <w:r>
        <w:t>提示编码器分成</w:t>
      </w:r>
      <w:r>
        <w:t>2</w:t>
      </w:r>
      <w:r>
        <w:t>类：稀疏的</w:t>
      </w:r>
      <w:r>
        <w:t>(</w:t>
      </w:r>
      <w:r>
        <w:t>点，</w:t>
      </w:r>
      <w:r>
        <w:t>box</w:t>
      </w:r>
      <w:r>
        <w:t>，文本</w:t>
      </w:r>
      <w:r>
        <w:t>)</w:t>
      </w:r>
      <w:r>
        <w:t>，稠密的（</w:t>
      </w:r>
      <w:r>
        <w:t>mask</w:t>
      </w:r>
      <w:r>
        <w:t>）</w:t>
      </w:r>
    </w:p>
    <w:p w14:paraId="44367756" w14:textId="77777777" w:rsidR="00B16534" w:rsidRDefault="00000000">
      <w:pPr>
        <w:numPr>
          <w:ilvl w:val="0"/>
          <w:numId w:val="25"/>
        </w:numPr>
        <w:ind w:firstLine="480"/>
      </w:pPr>
      <w:r>
        <w:t>点（</w:t>
      </w:r>
      <w:r>
        <w:t>point</w:t>
      </w:r>
      <w:r>
        <w:t>）</w:t>
      </w:r>
      <w:r>
        <w:t>:</w:t>
      </w:r>
      <w:r>
        <w:t>映射到</w:t>
      </w:r>
      <w:r>
        <w:t>256</w:t>
      </w:r>
      <w:r>
        <w:t>维的向量，包含代表点位置的位置编码（</w:t>
      </w:r>
      <w:r>
        <w:t>positional encoding</w:t>
      </w:r>
      <w:r>
        <w:t>），加</w:t>
      </w:r>
      <w:r>
        <w:t xml:space="preserve"> 2 </w:t>
      </w:r>
      <w:r>
        <w:t>个代表该点是前景</w:t>
      </w:r>
      <w:r>
        <w:t>/</w:t>
      </w:r>
      <w:r>
        <w:t>背景的可学习的嵌入（</w:t>
      </w:r>
      <w:r>
        <w:t>embedding</w:t>
      </w:r>
      <w:r>
        <w:t>）。</w:t>
      </w:r>
    </w:p>
    <w:p w14:paraId="788CF754" w14:textId="77777777" w:rsidR="00B16534" w:rsidRDefault="00000000">
      <w:pPr>
        <w:numPr>
          <w:ilvl w:val="0"/>
          <w:numId w:val="25"/>
        </w:numPr>
        <w:ind w:firstLine="480"/>
      </w:pPr>
      <w:r>
        <w:t>框（</w:t>
      </w:r>
      <w:r>
        <w:t>box</w:t>
      </w:r>
      <w:r>
        <w:t>）</w:t>
      </w:r>
      <w:r>
        <w:t>:</w:t>
      </w:r>
      <w:r>
        <w:t>用一个嵌入对表示（</w:t>
      </w:r>
      <w:r>
        <w:t>1</w:t>
      </w:r>
      <w:r>
        <w:t>）可学习的嵌入代表左上角（</w:t>
      </w:r>
      <w:r>
        <w:t>2</w:t>
      </w:r>
      <w:r>
        <w:t>）可学习的嵌入代表右下角</w:t>
      </w:r>
    </w:p>
    <w:p w14:paraId="52F95098" w14:textId="77777777" w:rsidR="00B16534" w:rsidRDefault="00000000">
      <w:pPr>
        <w:numPr>
          <w:ilvl w:val="0"/>
          <w:numId w:val="25"/>
        </w:numPr>
        <w:ind w:firstLine="480"/>
      </w:pPr>
      <w:r>
        <w:t>文本：通过</w:t>
      </w:r>
      <w:r>
        <w:t>CLIP</w:t>
      </w:r>
      <w:r>
        <w:t>模型进行文本编码。</w:t>
      </w:r>
    </w:p>
    <w:p w14:paraId="4195B375" w14:textId="77777777" w:rsidR="00B16534" w:rsidRDefault="00000000">
      <w:pPr>
        <w:numPr>
          <w:ilvl w:val="0"/>
          <w:numId w:val="25"/>
        </w:numPr>
        <w:ind w:firstLine="480"/>
      </w:pPr>
      <w:r>
        <w:t>掩码（</w:t>
      </w:r>
      <w:r>
        <w:t>mask</w:t>
      </w:r>
      <w:r>
        <w:t>）</w:t>
      </w:r>
      <w:r>
        <w:t>:</w:t>
      </w:r>
      <w:r>
        <w:t>用输入图像</w:t>
      </w:r>
      <w:r>
        <w:t xml:space="preserve"> </w:t>
      </w:r>
      <m:oMath>
        <m:r>
          <w:rPr>
            <w:rFonts w:ascii="Cambria Math" w:hAnsi="Cambria Math"/>
          </w:rPr>
          <m:t>1</m:t>
        </m:r>
        <m:r>
          <m:rPr>
            <m:sty m:val="p"/>
          </m:rPr>
          <w:rPr>
            <w:rFonts w:ascii="Cambria Math" w:hAnsi="Cambria Math"/>
          </w:rPr>
          <m:t>/</m:t>
        </m:r>
        <m:r>
          <w:rPr>
            <w:rFonts w:ascii="Cambria Math" w:hAnsi="Cambria Math"/>
          </w:rPr>
          <m:t>4</m:t>
        </m:r>
      </m:oMath>
      <w:r>
        <w:t xml:space="preserve"> </w:t>
      </w:r>
      <w:r>
        <w:t>分辨率的掩码，然后用</w:t>
      </w:r>
      <w:r>
        <w:t xml:space="preserve"> (2,2) </w:t>
      </w:r>
      <w:r>
        <w:t>卷积核步长为</w:t>
      </w:r>
      <w:r>
        <w:t xml:space="preserve"> 2</w:t>
      </w:r>
      <w:r>
        <w:t>，输出通道数为</w:t>
      </w:r>
      <w:r>
        <w:t>4</w:t>
      </w:r>
      <w:r>
        <w:t>和</w:t>
      </w:r>
      <w:r>
        <w:t>16</w:t>
      </w:r>
      <w:r>
        <w:t>，再用</w:t>
      </w:r>
      <w:r>
        <w:t xml:space="preserve"> (1,1) </w:t>
      </w:r>
      <w:r>
        <w:t>卷积核将通道数量升到</w:t>
      </w:r>
      <w:r>
        <w:t>256</w:t>
      </w:r>
      <w:r>
        <w:t>。掩码和图像嵌入（</w:t>
      </w:r>
      <w:r>
        <w:t>iamge embedding</w:t>
      </w:r>
      <w:r>
        <w:t>）通过逐元素相乘（</w:t>
      </w:r>
      <w:r>
        <w:t>element-wise</w:t>
      </w:r>
      <w:r>
        <w:t>），也就是说用掩码的特征对图像的特征进行加权使特定区域被放大或抑制。</w:t>
      </w:r>
    </w:p>
    <w:p w14:paraId="271259FC" w14:textId="77777777" w:rsidR="00B16534" w:rsidRDefault="00000000">
      <w:pPr>
        <w:pStyle w:val="2"/>
      </w:pPr>
      <w:bookmarkStart w:id="58" w:name="_Toc167105970"/>
      <w:bookmarkStart w:id="59" w:name="本章小结-1"/>
      <w:bookmarkEnd w:id="50"/>
      <w:bookmarkEnd w:id="54"/>
      <w:bookmarkEnd w:id="57"/>
      <w:r>
        <w:t>本章小结</w:t>
      </w:r>
      <w:bookmarkEnd w:id="58"/>
    </w:p>
    <w:p w14:paraId="0612E128" w14:textId="77777777" w:rsidR="00B16534" w:rsidRDefault="00000000">
      <w:pPr>
        <w:ind w:firstLine="480"/>
      </w:pPr>
      <w:r>
        <w:t>本章探讨了深度学习的基本原理、</w:t>
      </w:r>
      <w:r>
        <w:t xml:space="preserve">PyTorch </w:t>
      </w:r>
      <w:r>
        <w:t>框架的特点，以及</w:t>
      </w:r>
      <w:r>
        <w:t xml:space="preserve"> Transformer </w:t>
      </w:r>
      <w:r>
        <w:t>和</w:t>
      </w:r>
      <w:r>
        <w:t xml:space="preserve"> SAM</w:t>
      </w:r>
      <w:r>
        <w:t>（</w:t>
      </w:r>
      <w:r>
        <w:t>Segment Anything Model</w:t>
      </w:r>
      <w:r>
        <w:t>）模型的结构与机制。深度学习通过多层神经网络模拟人脑处理数据的方式，从输入层接收数据，经隐藏层处理后，在输出层产生结果。其关键在于使用损失函数评估预测误差，并通过反向传播和梯度下降等优化算法调整网络参数，以减少误差。</w:t>
      </w:r>
      <w:r>
        <w:t xml:space="preserve">PyTorch </w:t>
      </w:r>
      <w:r>
        <w:t>是一个开源的机器学习库，以动态计算图和易用的</w:t>
      </w:r>
      <w:r>
        <w:t xml:space="preserve"> API </w:t>
      </w:r>
      <w:r>
        <w:t>著称，广泛应用于计算机视觉和自然语言处理领域。</w:t>
      </w:r>
      <w:r>
        <w:t xml:space="preserve">Transformer </w:t>
      </w:r>
      <w:r>
        <w:t>是一种基于自注意力机制的神经网络架构，通过编码器和解码器捕捉输入序列的全局依赖关系，易于并行计算且具有良好的扩展性。</w:t>
      </w:r>
      <w:r>
        <w:t xml:space="preserve">SAM </w:t>
      </w:r>
      <w:r>
        <w:t>模型由</w:t>
      </w:r>
      <w:r>
        <w:t xml:space="preserve"> Meta </w:t>
      </w:r>
      <w:r>
        <w:t>的</w:t>
      </w:r>
      <w:r>
        <w:t xml:space="preserve"> FAIR </w:t>
      </w:r>
      <w:r>
        <w:t>实验室提出，旨在通过单一模型实现高精度分割。它通过大规模数据预训练和提示学习，适应各种下游图像分割任务。其结构包括图像编码器、提示编码器、特征融合与加权、掩码解码器和最终输出部分，通过对图像特征和提示特征的融合与加权，生成高精度分割掩码。这些技术和模型展示了深度学习在图像处理领域的强大性能和应用前景，为后续研究奠定了基础。</w:t>
      </w:r>
    </w:p>
    <w:p w14:paraId="1D546F62" w14:textId="77777777" w:rsidR="00B16534" w:rsidRDefault="00000000">
      <w:pPr>
        <w:pStyle w:val="1"/>
      </w:pPr>
      <w:bookmarkStart w:id="60" w:name="_Toc167105971"/>
      <w:bookmarkStart w:id="61" w:name="研究方法"/>
      <w:bookmarkEnd w:id="30"/>
      <w:bookmarkEnd w:id="59"/>
      <w:r>
        <w:lastRenderedPageBreak/>
        <w:t>研究方法</w:t>
      </w:r>
      <w:bookmarkEnd w:id="60"/>
    </w:p>
    <w:p w14:paraId="4B41D0C0" w14:textId="77777777" w:rsidR="00B16534" w:rsidRDefault="00000000">
      <w:pPr>
        <w:pStyle w:val="2"/>
      </w:pPr>
      <w:bookmarkStart w:id="62" w:name="_Toc167105972"/>
      <w:bookmarkStart w:id="63" w:name="准备数据集"/>
      <w:r>
        <w:t>准备数据集</w:t>
      </w:r>
      <w:bookmarkEnd w:id="62"/>
    </w:p>
    <w:p w14:paraId="36F240E6" w14:textId="77777777" w:rsidR="00B16534" w:rsidRDefault="00000000">
      <w:pPr>
        <w:ind w:firstLine="480"/>
      </w:pPr>
      <w:r>
        <w:t>数据</w:t>
      </w:r>
      <w:proofErr w:type="gramStart"/>
      <w:r>
        <w:t>集内容</w:t>
      </w:r>
      <w:proofErr w:type="gramEnd"/>
      <w:r>
        <w:t>包括以下内容</w:t>
      </w:r>
    </w:p>
    <w:p w14:paraId="57222A2F" w14:textId="77777777" w:rsidR="00E340B4" w:rsidRDefault="00E340B4">
      <w:pPr>
        <w:ind w:firstLine="480"/>
      </w:pPr>
    </w:p>
    <w:tbl>
      <w:tblPr>
        <w:tblStyle w:val="affa"/>
        <w:tblW w:w="5000" w:type="pct"/>
        <w:tblLayout w:type="fixed"/>
        <w:tblLook w:val="0020" w:firstRow="1" w:lastRow="0" w:firstColumn="0" w:lastColumn="0" w:noHBand="0" w:noVBand="0"/>
      </w:tblPr>
      <w:tblGrid>
        <w:gridCol w:w="2380"/>
        <w:gridCol w:w="6974"/>
      </w:tblGrid>
      <w:tr w:rsidR="00B16534" w14:paraId="65678063" w14:textId="77777777" w:rsidTr="00E340B4">
        <w:trPr>
          <w:cnfStyle w:val="100000000000" w:firstRow="1" w:lastRow="0" w:firstColumn="0" w:lastColumn="0" w:oddVBand="0" w:evenVBand="0" w:oddHBand="0" w:evenHBand="0" w:firstRowFirstColumn="0" w:firstRowLastColumn="0" w:lastRowFirstColumn="0" w:lastRowLastColumn="0"/>
        </w:trPr>
        <w:tc>
          <w:tcPr>
            <w:tcW w:w="2015" w:type="dxa"/>
          </w:tcPr>
          <w:p w14:paraId="06B087A8" w14:textId="77777777" w:rsidR="00B16534" w:rsidRDefault="00000000">
            <w:pPr>
              <w:ind w:firstLine="480"/>
              <w:jc w:val="left"/>
            </w:pPr>
            <w:r>
              <w:t>文件名</w:t>
            </w:r>
          </w:p>
        </w:tc>
        <w:tc>
          <w:tcPr>
            <w:tcW w:w="5904" w:type="dxa"/>
          </w:tcPr>
          <w:p w14:paraId="3D50F22D" w14:textId="77777777" w:rsidR="00B16534" w:rsidRDefault="00000000">
            <w:pPr>
              <w:ind w:firstLine="480"/>
              <w:jc w:val="left"/>
            </w:pPr>
            <w:r>
              <w:t>文件内容</w:t>
            </w:r>
          </w:p>
        </w:tc>
      </w:tr>
      <w:tr w:rsidR="00B16534" w14:paraId="6D50C1AB" w14:textId="77777777" w:rsidTr="00E340B4">
        <w:tc>
          <w:tcPr>
            <w:tcW w:w="2015" w:type="dxa"/>
          </w:tcPr>
          <w:p w14:paraId="4EB54036" w14:textId="77777777" w:rsidR="00B16534" w:rsidRDefault="00000000">
            <w:pPr>
              <w:ind w:firstLine="480"/>
              <w:jc w:val="left"/>
            </w:pPr>
            <w:r>
              <w:t>PATIENT_DICOM</w:t>
            </w:r>
          </w:p>
        </w:tc>
        <w:tc>
          <w:tcPr>
            <w:tcW w:w="5904" w:type="dxa"/>
          </w:tcPr>
          <w:p w14:paraId="1A6D4730" w14:textId="77777777" w:rsidR="00B16534" w:rsidRDefault="00000000">
            <w:pPr>
              <w:ind w:firstLine="480"/>
              <w:jc w:val="left"/>
            </w:pPr>
            <w:r>
              <w:t xml:space="preserve">DICOM </w:t>
            </w:r>
            <w:r>
              <w:t>格式的匿名患者图像</w:t>
            </w:r>
          </w:p>
        </w:tc>
      </w:tr>
      <w:tr w:rsidR="00B16534" w14:paraId="05B69B1A" w14:textId="77777777" w:rsidTr="00E340B4">
        <w:tc>
          <w:tcPr>
            <w:tcW w:w="2015" w:type="dxa"/>
          </w:tcPr>
          <w:p w14:paraId="4E22B707" w14:textId="77777777" w:rsidR="00B16534" w:rsidRDefault="00000000">
            <w:pPr>
              <w:ind w:firstLine="480"/>
              <w:jc w:val="left"/>
            </w:pPr>
            <w:r>
              <w:t>LABELLED_DICOM</w:t>
            </w:r>
          </w:p>
        </w:tc>
        <w:tc>
          <w:tcPr>
            <w:tcW w:w="5904" w:type="dxa"/>
          </w:tcPr>
          <w:p w14:paraId="24D475C4" w14:textId="77777777" w:rsidR="00B16534" w:rsidRDefault="00000000">
            <w:pPr>
              <w:ind w:firstLine="480"/>
              <w:jc w:val="left"/>
            </w:pPr>
            <w:r>
              <w:t xml:space="preserve">DICOM </w:t>
            </w:r>
            <w:r>
              <w:t>格式分割的各个感兴趣区域对应的标签图像</w:t>
            </w:r>
          </w:p>
        </w:tc>
      </w:tr>
      <w:tr w:rsidR="00B16534" w14:paraId="3D0B1213" w14:textId="77777777" w:rsidTr="00E340B4">
        <w:tc>
          <w:tcPr>
            <w:tcW w:w="2015" w:type="dxa"/>
          </w:tcPr>
          <w:p w14:paraId="4968DF14" w14:textId="77777777" w:rsidR="00B16534" w:rsidRDefault="00000000">
            <w:pPr>
              <w:ind w:firstLine="480"/>
              <w:jc w:val="left"/>
            </w:pPr>
            <w:r>
              <w:t>MASKS_DICOM</w:t>
            </w:r>
          </w:p>
        </w:tc>
        <w:tc>
          <w:tcPr>
            <w:tcW w:w="5904" w:type="dxa"/>
          </w:tcPr>
          <w:p w14:paraId="5742E9AA" w14:textId="77777777" w:rsidR="00B16534" w:rsidRDefault="00000000" w:rsidP="00E340B4">
            <w:pPr>
              <w:keepNext/>
              <w:ind w:firstLine="480"/>
              <w:jc w:val="left"/>
            </w:pPr>
            <w:r>
              <w:t>包含每个</w:t>
            </w:r>
            <w:r>
              <w:t xml:space="preserve"> mask </w:t>
            </w:r>
            <w:r>
              <w:t>的</w:t>
            </w:r>
            <w:r>
              <w:t xml:space="preserve"> DICOM </w:t>
            </w:r>
            <w:r>
              <w:t>图像的各个感兴趣区域的名称对应的一组新子文件夹</w:t>
            </w:r>
          </w:p>
        </w:tc>
      </w:tr>
    </w:tbl>
    <w:p w14:paraId="61A027F1" w14:textId="43AA4C92" w:rsidR="00E340B4" w:rsidRDefault="00E340B4" w:rsidP="00E340B4">
      <w:pPr>
        <w:pStyle w:val="a3"/>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D433CD">
        <w:rPr>
          <w:noProof/>
        </w:rPr>
        <w:t>1</w:t>
      </w:r>
      <w:r>
        <w:fldChar w:fldCharType="end"/>
      </w:r>
      <w:r>
        <w:rPr>
          <w:rFonts w:hint="eastAsia"/>
        </w:rPr>
        <w:t xml:space="preserve"> </w:t>
      </w:r>
      <w:r>
        <w:rPr>
          <w:rFonts w:hint="eastAsia"/>
        </w:rPr>
        <w:t>数据集内容</w:t>
      </w:r>
    </w:p>
    <w:p w14:paraId="11489A2F" w14:textId="77777777" w:rsidR="00E340B4" w:rsidRPr="00E340B4" w:rsidRDefault="00E340B4" w:rsidP="00E340B4">
      <w:pPr>
        <w:ind w:firstLine="480"/>
      </w:pPr>
    </w:p>
    <w:p w14:paraId="6CC12B48" w14:textId="54B93E84" w:rsidR="00B16534" w:rsidRDefault="00000000">
      <w:pPr>
        <w:pStyle w:val="a6"/>
        <w:ind w:firstLine="480"/>
      </w:pPr>
      <w:r>
        <w:t>研究使用</w:t>
      </w:r>
      <w:r>
        <w:t xml:space="preserve"> 3Dircadb1 </w:t>
      </w:r>
      <w:r>
        <w:t>数据集进行训练、验证和测试。数据集共包括</w:t>
      </w:r>
      <w:r>
        <w:t xml:space="preserve"> 20 </w:t>
      </w:r>
      <w:r>
        <w:t>个病例的</w:t>
      </w:r>
      <w:r>
        <w:t xml:space="preserve"> CT </w:t>
      </w:r>
      <w:r>
        <w:t>图像</w:t>
      </w:r>
      <w:r>
        <w:t>,</w:t>
      </w:r>
      <w:r>
        <w:t>每个图像都附有肝脏肿瘤的掩码，便于对数据集的训练与测试。对数据集进行随机分组，</w:t>
      </w:r>
      <w:r>
        <w:t xml:space="preserve">80% </w:t>
      </w:r>
      <w:r>
        <w:t>作为训练集，</w:t>
      </w:r>
      <w:r>
        <w:t xml:space="preserve">20% </w:t>
      </w:r>
      <w:r>
        <w:t>作为测试集。该数据集中每个</w:t>
      </w:r>
      <w:r>
        <w:t xml:space="preserve"> CT </w:t>
      </w:r>
      <w:r>
        <w:t>图像的大小是</w:t>
      </w:r>
      <w:r>
        <w:t xml:space="preserve"> 512×512</w:t>
      </w:r>
      <w:r>
        <w:t>。在腹部</w:t>
      </w:r>
      <w:r>
        <w:t xml:space="preserve"> CT </w:t>
      </w:r>
      <w:r>
        <w:t>图像中，肝脏和相邻的组织器官呈现紧贴的状态，并且它们之间的边界不清晰以及对比度较低，所以</w:t>
      </w:r>
      <w:r>
        <w:t xml:space="preserve"> CT </w:t>
      </w:r>
      <w:r>
        <w:t>图像在输入到模型之前需要对其进行一些处理，减少无关噪声的干扰，增强图像的对比度。除上述处理操作外，数据集还进行了旋转、平移以及缩放，以此提升模型的泛化能力和鲁棒性，避免过拟合情况的发生。</w:t>
      </w:r>
    </w:p>
    <w:p w14:paraId="49A654D4" w14:textId="77777777" w:rsidR="00B16534" w:rsidRDefault="00000000">
      <w:pPr>
        <w:pStyle w:val="2"/>
      </w:pPr>
      <w:bookmarkStart w:id="64" w:name="_Toc167105973"/>
      <w:bookmarkStart w:id="65" w:name="实验过程"/>
      <w:bookmarkEnd w:id="63"/>
      <w:r>
        <w:t>实验过程</w:t>
      </w:r>
      <w:bookmarkEnd w:id="64"/>
    </w:p>
    <w:p w14:paraId="0D11239B" w14:textId="77777777" w:rsidR="00B16534" w:rsidRDefault="00000000">
      <w:pPr>
        <w:pStyle w:val="3"/>
      </w:pPr>
      <w:bookmarkStart w:id="66" w:name="_Toc167105974"/>
      <w:bookmarkStart w:id="67" w:name="加载预训练模型"/>
      <w:r>
        <w:t>加载预训练模型</w:t>
      </w:r>
      <w:bookmarkEnd w:id="66"/>
    </w:p>
    <w:p w14:paraId="658FBBEF" w14:textId="77777777" w:rsidR="00B16534" w:rsidRDefault="00000000">
      <w:pPr>
        <w:ind w:firstLine="480"/>
      </w:pPr>
      <w:r>
        <w:t>加载</w:t>
      </w:r>
      <w:r>
        <w:t xml:space="preserve"> meta </w:t>
      </w:r>
      <w:r>
        <w:t>预训练的</w:t>
      </w:r>
      <w:r>
        <w:t xml:space="preserve"> SAM </w:t>
      </w:r>
      <w:r>
        <w:t>模型作为基础模型。加载预训练模型的权重，并设置为微调模式。为了保留预训练模型中已经学习到的有用特征，通常会冻结模型的输入层，只微调模型的顶部层。这可以通过设置模型中某些层的参数为不可训练来实现。</w:t>
      </w:r>
    </w:p>
    <w:p w14:paraId="5629BCBB" w14:textId="77777777" w:rsidR="00B16534" w:rsidRDefault="00000000">
      <w:pPr>
        <w:pStyle w:val="3"/>
      </w:pPr>
      <w:bookmarkStart w:id="68" w:name="_Toc167105975"/>
      <w:bookmarkStart w:id="69" w:name="冻层输入层只微调顶部层"/>
      <w:bookmarkEnd w:id="67"/>
      <w:r>
        <w:t>冻层输入层，只微调顶部层</w:t>
      </w:r>
      <w:bookmarkEnd w:id="68"/>
    </w:p>
    <w:p w14:paraId="1A3A23E8" w14:textId="77777777" w:rsidR="00B16534" w:rsidRDefault="00000000">
      <w:pPr>
        <w:ind w:firstLine="480"/>
      </w:pPr>
      <w:r>
        <w:t>在加载预训练模型后，冻结模型的输入层，只对顶部层进行微调。冻结输入层可以防止在训练过程中更新这些层的权重，从而保留原始模型的特征表示。只微调顶部层有助于模型适应新任务的特定需求，同时减少训练时间和计算资源。</w:t>
      </w:r>
    </w:p>
    <w:p w14:paraId="43804A2E" w14:textId="77777777" w:rsidR="00B16534" w:rsidRDefault="00000000">
      <w:pPr>
        <w:pStyle w:val="3"/>
      </w:pPr>
      <w:bookmarkStart w:id="70" w:name="_Toc167105976"/>
      <w:bookmarkStart w:id="71" w:name="训练模型并监控性能如损失值"/>
      <w:bookmarkEnd w:id="69"/>
      <w:r>
        <w:t>训练模型并监控性能，如损失值</w:t>
      </w:r>
      <w:bookmarkEnd w:id="70"/>
    </w:p>
    <w:p w14:paraId="2BAAAAD1" w14:textId="77777777" w:rsidR="00B16534" w:rsidRDefault="00000000">
      <w:pPr>
        <w:ind w:firstLine="480"/>
      </w:pPr>
      <w:r>
        <w:t>使用训练数据集进行迭代训练。在训练过程中，需要监控模型的性能指标，如训练损失和验证损失。为了确保模型的泛化能力，可以在每个训练周期结束后使用验证集进行评估。如果验证损失在一段时间内不再下降，使用早停策略（</w:t>
      </w:r>
      <w:r>
        <w:t>Early Stopping</w:t>
      </w:r>
      <w:r>
        <w:t>）来终止训练，避免出现过拟合避免不必要的训练轮次，节省计算资源和时间。在此过程中，采用交叉验</w:t>
      </w:r>
      <w:r>
        <w:lastRenderedPageBreak/>
        <w:t>证来优化超参数，使用批量梯度下降和反向传播算法进行权重地更新。通过细致地微调，提升模型对肝脏肿瘤图像特点的学习能力和分割准确性。</w:t>
      </w:r>
    </w:p>
    <w:p w14:paraId="4D67E12D" w14:textId="77777777" w:rsidR="00B16534" w:rsidRDefault="00000000">
      <w:pPr>
        <w:pStyle w:val="2"/>
      </w:pPr>
      <w:bookmarkStart w:id="72" w:name="_Toc167105977"/>
      <w:bookmarkStart w:id="73" w:name="实验结果"/>
      <w:bookmarkEnd w:id="65"/>
      <w:bookmarkEnd w:id="71"/>
      <w:r>
        <w:t>实验结果</w:t>
      </w:r>
      <w:bookmarkEnd w:id="72"/>
    </w:p>
    <w:p w14:paraId="25365F9B" w14:textId="77777777" w:rsidR="00B16534" w:rsidRDefault="00000000">
      <w:pPr>
        <w:ind w:firstLine="480"/>
      </w:pPr>
      <w:r>
        <w:t>在搭建好的</w:t>
      </w:r>
      <w:r>
        <w:t xml:space="preserve"> SAM </w:t>
      </w:r>
      <w:r>
        <w:t>大模型上实施肝脏肿瘤的分割任务，使用常见性能指标，准确度（</w:t>
      </w:r>
      <w:r>
        <w:t>Accuracy</w:t>
      </w:r>
      <w:r>
        <w:t>）、</w:t>
      </w:r>
      <w:r>
        <w:t xml:space="preserve">Dice </w:t>
      </w:r>
      <w:r>
        <w:t>系数评价模型性能。通过这些指标，量化分析模型的分割效果，评估模型的训练效果并与其他分割方案比较。</w:t>
      </w:r>
    </w:p>
    <w:p w14:paraId="31FE7222" w14:textId="77777777" w:rsidR="00B16534" w:rsidRDefault="00000000">
      <w:pPr>
        <w:pStyle w:val="2"/>
      </w:pPr>
      <w:bookmarkStart w:id="74" w:name="_Toc167105978"/>
      <w:bookmarkStart w:id="75" w:name="本章小结-2"/>
      <w:bookmarkEnd w:id="73"/>
      <w:r>
        <w:t>本章小结</w:t>
      </w:r>
      <w:bookmarkEnd w:id="74"/>
    </w:p>
    <w:p w14:paraId="096D5E5E" w14:textId="77777777" w:rsidR="00B16534" w:rsidRDefault="00000000">
      <w:pPr>
        <w:ind w:firstLine="480"/>
      </w:pPr>
      <w:r>
        <w:t>探讨了使用</w:t>
      </w:r>
      <w:r>
        <w:t>SAM</w:t>
      </w:r>
      <w:r>
        <w:t>大模型进行肝脏肿瘤分割的整个训练和微调过程，以及软件开发的关键步骤。首先，我们通过安装和配置必要的环境和库，为</w:t>
      </w:r>
      <w:r>
        <w:t>SAM</w:t>
      </w:r>
      <w:r>
        <w:t>模型的部署和训练奠定了基础。接着，创建了详细的配置文件，指定了模型训练的关键参数，包括冻结的网络层、学习率、优化器配置和训练周期等。</w:t>
      </w:r>
    </w:p>
    <w:p w14:paraId="43C9F1B9" w14:textId="77777777" w:rsidR="00B16534" w:rsidRDefault="00000000">
      <w:pPr>
        <w:pStyle w:val="a6"/>
        <w:ind w:firstLine="480"/>
      </w:pPr>
      <w:r>
        <w:t>通过实际数据集的训练，模型经历了从初始化到连续迭代过程，每个训练周期都细致地调整了模型的权重，以适应复杂的肝脏肿瘤图像特征。在训练过程中，我们使用了多种损失函数，这些都是为了优化模型在分割任务上的表现并减少预测误差。</w:t>
      </w:r>
    </w:p>
    <w:p w14:paraId="354B1B2D" w14:textId="77777777" w:rsidR="00B16534" w:rsidRDefault="00000000">
      <w:pPr>
        <w:pStyle w:val="a6"/>
        <w:ind w:firstLine="480"/>
      </w:pPr>
      <w:r>
        <w:t>最终，模型的性能通过多个标准评估指标进行了量化，包括准确度、</w:t>
      </w:r>
      <w:r>
        <w:t xml:space="preserve">Dice </w:t>
      </w:r>
      <w:r>
        <w:t>系数，这些指标帮助我们客观评价了模型在实际肝脏肿瘤分割任务中的效能。此外，通过结果的可视化分析，我们能够直观地看到模型在处理真实图像数据时的表现，包括成功案例和需要改进的地方。</w:t>
      </w:r>
    </w:p>
    <w:p w14:paraId="1D5E6671" w14:textId="77777777" w:rsidR="00B16534" w:rsidRDefault="00000000">
      <w:pPr>
        <w:pStyle w:val="1"/>
      </w:pPr>
      <w:bookmarkStart w:id="76" w:name="_Toc167105979"/>
      <w:bookmarkStart w:id="77" w:name="结果分析与性能比较"/>
      <w:bookmarkEnd w:id="61"/>
      <w:bookmarkEnd w:id="75"/>
      <w:r>
        <w:lastRenderedPageBreak/>
        <w:t>结果分析与性能比较</w:t>
      </w:r>
      <w:bookmarkEnd w:id="76"/>
    </w:p>
    <w:p w14:paraId="498CAF67" w14:textId="77777777" w:rsidR="00B16534" w:rsidRDefault="00000000">
      <w:pPr>
        <w:ind w:firstLine="480"/>
      </w:pPr>
      <w:r>
        <w:t>为了全面评估基于</w:t>
      </w:r>
      <w:r>
        <w:t xml:space="preserve"> SAM </w:t>
      </w:r>
      <w:r>
        <w:t>大模型的肝脏肿瘤分割软件的性能，选取主流的分割模型</w:t>
      </w:r>
      <w:r>
        <w:t xml:space="preserve"> U-Net </w:t>
      </w:r>
      <w:r>
        <w:t>作为比较对象，</w:t>
      </w:r>
      <w:r>
        <w:t xml:space="preserve">U-Net </w:t>
      </w:r>
      <w:r>
        <w:t>在医学图像分割领域内已有大量成功应用，与之比较，可以更好的评估模型能力。</w:t>
      </w:r>
    </w:p>
    <w:p w14:paraId="3531DEA8" w14:textId="77777777" w:rsidR="00B16534" w:rsidRDefault="00000000">
      <w:pPr>
        <w:pStyle w:val="a6"/>
        <w:ind w:firstLine="480"/>
      </w:pPr>
      <w:r>
        <w:t>通过实际的实验数据，本研究采用了以下性能评价指标：</w:t>
      </w:r>
    </w:p>
    <w:p w14:paraId="55379D82" w14:textId="77777777" w:rsidR="00B16534" w:rsidRDefault="00000000">
      <w:pPr>
        <w:pStyle w:val="2"/>
      </w:pPr>
      <w:bookmarkStart w:id="78" w:name="_Toc167105980"/>
      <w:bookmarkStart w:id="79" w:name="评价指标"/>
      <w:r>
        <w:t>评价指标</w:t>
      </w:r>
      <w:bookmarkEnd w:id="78"/>
    </w:p>
    <w:p w14:paraId="51A27332" w14:textId="77777777" w:rsidR="00B16534" w:rsidRDefault="00000000">
      <w:pPr>
        <w:pStyle w:val="3"/>
      </w:pPr>
      <w:bookmarkStart w:id="80" w:name="_Toc167105981"/>
      <w:bookmarkStart w:id="81" w:name="准确度accuracy"/>
      <w:r>
        <w:t>准确度（Accuracy）</w:t>
      </w:r>
      <w:bookmarkEnd w:id="80"/>
    </w:p>
    <w:p w14:paraId="602A1F60" w14:textId="77777777" w:rsidR="00B16534" w:rsidRDefault="00000000">
      <w:pPr>
        <w:ind w:firstLine="482"/>
      </w:pPr>
      <w:r>
        <w:rPr>
          <w:b/>
          <w:bCs/>
        </w:rPr>
        <w:t>定义</w:t>
      </w:r>
      <w:r>
        <w:t>：准确度是预测结果中正确分类的像素数占总像素数的比例。</w:t>
      </w:r>
    </w:p>
    <w:p w14:paraId="4B029A63" w14:textId="77777777" w:rsidR="00B16534" w:rsidRDefault="00000000">
      <w:pPr>
        <w:pStyle w:val="a6"/>
        <w:ind w:firstLine="482"/>
      </w:pPr>
      <w:r>
        <w:rPr>
          <w:b/>
          <w:bCs/>
        </w:rPr>
        <w:t>计算方法</w:t>
      </w:r>
      <w:r>
        <w:t>：</w:t>
      </w:r>
    </w:p>
    <w:p w14:paraId="3DE9B31D" w14:textId="2590098F" w:rsidR="00B16534" w:rsidRDefault="00E340B4" w:rsidP="00E340B4">
      <w:pPr>
        <w:pStyle w:val="a6"/>
        <w:tabs>
          <w:tab w:val="center" w:pos="4800"/>
        </w:tabs>
        <w:ind w:firstLine="480"/>
      </w:pPr>
      <w:r>
        <w:tab/>
      </w:r>
      <m:oMath>
        <m:r>
          <m:rPr>
            <m:nor/>
          </m:rPr>
          <m:t>Accuracy</m:t>
        </m:r>
        <m:r>
          <m:rPr>
            <m:sty m:val="p"/>
          </m:rPr>
          <w:rPr>
            <w:rFonts w:ascii="Cambria Math" w:hAnsi="Cambria Math"/>
          </w:rPr>
          <m:t>=</m:t>
        </m:r>
        <m:f>
          <m:fPr>
            <m:ctrlPr>
              <w:rPr>
                <w:rFonts w:ascii="Cambria Math" w:hAnsi="Cambria Math"/>
              </w:rPr>
            </m:ctrlPr>
          </m:fPr>
          <m:num>
            <m:r>
              <w:rPr>
                <w:rFonts w:ascii="Cambria Math" w:hAnsi="Cambria Math"/>
              </w:rPr>
              <m:t>TP</m:t>
            </m:r>
            <m:r>
              <m:rPr>
                <m:sty m:val="p"/>
              </m:rPr>
              <w:rPr>
                <w:rFonts w:ascii="Cambria Math" w:hAnsi="Cambria Math"/>
              </w:rPr>
              <m:t>+</m:t>
            </m:r>
            <m:r>
              <w:rPr>
                <w:rFonts w:ascii="Cambria Math" w:hAnsi="Cambria Math"/>
              </w:rPr>
              <m:t>TN</m:t>
            </m:r>
          </m:num>
          <m:den>
            <m:r>
              <w:rPr>
                <w:rFonts w:ascii="Cambria Math" w:hAnsi="Cambria Math"/>
              </w:rPr>
              <m:t>TP</m:t>
            </m:r>
            <m:r>
              <m:rPr>
                <m:sty m:val="p"/>
              </m:rPr>
              <w:rPr>
                <w:rFonts w:ascii="Cambria Math" w:hAnsi="Cambria Math"/>
              </w:rPr>
              <m:t>+</m:t>
            </m:r>
            <m:r>
              <w:rPr>
                <w:rFonts w:ascii="Cambria Math" w:hAnsi="Cambria Math"/>
              </w:rPr>
              <m:t>TN</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oMath>
      <w:r>
        <w:tab/>
      </w:r>
      <w:r>
        <w:tab/>
      </w:r>
      <w:r>
        <w:tab/>
      </w:r>
      <w:r>
        <w:tab/>
      </w:r>
      <w:r>
        <w:rPr>
          <w:rFonts w:hint="eastAsia"/>
        </w:rPr>
        <w:t>（</w:t>
      </w:r>
      <w:r>
        <w:rPr>
          <w:rFonts w:hint="eastAsia"/>
        </w:rPr>
        <w:t>4-1</w:t>
      </w:r>
      <w:r>
        <w:rPr>
          <w:rFonts w:hint="eastAsia"/>
        </w:rPr>
        <w:t>）</w:t>
      </w:r>
    </w:p>
    <w:p w14:paraId="49892FA2" w14:textId="77777777" w:rsidR="00B16534" w:rsidRDefault="00000000">
      <w:pPr>
        <w:numPr>
          <w:ilvl w:val="0"/>
          <w:numId w:val="26"/>
        </w:numPr>
        <w:ind w:firstLine="480"/>
      </w:pPr>
      <m:oMath>
        <m:r>
          <w:rPr>
            <w:rFonts w:ascii="Cambria Math" w:hAnsi="Cambria Math"/>
          </w:rPr>
          <m:t>TPTP</m:t>
        </m:r>
      </m:oMath>
      <w:r>
        <w:t>（</w:t>
      </w:r>
      <w:r>
        <w:t>True Positive</w:t>
      </w:r>
      <w:r>
        <w:t>）：真正例数，即正确预测为正类的像素数。</w:t>
      </w:r>
    </w:p>
    <w:p w14:paraId="2EF53A5C" w14:textId="77777777" w:rsidR="00B16534" w:rsidRDefault="00000000">
      <w:pPr>
        <w:numPr>
          <w:ilvl w:val="0"/>
          <w:numId w:val="26"/>
        </w:numPr>
        <w:ind w:firstLine="480"/>
      </w:pPr>
      <m:oMath>
        <m:r>
          <w:rPr>
            <w:rFonts w:ascii="Cambria Math" w:hAnsi="Cambria Math"/>
          </w:rPr>
          <m:t>TNTN</m:t>
        </m:r>
      </m:oMath>
      <w:r>
        <w:t>（</w:t>
      </w:r>
      <w:r>
        <w:t>True Negative</w:t>
      </w:r>
      <w:r>
        <w:t>）：真负例数，即正确预测为负类的像素数。</w:t>
      </w:r>
    </w:p>
    <w:p w14:paraId="10CCB377" w14:textId="77777777" w:rsidR="00B16534" w:rsidRDefault="00000000">
      <w:pPr>
        <w:numPr>
          <w:ilvl w:val="0"/>
          <w:numId w:val="26"/>
        </w:numPr>
        <w:ind w:firstLine="480"/>
      </w:pPr>
      <m:oMath>
        <m:r>
          <w:rPr>
            <w:rFonts w:ascii="Cambria Math" w:hAnsi="Cambria Math"/>
          </w:rPr>
          <m:t>FPFP</m:t>
        </m:r>
      </m:oMath>
      <w:r>
        <w:t>（</w:t>
      </w:r>
      <w:r>
        <w:t>False Positive</w:t>
      </w:r>
      <w:r>
        <w:t>）：假正例数，即错误预测为正类的像素数。</w:t>
      </w:r>
    </w:p>
    <w:p w14:paraId="180DA01E" w14:textId="77777777" w:rsidR="00B16534" w:rsidRDefault="00000000">
      <w:pPr>
        <w:numPr>
          <w:ilvl w:val="0"/>
          <w:numId w:val="26"/>
        </w:numPr>
        <w:ind w:firstLine="480"/>
      </w:pPr>
      <m:oMath>
        <m:r>
          <w:rPr>
            <w:rFonts w:ascii="Cambria Math" w:hAnsi="Cambria Math"/>
          </w:rPr>
          <m:t>FNFN</m:t>
        </m:r>
      </m:oMath>
      <w:r>
        <w:t>（</w:t>
      </w:r>
      <w:r>
        <w:t>False Negative</w:t>
      </w:r>
      <w:r>
        <w:t>）：假负例数，即错误预测为负类的像素数。</w:t>
      </w:r>
    </w:p>
    <w:p w14:paraId="5DC4681A" w14:textId="77777777" w:rsidR="00B16534" w:rsidRDefault="00000000">
      <w:pPr>
        <w:ind w:firstLine="482"/>
      </w:pPr>
      <w:r>
        <w:rPr>
          <w:b/>
          <w:bCs/>
        </w:rPr>
        <w:t>优点</w:t>
      </w:r>
      <w:r>
        <w:t>：准确度简单直观，适用于类分布均匀的数据集。</w:t>
      </w:r>
    </w:p>
    <w:p w14:paraId="52DA990B" w14:textId="77777777" w:rsidR="00B16534" w:rsidRDefault="00000000">
      <w:pPr>
        <w:pStyle w:val="a6"/>
        <w:ind w:firstLine="482"/>
      </w:pPr>
      <w:r>
        <w:rPr>
          <w:b/>
          <w:bCs/>
        </w:rPr>
        <w:t>缺点</w:t>
      </w:r>
      <w:r>
        <w:t>：当数据集类别不平衡时（即某些类别的像素数远多于其他类别），准确度可能会产生误导性结果。例如，在医学图像分割中，前景（如肿瘤）通常占很小的比例，而背景占大部分。在这种情况下，高准确度并不一定表示模型性能好。</w:t>
      </w:r>
    </w:p>
    <w:p w14:paraId="272E0E8B" w14:textId="77777777" w:rsidR="00B16534" w:rsidRDefault="00000000">
      <w:pPr>
        <w:pStyle w:val="3"/>
      </w:pPr>
      <w:bookmarkStart w:id="82" w:name="_Toc167105982"/>
      <w:bookmarkStart w:id="83" w:name="dice-系数"/>
      <w:bookmarkEnd w:id="81"/>
      <w:r>
        <w:t>Dice 系数</w:t>
      </w:r>
      <w:bookmarkEnd w:id="82"/>
    </w:p>
    <w:p w14:paraId="2CF0B247" w14:textId="77777777" w:rsidR="00B16534" w:rsidRDefault="00000000">
      <w:pPr>
        <w:ind w:firstLine="482"/>
      </w:pPr>
      <w:r>
        <w:rPr>
          <w:b/>
          <w:bCs/>
        </w:rPr>
        <w:t>定义</w:t>
      </w:r>
      <w:r>
        <w:t>：</w:t>
      </w:r>
      <w:r>
        <w:t xml:space="preserve">Dice </w:t>
      </w:r>
      <w:r>
        <w:t>系数（也称为</w:t>
      </w:r>
      <w:r>
        <w:t xml:space="preserve"> Dice </w:t>
      </w:r>
      <w:r>
        <w:t>相似系数）是一种用于衡量两个样本集合相似度的统计指标，尤其适用于评估图像分割的精度。</w:t>
      </w:r>
    </w:p>
    <w:p w14:paraId="28F42815" w14:textId="77777777" w:rsidR="00B16534" w:rsidRDefault="00000000">
      <w:pPr>
        <w:pStyle w:val="a6"/>
        <w:ind w:firstLine="482"/>
      </w:pPr>
      <w:r>
        <w:rPr>
          <w:b/>
          <w:bCs/>
        </w:rPr>
        <w:t>计算方法</w:t>
      </w:r>
      <w:r>
        <w:t>：</w:t>
      </w:r>
    </w:p>
    <w:p w14:paraId="39B282C0" w14:textId="04BF276C" w:rsidR="00B16534" w:rsidRDefault="00E340B4" w:rsidP="00E340B4">
      <w:pPr>
        <w:pStyle w:val="a6"/>
        <w:tabs>
          <w:tab w:val="center" w:pos="4800"/>
        </w:tabs>
        <w:ind w:firstLine="480"/>
      </w:pPr>
      <w:r>
        <w:tab/>
      </w:r>
      <m:oMath>
        <m:r>
          <m:rPr>
            <m:nor/>
          </m:rPr>
          <m:t>Dice</m:t>
        </m:r>
        <m:r>
          <m:rPr>
            <m:sty m:val="p"/>
          </m:rPr>
          <w:rPr>
            <w:rFonts w:ascii="Cambria Math" w:hAnsi="Cambria Math"/>
          </w:rPr>
          <m:t>=</m:t>
        </m:r>
        <m:f>
          <m:fPr>
            <m:ctrlPr>
              <w:rPr>
                <w:rFonts w:ascii="Cambria Math" w:hAnsi="Cambria Math"/>
              </w:rPr>
            </m:ctrlPr>
          </m:fPr>
          <m:num>
            <m:r>
              <m:rPr>
                <m:sty m:val="p"/>
              </m:rPr>
              <w:rPr>
                <w:rFonts w:ascii="Cambria Math" w:hAnsi="Cambria Math"/>
              </w:rPr>
              <m:t>2</m:t>
            </m:r>
            <m:r>
              <w:rPr>
                <w:rFonts w:ascii="Cambria Math" w:hAnsi="Cambria Math"/>
              </w:rPr>
              <m:t>TP</m:t>
            </m:r>
          </m:num>
          <m:den>
            <m:r>
              <m:rPr>
                <m:sty m:val="p"/>
              </m:rPr>
              <w:rPr>
                <w:rFonts w:ascii="Cambria Math" w:hAnsi="Cambria Math"/>
              </w:rPr>
              <m:t>2</m:t>
            </m:r>
            <m:r>
              <w:rPr>
                <w:rFonts w:ascii="Cambria Math" w:hAnsi="Cambria Math"/>
              </w:rPr>
              <m:t>TP</m:t>
            </m:r>
            <m:r>
              <m:rPr>
                <m:sty m:val="p"/>
              </m:rPr>
              <w:rPr>
                <w:rFonts w:ascii="Cambria Math" w:hAnsi="Cambria Math"/>
              </w:rPr>
              <m:t>+</m:t>
            </m:r>
            <m:r>
              <w:rPr>
                <w:rFonts w:ascii="Cambria Math" w:hAnsi="Cambria Math"/>
              </w:rPr>
              <m:t>FP</m:t>
            </m:r>
            <m:r>
              <m:rPr>
                <m:sty m:val="p"/>
              </m:rPr>
              <w:rPr>
                <w:rFonts w:ascii="Cambria Math" w:hAnsi="Cambria Math"/>
              </w:rPr>
              <m:t>+</m:t>
            </m:r>
            <m:r>
              <w:rPr>
                <w:rFonts w:ascii="Cambria Math" w:hAnsi="Cambria Math"/>
              </w:rPr>
              <m:t>FN</m:t>
            </m:r>
          </m:den>
        </m:f>
        <m:r>
          <m:rPr>
            <m:sty m:val="p"/>
          </m:rPr>
          <w:rPr>
            <w:rFonts w:ascii="Cambria Math" w:hAnsi="Cambria Math"/>
          </w:rPr>
          <m:t>=</m:t>
        </m:r>
        <m:f>
          <m:fPr>
            <m:ctrlPr>
              <w:rPr>
                <w:rFonts w:ascii="Cambria Math" w:hAnsi="Cambria Math"/>
              </w:rPr>
            </m:ctrlPr>
          </m:fPr>
          <m:num>
            <m:r>
              <m:rPr>
                <m:sty m:val="p"/>
              </m:rPr>
              <w:rPr>
                <w:rFonts w:ascii="Cambria Math" w:hAnsi="Cambria Math"/>
              </w:rPr>
              <m:t>2</m:t>
            </m:r>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d>
              <m:dPr>
                <m:begChr m:val="|"/>
                <m:endChr m:val="|"/>
                <m:ctrlPr>
                  <w:rPr>
                    <w:rFonts w:ascii="Cambria Math" w:hAnsi="Cambria Math"/>
                  </w:rPr>
                </m:ctrlPr>
              </m:dPr>
              <m:e>
                <m:r>
                  <w:rPr>
                    <w:rFonts w:ascii="Cambria Math" w:hAnsi="Cambria Math"/>
                  </w:rPr>
                  <m:t>A</m:t>
                </m:r>
              </m:e>
            </m:d>
            <m:r>
              <m:rPr>
                <m:sty m:val="p"/>
              </m:rPr>
              <w:rPr>
                <w:rFonts w:ascii="Cambria Math" w:hAnsi="Cambria Math"/>
              </w:rPr>
              <m:t>+</m:t>
            </m:r>
            <m:d>
              <m:dPr>
                <m:begChr m:val="|"/>
                <m:endChr m:val="|"/>
                <m:ctrlPr>
                  <w:rPr>
                    <w:rFonts w:ascii="Cambria Math" w:hAnsi="Cambria Math"/>
                  </w:rPr>
                </m:ctrlPr>
              </m:dPr>
              <m:e>
                <m:r>
                  <w:rPr>
                    <w:rFonts w:ascii="Cambria Math" w:hAnsi="Cambria Math"/>
                  </w:rPr>
                  <m:t>B</m:t>
                </m:r>
              </m:e>
            </m:d>
          </m:den>
        </m:f>
      </m:oMath>
      <w:r>
        <w:tab/>
      </w:r>
      <w:r>
        <w:tab/>
      </w:r>
      <w:r>
        <w:tab/>
      </w:r>
      <w:r>
        <w:tab/>
      </w:r>
      <w:r>
        <w:rPr>
          <w:rFonts w:hint="eastAsia"/>
        </w:rPr>
        <w:t>(4-2)</w:t>
      </w:r>
    </w:p>
    <w:p w14:paraId="104EC06B" w14:textId="77777777" w:rsidR="00B16534" w:rsidRDefault="00000000">
      <w:pPr>
        <w:numPr>
          <w:ilvl w:val="0"/>
          <w:numId w:val="27"/>
        </w:numPr>
        <w:ind w:firstLine="480"/>
      </w:pPr>
      <m:oMath>
        <m:r>
          <w:rPr>
            <w:rFonts w:ascii="Cambria Math" w:hAnsi="Cambria Math"/>
          </w:rPr>
          <m:t>A</m:t>
        </m:r>
      </m:oMath>
      <w:r>
        <w:t xml:space="preserve"> </w:t>
      </w:r>
      <w:r>
        <w:t>为预测的二值掩码。</w:t>
      </w:r>
    </w:p>
    <w:p w14:paraId="383872FB" w14:textId="77777777" w:rsidR="00B16534" w:rsidRDefault="00000000">
      <w:pPr>
        <w:numPr>
          <w:ilvl w:val="0"/>
          <w:numId w:val="27"/>
        </w:numPr>
        <w:ind w:firstLine="480"/>
      </w:pPr>
      <m:oMath>
        <m:r>
          <w:rPr>
            <w:rFonts w:ascii="Cambria Math" w:hAnsi="Cambria Math"/>
          </w:rPr>
          <m:t>B</m:t>
        </m:r>
      </m:oMath>
      <w:r>
        <w:t xml:space="preserve"> </w:t>
      </w:r>
      <w:r>
        <w:t>为真实的二值掩码。</w:t>
      </w:r>
    </w:p>
    <w:p w14:paraId="689FE42B" w14:textId="77777777" w:rsidR="00B16534" w:rsidRDefault="00000000">
      <w:pPr>
        <w:numPr>
          <w:ilvl w:val="0"/>
          <w:numId w:val="27"/>
        </w:numPr>
        <w:ind w:firstLine="480"/>
      </w:pPr>
      <m:oMath>
        <m:d>
          <m:dPr>
            <m:begChr m:val="|"/>
            <m:endChr m:val="|"/>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oMath>
      <w:r>
        <w:t xml:space="preserve"> </w:t>
      </w:r>
      <w:r>
        <w:t>为预测与真实掩码的交集像素数。</w:t>
      </w:r>
    </w:p>
    <w:p w14:paraId="59012F6B" w14:textId="77777777" w:rsidR="00B16534" w:rsidRDefault="00000000">
      <w:pPr>
        <w:ind w:firstLine="482"/>
      </w:pPr>
      <w:r>
        <w:rPr>
          <w:b/>
          <w:bCs/>
        </w:rPr>
        <w:t>优点</w:t>
      </w:r>
      <w:r>
        <w:t>：</w:t>
      </w:r>
      <w:r>
        <w:t xml:space="preserve">Dice </w:t>
      </w:r>
      <w:r>
        <w:t>系数在处理类别不平衡的数据集时表现优异。它在较小的目标（如肿瘤）分割中，能够更好地反映模型的实际性能。</w:t>
      </w:r>
    </w:p>
    <w:p w14:paraId="1D8507FF" w14:textId="77777777" w:rsidR="00B16534" w:rsidRDefault="00000000">
      <w:pPr>
        <w:pStyle w:val="a6"/>
        <w:ind w:firstLine="482"/>
      </w:pPr>
      <w:r>
        <w:rPr>
          <w:b/>
          <w:bCs/>
        </w:rPr>
        <w:t>缺点</w:t>
      </w:r>
      <w:r>
        <w:t>：</w:t>
      </w:r>
      <w:r>
        <w:t xml:space="preserve">Dice </w:t>
      </w:r>
      <w:r>
        <w:t>系数相对复杂，计算需要同时考虑预测结果与真实标签，尤其在处理多类别分割任务时，需要分别计算每个类别的</w:t>
      </w:r>
      <w:r>
        <w:t xml:space="preserve"> Dice </w:t>
      </w:r>
      <w:r>
        <w:t>系数，再求平均值。</w:t>
      </w:r>
    </w:p>
    <w:p w14:paraId="1390793D" w14:textId="77777777" w:rsidR="00B16534" w:rsidRDefault="00000000">
      <w:pPr>
        <w:pStyle w:val="2"/>
      </w:pPr>
      <w:bookmarkStart w:id="84" w:name="_Toc167105983"/>
      <w:bookmarkStart w:id="85" w:name="评估模型性能"/>
      <w:bookmarkEnd w:id="79"/>
      <w:bookmarkEnd w:id="83"/>
      <w:r>
        <w:lastRenderedPageBreak/>
        <w:t>评估模型性能</w:t>
      </w:r>
      <w:bookmarkEnd w:id="84"/>
    </w:p>
    <w:p w14:paraId="2887C419" w14:textId="77777777" w:rsidR="00B16534" w:rsidRDefault="00000000">
      <w:pPr>
        <w:pStyle w:val="2"/>
      </w:pPr>
      <w:bookmarkStart w:id="86" w:name="_Toc167105984"/>
      <w:bookmarkStart w:id="87" w:name="模型表现"/>
      <w:bookmarkEnd w:id="85"/>
      <w:r>
        <w:t>模型表现</w:t>
      </w:r>
      <w:bookmarkEnd w:id="86"/>
    </w:p>
    <w:p w14:paraId="7B7AA9A0" w14:textId="77777777" w:rsidR="00B16534" w:rsidRDefault="00000000">
      <w:pPr>
        <w:ind w:firstLine="480"/>
      </w:pPr>
      <w:r>
        <w:t>性能对比分析侧重于考察</w:t>
      </w:r>
      <w:r>
        <w:t>SAM</w:t>
      </w:r>
      <w:r>
        <w:t>大模型与其他模型在精确度、</w:t>
      </w:r>
      <w:r>
        <w:t xml:space="preserve">Dice </w:t>
      </w:r>
      <w:r>
        <w:t>系数方面的差异，同时评价模型的计算效率。分析结果指出，模型训练效果良好，</w:t>
      </w:r>
      <w:r>
        <w:t xml:space="preserve"> SAM </w:t>
      </w:r>
      <w:r>
        <w:t>模型在精度上具有优势，尤其在小肿瘤区域的分割上显示出更高的敏感性。</w:t>
      </w:r>
    </w:p>
    <w:p w14:paraId="2BCA6852" w14:textId="77777777" w:rsidR="00B16534" w:rsidRDefault="00000000">
      <w:pPr>
        <w:pStyle w:val="1"/>
      </w:pPr>
      <w:bookmarkStart w:id="88" w:name="_Toc167105985"/>
      <w:bookmarkStart w:id="89" w:name="结论与展望"/>
      <w:bookmarkEnd w:id="77"/>
      <w:bookmarkEnd w:id="87"/>
      <w:r>
        <w:lastRenderedPageBreak/>
        <w:t>结论与展望</w:t>
      </w:r>
      <w:bookmarkEnd w:id="88"/>
    </w:p>
    <w:p w14:paraId="0F10DBBF" w14:textId="77777777" w:rsidR="00B16534" w:rsidRDefault="00000000">
      <w:pPr>
        <w:pStyle w:val="2"/>
      </w:pPr>
      <w:bookmarkStart w:id="90" w:name="_Toc167105986"/>
      <w:bookmarkStart w:id="91" w:name="结论-2"/>
      <w:r>
        <w:t>结论</w:t>
      </w:r>
      <w:bookmarkEnd w:id="90"/>
    </w:p>
    <w:p w14:paraId="14CAEC95" w14:textId="77777777" w:rsidR="00B16534" w:rsidRDefault="00000000">
      <w:pPr>
        <w:ind w:firstLine="480"/>
      </w:pPr>
      <w:r>
        <w:t>本研究通过开发基于</w:t>
      </w:r>
      <w:r>
        <w:t>SAM</w:t>
      </w:r>
      <w:r>
        <w:t>大模型的肝脏肿瘤分割软件，展示了深度学习在医学图像分割领域的强大潜力。</w:t>
      </w:r>
      <w:r>
        <w:t>SAM</w:t>
      </w:r>
      <w:r>
        <w:t>大模型的引入，提高了分割精确度，尤其在处理腹部</w:t>
      </w:r>
      <w:r>
        <w:t>CT</w:t>
      </w:r>
      <w:r>
        <w:t>图像中肝脏肿瘤的复杂情况时表现出显著的优势。通过与其他流行模型的性能对比，本研究不仅证明了</w:t>
      </w:r>
      <w:r>
        <w:t>SAM</w:t>
      </w:r>
      <w:r>
        <w:t>大模型在肝脏肿瘤分割任务上的有效性，也为未来在此类应用中深度学习模型的优化提供了有价值的参考。</w:t>
      </w:r>
    </w:p>
    <w:p w14:paraId="47E2BA77" w14:textId="77777777" w:rsidR="00B16534" w:rsidRDefault="00000000">
      <w:pPr>
        <w:pStyle w:val="a6"/>
        <w:ind w:firstLine="480"/>
      </w:pPr>
      <w:r>
        <w:t>进一步的分析和实验结果表明，虽然基于</w:t>
      </w:r>
      <w:r>
        <w:t xml:space="preserve"> SAM </w:t>
      </w:r>
      <w:r>
        <w:t>大模型的分割软件在准确度上取得了优异的成绩，但仍存在计算效率和模型泛化能力方面的挑战。未来的工作可以着重于这些方面，探索更高效的算法或技术来提升模型性能，从而更好地服务于临床诊断和治疗规划。</w:t>
      </w:r>
    </w:p>
    <w:p w14:paraId="601832C2" w14:textId="77777777" w:rsidR="00B16534" w:rsidRDefault="00000000">
      <w:pPr>
        <w:pStyle w:val="a6"/>
        <w:ind w:firstLine="480"/>
      </w:pPr>
      <w:r>
        <w:t>尽管</w:t>
      </w:r>
      <w:r>
        <w:t xml:space="preserve"> SAM </w:t>
      </w:r>
      <w:r>
        <w:t>在肝脏肿瘤分割上显示出前景，但仍需针对医学图像的特点进行进一步优化和调整。未来的研究可以探索如何结合医学专家的知识和</w:t>
      </w:r>
      <w:r>
        <w:t>SAM</w:t>
      </w:r>
      <w:r>
        <w:t>的自动学习能力，以提高分割精度，减少需要手动调整的工作。同时，开发面向特定如肝脏肿瘤的深度学习模型，将是推动医学图像处理技术发展的关键。</w:t>
      </w:r>
    </w:p>
    <w:p w14:paraId="1B6019EA" w14:textId="77777777" w:rsidR="00B16534" w:rsidRDefault="00000000">
      <w:pPr>
        <w:pStyle w:val="a6"/>
        <w:ind w:firstLine="480"/>
      </w:pPr>
      <w:r>
        <w:t>综上所述，基于</w:t>
      </w:r>
      <w:r>
        <w:t xml:space="preserve"> SAM </w:t>
      </w:r>
      <w:r>
        <w:t>模型的肝脏肿瘤分割软件的开发，不仅可以改善现有的图像分割方法，还有助于提高肝脏疾病的诊断效率和准确性。未来的研究应当着重于模型的实际应用和临床转化，以实现医学影像自动化分析的最终目标。</w:t>
      </w:r>
    </w:p>
    <w:p w14:paraId="50CEECE4" w14:textId="77777777" w:rsidR="00B16534" w:rsidRDefault="00000000">
      <w:pPr>
        <w:pStyle w:val="3"/>
      </w:pPr>
      <w:bookmarkStart w:id="92" w:name="_Toc167105987"/>
      <w:bookmarkStart w:id="93" w:name="不足"/>
      <w:r>
        <w:t>不足</w:t>
      </w:r>
      <w:bookmarkEnd w:id="92"/>
    </w:p>
    <w:p w14:paraId="2D62BA3A" w14:textId="77777777" w:rsidR="00B16534" w:rsidRDefault="00000000">
      <w:pPr>
        <w:numPr>
          <w:ilvl w:val="0"/>
          <w:numId w:val="28"/>
        </w:numPr>
        <w:ind w:firstLine="482"/>
      </w:pPr>
      <w:r>
        <w:rPr>
          <w:b/>
          <w:bCs/>
        </w:rPr>
        <w:t>数据集局限性</w:t>
      </w:r>
      <w:r>
        <w:t>：</w:t>
      </w:r>
      <w:r>
        <w:t xml:space="preserve"> </w:t>
      </w:r>
      <w:r>
        <w:t>本研究所使用的数据集可能存在样本量不足或样本分布不均的问题，这可能导致模型在某些特定场景下的泛化能力受限。未来的研究可以通过引入更多样本量、更丰富的数据集，以及涵盖更多不同类型的肝脏肿瘤图像来解决这一问题。</w:t>
      </w:r>
    </w:p>
    <w:p w14:paraId="3F8EFCEA" w14:textId="77777777" w:rsidR="00B16534" w:rsidRDefault="00000000">
      <w:pPr>
        <w:numPr>
          <w:ilvl w:val="0"/>
          <w:numId w:val="28"/>
        </w:numPr>
        <w:ind w:firstLine="482"/>
      </w:pPr>
      <w:r>
        <w:rPr>
          <w:b/>
          <w:bCs/>
        </w:rPr>
        <w:t>模型复杂性和计算资源需求</w:t>
      </w:r>
      <w:r>
        <w:t>：</w:t>
      </w:r>
      <w:r>
        <w:t xml:space="preserve"> </w:t>
      </w:r>
      <w:r>
        <w:t>由于</w:t>
      </w:r>
      <w:r>
        <w:t xml:space="preserve"> SAM </w:t>
      </w:r>
      <w:r>
        <w:t>模型及其微调过程中涉及复杂的神经网络结构和大量的计算资源，训练和推理的时间和成本较高。在训练过程中冻结了模型的大部分内容，这在实际应用中可能限制其广泛使用。未来可以尝试通过模型压缩、剪枝和量化等技术来减少计算资源需求。</w:t>
      </w:r>
    </w:p>
    <w:p w14:paraId="6B897F89" w14:textId="77777777" w:rsidR="00B16534" w:rsidRDefault="00000000">
      <w:pPr>
        <w:numPr>
          <w:ilvl w:val="0"/>
          <w:numId w:val="28"/>
        </w:numPr>
        <w:ind w:firstLine="482"/>
      </w:pPr>
      <w:r>
        <w:rPr>
          <w:b/>
          <w:bCs/>
        </w:rPr>
        <w:t>参数调优难度</w:t>
      </w:r>
      <w:r>
        <w:t>：</w:t>
      </w:r>
      <w:r>
        <w:t xml:space="preserve"> </w:t>
      </w:r>
      <w:r>
        <w:t>本研究中的模型参数（如学习率、批量大小、正则化参数等）的选择主要依赖于实验和经验，缺乏系统的调优方法。这可能导致模型性能未达到最佳状态。未来的研究可以引入自动化机器学习（</w:t>
      </w:r>
      <w:r>
        <w:t>AutoML</w:t>
      </w:r>
      <w:r>
        <w:t>）技术来优化参数选择，提高模型性能。</w:t>
      </w:r>
    </w:p>
    <w:p w14:paraId="14EEA581" w14:textId="77777777" w:rsidR="00B16534" w:rsidRDefault="00000000">
      <w:pPr>
        <w:numPr>
          <w:ilvl w:val="0"/>
          <w:numId w:val="28"/>
        </w:numPr>
        <w:ind w:firstLine="482"/>
      </w:pPr>
      <w:r>
        <w:rPr>
          <w:b/>
          <w:bCs/>
        </w:rPr>
        <w:t>实际应用验证不足</w:t>
      </w:r>
      <w:r>
        <w:t>：</w:t>
      </w:r>
      <w:r>
        <w:t xml:space="preserve"> </w:t>
      </w:r>
      <w:r>
        <w:t>虽然本研究在测试集上展示了良好的性能，但在实际临床应用中的验证和评估尚不足。未来需要在真实临床环境中进行更多的测试和验证，以确保模型在实际应用中的可靠性和有效性。</w:t>
      </w:r>
    </w:p>
    <w:p w14:paraId="22500DB9" w14:textId="77777777" w:rsidR="00B16534" w:rsidRDefault="00000000">
      <w:pPr>
        <w:pStyle w:val="4"/>
      </w:pPr>
      <w:bookmarkStart w:id="94" w:name="展望"/>
      <w:r>
        <w:t>展望</w:t>
      </w:r>
    </w:p>
    <w:p w14:paraId="742B2D19" w14:textId="77777777" w:rsidR="00B16534" w:rsidRDefault="00000000">
      <w:pPr>
        <w:numPr>
          <w:ilvl w:val="0"/>
          <w:numId w:val="29"/>
        </w:numPr>
        <w:ind w:firstLine="482"/>
      </w:pPr>
      <w:r>
        <w:rPr>
          <w:b/>
          <w:bCs/>
        </w:rPr>
        <w:t>多模态数据融合</w:t>
      </w:r>
      <w:r>
        <w:t>：</w:t>
      </w:r>
      <w:r>
        <w:t xml:space="preserve"> </w:t>
      </w:r>
      <w:r>
        <w:t>未来的研究可以探索将不同模态的医学图像（如</w:t>
      </w:r>
      <w:r>
        <w:t>MRI</w:t>
      </w:r>
      <w:r>
        <w:t>、</w:t>
      </w:r>
      <w:r>
        <w:t>CT</w:t>
      </w:r>
      <w:r>
        <w:t>、超声图像）进行融合，以提升模型的鲁棒性和准确性。多模态数据的融合可以提供更多的病灶信息，有助于更准确的肝脏肿瘤分割。</w:t>
      </w:r>
    </w:p>
    <w:p w14:paraId="376E0F72" w14:textId="77777777" w:rsidR="00B16534" w:rsidRDefault="00000000">
      <w:pPr>
        <w:numPr>
          <w:ilvl w:val="0"/>
          <w:numId w:val="29"/>
        </w:numPr>
        <w:ind w:firstLine="482"/>
      </w:pPr>
      <w:r>
        <w:rPr>
          <w:b/>
          <w:bCs/>
        </w:rPr>
        <w:lastRenderedPageBreak/>
        <w:t>模型的迁移学习与领域自适应</w:t>
      </w:r>
      <w:r>
        <w:t>：</w:t>
      </w:r>
      <w:r>
        <w:t xml:space="preserve"> </w:t>
      </w:r>
      <w:r>
        <w:t>可以尝试将本研究的方法迁移到其他类型的医学图像分割任务中，如肺部、脑部等其他器官的肿瘤分割。同时，引入领域自适应技术，使模型能够在不同医院或不同设备生成的图像数据上保持高性能。</w:t>
      </w:r>
    </w:p>
    <w:p w14:paraId="14534988" w14:textId="77777777" w:rsidR="00B16534" w:rsidRDefault="00000000">
      <w:pPr>
        <w:numPr>
          <w:ilvl w:val="0"/>
          <w:numId w:val="29"/>
        </w:numPr>
        <w:ind w:firstLine="482"/>
      </w:pPr>
      <w:r>
        <w:rPr>
          <w:b/>
          <w:bCs/>
        </w:rPr>
        <w:t>实时分割与嵌入式应用</w:t>
      </w:r>
      <w:r>
        <w:t>：</w:t>
      </w:r>
      <w:r>
        <w:t xml:space="preserve"> </w:t>
      </w:r>
      <w:r>
        <w:t>未来可以探索如何将微调后的</w:t>
      </w:r>
      <w:r>
        <w:t>SAM</w:t>
      </w:r>
      <w:r>
        <w:t>模型部署到嵌入式设备或实时系统中，以便在临床实践中实现实时的肝脏肿瘤分割。这需要在模型压缩和加速方面进行深入研究。</w:t>
      </w:r>
    </w:p>
    <w:p w14:paraId="5A3893F6" w14:textId="77777777" w:rsidR="00B16534" w:rsidRDefault="00000000">
      <w:pPr>
        <w:numPr>
          <w:ilvl w:val="0"/>
          <w:numId w:val="29"/>
        </w:numPr>
        <w:ind w:firstLine="482"/>
      </w:pPr>
      <w:r>
        <w:rPr>
          <w:b/>
          <w:bCs/>
        </w:rPr>
        <w:t>集成学习与模型融合</w:t>
      </w:r>
      <w:r>
        <w:t>：</w:t>
      </w:r>
      <w:r>
        <w:t xml:space="preserve"> </w:t>
      </w:r>
      <w:r>
        <w:t>可以尝试将</w:t>
      </w:r>
      <w:r>
        <w:t>SAM</w:t>
      </w:r>
      <w:r>
        <w:t>模型与其他先进的图像分割模型进行集成，利用集成学习的优势，进一步提升分割效果。模型融合技术可以综合多种模型的优点，提高最终分割结果的准确性和稳定性。</w:t>
      </w:r>
    </w:p>
    <w:p w14:paraId="47912EFD" w14:textId="77777777" w:rsidR="00B16534" w:rsidRDefault="00000000">
      <w:pPr>
        <w:numPr>
          <w:ilvl w:val="0"/>
          <w:numId w:val="29"/>
        </w:numPr>
        <w:ind w:firstLine="482"/>
      </w:pPr>
      <w:r>
        <w:rPr>
          <w:b/>
          <w:bCs/>
        </w:rPr>
        <w:t>临床合作与反馈</w:t>
      </w:r>
      <w:r>
        <w:t>：</w:t>
      </w:r>
      <w:r>
        <w:t xml:space="preserve"> </w:t>
      </w:r>
      <w:r>
        <w:t>加强与临床专家的合作，通过他们的反馈不断改进和优化模型。这不仅有助于提升模型的实际应用价值，还能确保研究方向和临床需求紧密结合。</w:t>
      </w:r>
    </w:p>
    <w:p w14:paraId="27C48BF5" w14:textId="77777777" w:rsidR="00B16534" w:rsidRDefault="00000000">
      <w:pPr>
        <w:pStyle w:val="3"/>
      </w:pPr>
      <w:bookmarkStart w:id="95" w:name="_Toc167105988"/>
      <w:bookmarkStart w:id="96" w:name="总结-1"/>
      <w:bookmarkEnd w:id="93"/>
      <w:bookmarkEnd w:id="94"/>
      <w:r>
        <w:t>总结</w:t>
      </w:r>
      <w:bookmarkEnd w:id="95"/>
    </w:p>
    <w:p w14:paraId="3A3A0CFF" w14:textId="77777777" w:rsidR="00B16534" w:rsidRDefault="00000000">
      <w:pPr>
        <w:ind w:firstLine="480"/>
      </w:pPr>
      <w:r>
        <w:t>尽管本研究在利用</w:t>
      </w:r>
      <w:r>
        <w:t xml:space="preserve"> SAM </w:t>
      </w:r>
      <w:r>
        <w:t>模型进行肝脏肿瘤分割方面取得了显著成果，但仍存在一些不足和挑战。未来的研究可以通过多模态数据融合、迁移学习、实时分割、集成学习和临床合作等多方面的努力，进一步提升模型性能，扩大其应用范围，最终实现更高效、更准确的医学图像分割系统。</w:t>
      </w:r>
    </w:p>
    <w:p w14:paraId="6011680E" w14:textId="77777777" w:rsidR="00B16534" w:rsidRDefault="00000000">
      <w:pPr>
        <w:pStyle w:val="a6"/>
        <w:ind w:firstLine="480"/>
      </w:pPr>
      <w:r>
        <w:t>在基于</w:t>
      </w:r>
      <w:r>
        <w:t xml:space="preserve"> SAM </w:t>
      </w:r>
      <w:r>
        <w:t>大模型的肝脏肿瘤分割软件开发上取得了很好的成效，将来可通过对模型的进一步优化微调与前端开发提升其性能与易用性。我希望在以后的学习中能在该研究方面继续不懈学习和研究，也希望能通过自己的努力能够为医疗领域图像处理奉献力量。</w:t>
      </w:r>
    </w:p>
    <w:p w14:paraId="16D1BDA0" w14:textId="77777777" w:rsidR="00B16534" w:rsidRDefault="00000000" w:rsidP="005F6296">
      <w:pPr>
        <w:pStyle w:val="aff7"/>
      </w:pPr>
      <w:bookmarkStart w:id="97" w:name="_Toc167105989"/>
      <w:bookmarkStart w:id="98" w:name="参考文献"/>
      <w:bookmarkEnd w:id="89"/>
      <w:bookmarkEnd w:id="91"/>
      <w:bookmarkEnd w:id="96"/>
      <w:r>
        <w:lastRenderedPageBreak/>
        <w:t>参考文献</w:t>
      </w:r>
      <w:bookmarkEnd w:id="97"/>
    </w:p>
    <w:p w14:paraId="7C117E82" w14:textId="77777777" w:rsidR="005F6296" w:rsidRPr="005F6296" w:rsidRDefault="005F6296" w:rsidP="005F6296">
      <w:pPr>
        <w:pStyle w:val="aff0"/>
      </w:pPr>
      <w:r>
        <w:fldChar w:fldCharType="begin"/>
      </w:r>
      <w:r>
        <w:instrText xml:space="preserve"> ADDIN ZOTERO_BIBL {"uncited":[],"omitted":[],"custom":[]} CSL_BIBLIOGRAPHY </w:instrText>
      </w:r>
      <w:r>
        <w:fldChar w:fldCharType="separate"/>
      </w:r>
      <w:r w:rsidRPr="005F6296">
        <w:t>[1]</w:t>
      </w:r>
      <w:r w:rsidRPr="005F6296">
        <w:tab/>
      </w:r>
      <w:r w:rsidRPr="005F6296">
        <w:t>刘良斌</w:t>
      </w:r>
      <w:r w:rsidRPr="005F6296">
        <w:t xml:space="preserve">, </w:t>
      </w:r>
      <w:r w:rsidRPr="005F6296">
        <w:t>杜宝林</w:t>
      </w:r>
      <w:r w:rsidRPr="005F6296">
        <w:t xml:space="preserve">, </w:t>
      </w:r>
      <w:r w:rsidRPr="005F6296">
        <w:t>卢琰</w:t>
      </w:r>
      <w:r w:rsidRPr="005F6296">
        <w:t xml:space="preserve">, </w:t>
      </w:r>
      <w:r w:rsidRPr="005F6296">
        <w:t>等</w:t>
      </w:r>
      <w:r w:rsidRPr="005F6296">
        <w:t xml:space="preserve">. </w:t>
      </w:r>
      <w:r w:rsidRPr="005F6296">
        <w:t>国内外图像分割技术在医疗健康领域应用发展态势分析</w:t>
      </w:r>
      <w:r w:rsidRPr="005F6296">
        <w:t xml:space="preserve">[J/OL]. </w:t>
      </w:r>
      <w:r w:rsidRPr="005F6296">
        <w:t>现代信息科技</w:t>
      </w:r>
      <w:r w:rsidRPr="005F6296">
        <w:t>, 2023, 7(13): 105-111.</w:t>
      </w:r>
    </w:p>
    <w:p w14:paraId="462F2B2D" w14:textId="77777777" w:rsidR="005F6296" w:rsidRPr="005F6296" w:rsidRDefault="005F6296" w:rsidP="005F6296">
      <w:pPr>
        <w:pStyle w:val="aff0"/>
      </w:pPr>
      <w:r w:rsidRPr="005F6296">
        <w:t>[2]</w:t>
      </w:r>
      <w:r w:rsidRPr="005F6296">
        <w:tab/>
      </w:r>
      <w:r w:rsidRPr="005F6296">
        <w:t>李晓燕</w:t>
      </w:r>
      <w:r w:rsidRPr="005F6296">
        <w:t xml:space="preserve">, </w:t>
      </w:r>
      <w:r w:rsidRPr="005F6296">
        <w:t>胡和平</w:t>
      </w:r>
      <w:r w:rsidRPr="005F6296">
        <w:t xml:space="preserve">. </w:t>
      </w:r>
      <w:r w:rsidRPr="005F6296">
        <w:t>加强肝癌内科队伍建设，重视肝癌内科规范化和个性化诊疗决策</w:t>
      </w:r>
      <w:r w:rsidRPr="005F6296">
        <w:t xml:space="preserve">[J]. </w:t>
      </w:r>
      <w:r w:rsidRPr="005F6296">
        <w:t>实用肝脏病杂志</w:t>
      </w:r>
      <w:r w:rsidRPr="005F6296">
        <w:t>(1): 1-3.</w:t>
      </w:r>
    </w:p>
    <w:p w14:paraId="1A983132" w14:textId="77777777" w:rsidR="005F6296" w:rsidRPr="005F6296" w:rsidRDefault="005F6296" w:rsidP="005F6296">
      <w:pPr>
        <w:pStyle w:val="aff0"/>
      </w:pPr>
      <w:r w:rsidRPr="005F6296">
        <w:t>[3]</w:t>
      </w:r>
      <w:r w:rsidRPr="005F6296">
        <w:tab/>
      </w:r>
      <w:r w:rsidRPr="005F6296">
        <w:t>邢雪，夏穗生</w:t>
      </w:r>
      <w:r w:rsidRPr="005F6296">
        <w:t xml:space="preserve">. </w:t>
      </w:r>
      <w:r w:rsidRPr="005F6296">
        <w:t>肝脏恶性肿瘤外科治疗的现代策略</w:t>
      </w:r>
      <w:r w:rsidRPr="005F6296">
        <w:t xml:space="preserve">[J/OL]. </w:t>
      </w:r>
      <w:r w:rsidRPr="005F6296">
        <w:t>滨州医学院学报</w:t>
      </w:r>
      <w:r w:rsidRPr="005F6296">
        <w:t>(5)[2024-05-20].</w:t>
      </w:r>
    </w:p>
    <w:p w14:paraId="5BA40874" w14:textId="77777777" w:rsidR="005F6296" w:rsidRPr="005F6296" w:rsidRDefault="005F6296" w:rsidP="005F6296">
      <w:pPr>
        <w:pStyle w:val="aff0"/>
      </w:pPr>
      <w:r w:rsidRPr="005F6296">
        <w:t>[4]</w:t>
      </w:r>
      <w:r w:rsidRPr="005F6296">
        <w:tab/>
        <w:t xml:space="preserve">MAZUROWSKI M A, DONG H, GU H, </w:t>
      </w:r>
      <w:r w:rsidRPr="005F6296">
        <w:t>等</w:t>
      </w:r>
      <w:r w:rsidRPr="005F6296">
        <w:t>. Segment anything model for medical image analysis: An experimental study[J/OL]. Medical Image Analysis, 2023, 89: 102918.</w:t>
      </w:r>
    </w:p>
    <w:p w14:paraId="3EE53A4F" w14:textId="77777777" w:rsidR="005F6296" w:rsidRPr="005F6296" w:rsidRDefault="005F6296" w:rsidP="005F6296">
      <w:pPr>
        <w:pStyle w:val="aff0"/>
      </w:pPr>
      <w:r w:rsidRPr="005F6296">
        <w:t>[5]</w:t>
      </w:r>
      <w:r w:rsidRPr="005F6296">
        <w:tab/>
      </w:r>
      <w:r w:rsidRPr="005F6296">
        <w:t>降胜辉</w:t>
      </w:r>
      <w:r w:rsidRPr="005F6296">
        <w:t xml:space="preserve">. </w:t>
      </w:r>
      <w:r w:rsidRPr="005F6296">
        <w:t>基于深度学习的肝脏及肝肿瘤</w:t>
      </w:r>
      <w:r w:rsidRPr="005F6296">
        <w:t>CT</w:t>
      </w:r>
      <w:r w:rsidRPr="005F6296">
        <w:t>图像分割算法研究</w:t>
      </w:r>
      <w:r w:rsidRPr="005F6296">
        <w:t xml:space="preserve">[D/OL]. </w:t>
      </w:r>
      <w:r w:rsidRPr="005F6296">
        <w:t>河北大学</w:t>
      </w:r>
      <w:r w:rsidRPr="005F6296">
        <w:t>[2024-03-15].</w:t>
      </w:r>
    </w:p>
    <w:p w14:paraId="7AFABF50" w14:textId="77777777" w:rsidR="005F6296" w:rsidRPr="005F6296" w:rsidRDefault="005F6296" w:rsidP="005F6296">
      <w:pPr>
        <w:pStyle w:val="aff0"/>
      </w:pPr>
      <w:r w:rsidRPr="005F6296">
        <w:t>[6]</w:t>
      </w:r>
      <w:r w:rsidRPr="005F6296">
        <w:tab/>
        <w:t xml:space="preserve">HUANG Y, YANG X, LIU L, </w:t>
      </w:r>
      <w:r w:rsidRPr="005F6296">
        <w:t>等</w:t>
      </w:r>
      <w:r w:rsidRPr="005F6296">
        <w:t>. Segment anything model for medical images?[J/OL]. Medical Image Analysis, 2024, 92: 103061.</w:t>
      </w:r>
    </w:p>
    <w:p w14:paraId="008A5F5F" w14:textId="77777777" w:rsidR="005F6296" w:rsidRPr="005F6296" w:rsidRDefault="005F6296" w:rsidP="005F6296">
      <w:pPr>
        <w:pStyle w:val="aff0"/>
      </w:pPr>
      <w:r w:rsidRPr="005F6296">
        <w:t>[7]</w:t>
      </w:r>
      <w:r w:rsidRPr="005F6296">
        <w:tab/>
      </w:r>
      <w:r w:rsidRPr="005F6296">
        <w:t>潘陆海</w:t>
      </w:r>
      <w:r w:rsidRPr="005F6296">
        <w:t xml:space="preserve">. </w:t>
      </w:r>
      <w:r w:rsidRPr="005F6296">
        <w:t>基于深度学习的脑部肿瘤医学图像分割模型研究</w:t>
      </w:r>
      <w:r w:rsidRPr="005F6296">
        <w:t xml:space="preserve">[D/OL]. </w:t>
      </w:r>
      <w:r w:rsidRPr="005F6296">
        <w:t>广东技术师范大学</w:t>
      </w:r>
      <w:r w:rsidRPr="005F6296">
        <w:t>, 2024[2024-05-09].</w:t>
      </w:r>
    </w:p>
    <w:p w14:paraId="57796400" w14:textId="77777777" w:rsidR="005F6296" w:rsidRPr="005F6296" w:rsidRDefault="005F6296" w:rsidP="005F6296">
      <w:pPr>
        <w:pStyle w:val="aff0"/>
      </w:pPr>
      <w:r w:rsidRPr="005F6296">
        <w:t>[8]</w:t>
      </w:r>
      <w:r w:rsidRPr="005F6296">
        <w:tab/>
        <w:t xml:space="preserve">CHEN F, CHEN L, HAN H, </w:t>
      </w:r>
      <w:r w:rsidRPr="005F6296">
        <w:t>等</w:t>
      </w:r>
      <w:r w:rsidRPr="005F6296">
        <w:t>. The ability of Segmenting Anything Model (SAM) to segment ultrasound images[J/OL]. BioScience Trends, 2023, 17(3): 211-218.</w:t>
      </w:r>
    </w:p>
    <w:p w14:paraId="66FE3F72" w14:textId="77777777" w:rsidR="005F6296" w:rsidRPr="005F6296" w:rsidRDefault="005F6296" w:rsidP="005F6296">
      <w:pPr>
        <w:pStyle w:val="aff0"/>
      </w:pPr>
      <w:r w:rsidRPr="005F6296">
        <w:t>[9]</w:t>
      </w:r>
      <w:r w:rsidRPr="005F6296">
        <w:tab/>
      </w:r>
      <w:r w:rsidRPr="005F6296">
        <w:t>王国力</w:t>
      </w:r>
      <w:r w:rsidRPr="005F6296">
        <w:t xml:space="preserve">, </w:t>
      </w:r>
      <w:r w:rsidRPr="005F6296">
        <w:t>孙宇</w:t>
      </w:r>
      <w:r w:rsidRPr="005F6296">
        <w:t xml:space="preserve">, </w:t>
      </w:r>
      <w:r w:rsidRPr="005F6296">
        <w:t>魏本征</w:t>
      </w:r>
      <w:r w:rsidRPr="005F6296">
        <w:t xml:space="preserve">. </w:t>
      </w:r>
      <w:r w:rsidRPr="005F6296">
        <w:t>医学图像图深度学习分割算法综述</w:t>
      </w:r>
      <w:r w:rsidRPr="005F6296">
        <w:t xml:space="preserve">[J/OL]. </w:t>
      </w:r>
      <w:r w:rsidRPr="005F6296">
        <w:t>计算机工程与应用</w:t>
      </w:r>
      <w:r w:rsidRPr="005F6296">
        <w:t>, 2022, 58(12): 37-50.</w:t>
      </w:r>
    </w:p>
    <w:p w14:paraId="42D4EFDA" w14:textId="77777777" w:rsidR="005F6296" w:rsidRPr="005F6296" w:rsidRDefault="005F6296" w:rsidP="005F6296">
      <w:pPr>
        <w:pStyle w:val="aff0"/>
      </w:pPr>
      <w:r w:rsidRPr="005F6296">
        <w:t>[10]</w:t>
      </w:r>
      <w:r w:rsidRPr="005F6296">
        <w:tab/>
      </w:r>
      <w:r w:rsidRPr="005F6296">
        <w:t>金胡勇</w:t>
      </w:r>
      <w:r w:rsidRPr="005F6296">
        <w:t xml:space="preserve">. </w:t>
      </w:r>
      <w:r w:rsidRPr="005F6296">
        <w:t>基于卷积神经网络的水声通信系统前导检测与信道分类</w:t>
      </w:r>
      <w:r w:rsidRPr="005F6296">
        <w:t xml:space="preserve">[D/OL]. </w:t>
      </w:r>
      <w:r w:rsidRPr="005F6296">
        <w:t>哈尔滨工业大学</w:t>
      </w:r>
      <w:r w:rsidRPr="005F6296">
        <w:t>[2024-05-20].</w:t>
      </w:r>
    </w:p>
    <w:p w14:paraId="7E024633" w14:textId="77777777" w:rsidR="005F6296" w:rsidRPr="005F6296" w:rsidRDefault="005F6296" w:rsidP="005F6296">
      <w:pPr>
        <w:pStyle w:val="aff0"/>
      </w:pPr>
      <w:r w:rsidRPr="005F6296">
        <w:t>[11]</w:t>
      </w:r>
      <w:r w:rsidRPr="005F6296">
        <w:tab/>
      </w:r>
      <w:r w:rsidRPr="005F6296">
        <w:t>张成成</w:t>
      </w:r>
      <w:r w:rsidRPr="005F6296">
        <w:t xml:space="preserve">. </w:t>
      </w:r>
      <w:r w:rsidRPr="005F6296">
        <w:t>基于级联卷积神经网络的肝脏肿瘤分割与检测方法研究</w:t>
      </w:r>
      <w:r w:rsidRPr="005F6296">
        <w:t xml:space="preserve">[D/OL]. </w:t>
      </w:r>
      <w:r w:rsidRPr="005F6296">
        <w:t>河北大学</w:t>
      </w:r>
      <w:r w:rsidRPr="005F6296">
        <w:t>[2024-05-09].</w:t>
      </w:r>
    </w:p>
    <w:p w14:paraId="384C01B9" w14:textId="77777777" w:rsidR="005F6296" w:rsidRPr="005F6296" w:rsidRDefault="005F6296" w:rsidP="005F6296">
      <w:pPr>
        <w:pStyle w:val="aff0"/>
      </w:pPr>
      <w:r w:rsidRPr="005F6296">
        <w:t>[12]</w:t>
      </w:r>
      <w:r w:rsidRPr="005F6296">
        <w:tab/>
      </w:r>
      <w:r w:rsidRPr="005F6296">
        <w:t>郭峰</w:t>
      </w:r>
      <w:r w:rsidRPr="005F6296">
        <w:t xml:space="preserve">. </w:t>
      </w:r>
      <w:r w:rsidRPr="005F6296">
        <w:t>基于深度卷积神经网络遥感图像目标检测算法研究</w:t>
      </w:r>
      <w:r w:rsidRPr="005F6296">
        <w:t xml:space="preserve">[D/OL]. </w:t>
      </w:r>
      <w:r w:rsidRPr="005F6296">
        <w:t>哈尔滨理工大学</w:t>
      </w:r>
      <w:r w:rsidRPr="005F6296">
        <w:t>[2024-05-20].</w:t>
      </w:r>
    </w:p>
    <w:p w14:paraId="56EADEF6" w14:textId="77777777" w:rsidR="005F6296" w:rsidRPr="005F6296" w:rsidRDefault="005F6296" w:rsidP="005F6296">
      <w:pPr>
        <w:pStyle w:val="aff0"/>
      </w:pPr>
      <w:r w:rsidRPr="005F6296">
        <w:t>[13]</w:t>
      </w:r>
      <w:r w:rsidRPr="005F6296">
        <w:tab/>
      </w:r>
      <w:r w:rsidRPr="005F6296">
        <w:t>王瑞波</w:t>
      </w:r>
      <w:r w:rsidRPr="005F6296">
        <w:t xml:space="preserve">, </w:t>
      </w:r>
      <w:r w:rsidRPr="005F6296">
        <w:t>李济洪</w:t>
      </w:r>
      <w:r w:rsidRPr="005F6296">
        <w:t xml:space="preserve">, </w:t>
      </w:r>
      <w:r w:rsidRPr="005F6296">
        <w:t>李国臣</w:t>
      </w:r>
      <w:r w:rsidRPr="005F6296">
        <w:t xml:space="preserve">, </w:t>
      </w:r>
      <w:r w:rsidRPr="005F6296">
        <w:t>等</w:t>
      </w:r>
      <w:r w:rsidRPr="005F6296">
        <w:t xml:space="preserve">. </w:t>
      </w:r>
      <w:r w:rsidRPr="005F6296">
        <w:t>基于</w:t>
      </w:r>
      <w:r w:rsidRPr="005F6296">
        <w:t>Dropout</w:t>
      </w:r>
      <w:r w:rsidRPr="005F6296">
        <w:t>正则化的汉语框架语义角色识别</w:t>
      </w:r>
      <w:r w:rsidRPr="005F6296">
        <w:t xml:space="preserve">[J]. </w:t>
      </w:r>
      <w:r w:rsidRPr="005F6296">
        <w:t>中文信息学报</w:t>
      </w:r>
      <w:r w:rsidRPr="005F6296">
        <w:t>(1): 147-154.</w:t>
      </w:r>
    </w:p>
    <w:p w14:paraId="0B786B85" w14:textId="77777777" w:rsidR="005F6296" w:rsidRPr="005F6296" w:rsidRDefault="005F6296" w:rsidP="005F6296">
      <w:pPr>
        <w:pStyle w:val="aff0"/>
      </w:pPr>
      <w:r w:rsidRPr="005F6296">
        <w:t>[14]</w:t>
      </w:r>
      <w:r w:rsidRPr="005F6296">
        <w:tab/>
        <w:t xml:space="preserve">MA J, HE Y, LI F, </w:t>
      </w:r>
      <w:r w:rsidRPr="005F6296">
        <w:t>等</w:t>
      </w:r>
      <w:r w:rsidRPr="005F6296">
        <w:t>. Segment Anything in Medical Images[J].</w:t>
      </w:r>
    </w:p>
    <w:p w14:paraId="25C1933A" w14:textId="77777777" w:rsidR="005F6296" w:rsidRPr="005F6296" w:rsidRDefault="005F6296" w:rsidP="005F6296">
      <w:pPr>
        <w:pStyle w:val="aff0"/>
      </w:pPr>
      <w:r w:rsidRPr="005F6296">
        <w:t>[15]</w:t>
      </w:r>
      <w:r w:rsidRPr="005F6296">
        <w:tab/>
        <w:t xml:space="preserve">WU J, FU R, ZHANG Y, </w:t>
      </w:r>
      <w:r w:rsidRPr="005F6296">
        <w:t>等</w:t>
      </w:r>
      <w:r w:rsidRPr="005F6296">
        <w:t>. Medical SAM Adapter: Adapting Segment Anything Model for Medical Image Segmentation[J].</w:t>
      </w:r>
    </w:p>
    <w:p w14:paraId="0E39DD9B" w14:textId="77777777" w:rsidR="005F6296" w:rsidRPr="005F6296" w:rsidRDefault="005F6296" w:rsidP="005F6296">
      <w:pPr>
        <w:pStyle w:val="aff0"/>
      </w:pPr>
      <w:r w:rsidRPr="005F6296">
        <w:t>[16]</w:t>
      </w:r>
      <w:r w:rsidRPr="005F6296">
        <w:tab/>
        <w:t xml:space="preserve">KIRILLOV A, MINTUN E, RAVI N, </w:t>
      </w:r>
      <w:r w:rsidRPr="005F6296">
        <w:t>等</w:t>
      </w:r>
      <w:r w:rsidRPr="005F6296">
        <w:t>. Segment Anything[C/OL]//2023 IEEE/CVF International Conference on Computer Vision (ICCV). Paris, France: IEEE, 2023: 3992-4003[2024-01-17].</w:t>
      </w:r>
    </w:p>
    <w:p w14:paraId="3293B09B" w14:textId="338F1634" w:rsidR="005F6296" w:rsidRPr="005F6296" w:rsidRDefault="005F6296" w:rsidP="005F6296">
      <w:pPr>
        <w:pStyle w:val="aff0"/>
      </w:pPr>
      <w:r>
        <w:fldChar w:fldCharType="end"/>
      </w:r>
    </w:p>
    <w:p w14:paraId="0764631E" w14:textId="77777777" w:rsidR="00B16534" w:rsidRDefault="00000000" w:rsidP="005F6296">
      <w:pPr>
        <w:pStyle w:val="aff7"/>
      </w:pPr>
      <w:bookmarkStart w:id="99" w:name="_Toc167105990"/>
      <w:bookmarkStart w:id="100" w:name="致谢"/>
      <w:bookmarkEnd w:id="98"/>
      <w:r>
        <w:lastRenderedPageBreak/>
        <w:t>致谢</w:t>
      </w:r>
      <w:bookmarkEnd w:id="99"/>
    </w:p>
    <w:p w14:paraId="313B2E05" w14:textId="77777777" w:rsidR="00B16534" w:rsidRDefault="00000000">
      <w:pPr>
        <w:ind w:firstLine="480"/>
      </w:pPr>
      <w:r>
        <w:t>在本科毕业论文的撰写过程中，得到了许多人的帮助和支持。在此，我衷心感谢他们每一个人。首先，我要特别感谢我的导师刘琨，在学术上给予我无限的指导。刘琨老师严谨的学术态度、深厚的专业知识和无私的精神深深影响了我。在论文的选题、研究以及写作过程中，刘琨老师都给予我悉心指导，每一次讨论都让我受益匪浅。感谢测控专业的所有老师和同学们，在我的大学生活中给予我帮助和支持。特别是实验室的同学们，我们共同度过了许多难忘的时光，彼此间的讨论和合作使我受益良多。此外，我还要感谢我的家人对我的支持和鼓励。父母始终是我最坚强的后盾，他们的理解和爱让我在遇到困难和挫折时永不放弃。感谢他们无条件的爱和对我的信任，是他们让我有勇气追求自己的梦想。最后，感谢所有曾经给予我帮助和启发的人。是你们的帮助和支持使我能够顺利完成我的学业。</w:t>
      </w:r>
      <w:bookmarkEnd w:id="100"/>
    </w:p>
    <w:sectPr w:rsidR="00B16534" w:rsidSect="00B311DC">
      <w:headerReference w:type="default" r:id="rId17"/>
      <w:footerReference w:type="default" r:id="rId18"/>
      <w:headerReference w:type="first" r:id="rId19"/>
      <w:footerReference w:type="first" r:id="rId20"/>
      <w:pgSz w:w="11906" w:h="16838"/>
      <w:pgMar w:top="1418" w:right="1134" w:bottom="1134" w:left="1134" w:header="851" w:footer="992" w:gutter="284"/>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890C1" w14:textId="77777777" w:rsidR="00677498" w:rsidRDefault="00677498">
      <w:pPr>
        <w:spacing w:line="240" w:lineRule="auto"/>
        <w:ind w:firstLine="480"/>
      </w:pPr>
      <w:r>
        <w:separator/>
      </w:r>
    </w:p>
  </w:endnote>
  <w:endnote w:type="continuationSeparator" w:id="0">
    <w:p w14:paraId="275B0986" w14:textId="77777777" w:rsidR="00677498" w:rsidRDefault="0067749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9932C8" w14:textId="77777777" w:rsidR="008242D8" w:rsidRDefault="008242D8">
    <w:pPr>
      <w:pStyle w:val="af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1D79AC" w14:textId="77777777" w:rsidR="008242D8" w:rsidRDefault="008242D8">
    <w:pPr>
      <w:pStyle w:val="af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B4109" w14:textId="69F9A1BE" w:rsidR="00B311DC" w:rsidRDefault="00B311DC">
    <w:pPr>
      <w:pStyle w:val="af0"/>
      <w:ind w:firstLine="360"/>
      <w:jc w:val="center"/>
    </w:pPr>
  </w:p>
  <w:p w14:paraId="2AFECDA2" w14:textId="77777777" w:rsidR="008242D8" w:rsidRDefault="008242D8">
    <w:pPr>
      <w:pStyle w:val="af0"/>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1019255"/>
      <w:docPartObj>
        <w:docPartGallery w:val="Page Numbers (Bottom of Page)"/>
        <w:docPartUnique/>
      </w:docPartObj>
    </w:sdtPr>
    <w:sdtContent>
      <w:p w14:paraId="03DB45A7" w14:textId="77777777" w:rsidR="00B311DC" w:rsidRDefault="00B311DC">
        <w:pPr>
          <w:pStyle w:val="af0"/>
          <w:ind w:firstLine="360"/>
          <w:jc w:val="center"/>
        </w:pPr>
        <w:r>
          <w:fldChar w:fldCharType="begin"/>
        </w:r>
        <w:r>
          <w:instrText>PAGE   \* MERGEFORMAT</w:instrText>
        </w:r>
        <w:r>
          <w:fldChar w:fldCharType="separate"/>
        </w:r>
        <w:r>
          <w:rPr>
            <w:lang w:val="zh-CN"/>
          </w:rPr>
          <w:t>2</w:t>
        </w:r>
        <w:r>
          <w:fldChar w:fldCharType="end"/>
        </w:r>
      </w:p>
    </w:sdtContent>
  </w:sdt>
  <w:p w14:paraId="0E0BC29B" w14:textId="77777777" w:rsidR="00B311DC" w:rsidRDefault="00B311DC">
    <w:pPr>
      <w:pStyle w:val="af0"/>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5FC79E" w14:textId="34EC1B68" w:rsidR="00B311DC" w:rsidRDefault="00B311DC" w:rsidP="00B311DC">
    <w:pPr>
      <w:pStyle w:val="af0"/>
      <w:ind w:firstLineChars="0" w:firstLine="0"/>
    </w:pPr>
  </w:p>
  <w:p w14:paraId="78021071" w14:textId="77777777" w:rsidR="00B311DC" w:rsidRDefault="00B311DC">
    <w:pPr>
      <w:pStyle w:val="af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9675E7" w14:textId="77777777" w:rsidR="00677498" w:rsidRDefault="00677498">
      <w:pPr>
        <w:spacing w:line="240" w:lineRule="auto"/>
        <w:ind w:firstLine="480"/>
      </w:pPr>
      <w:r>
        <w:separator/>
      </w:r>
    </w:p>
  </w:footnote>
  <w:footnote w:type="continuationSeparator" w:id="0">
    <w:p w14:paraId="41DF61C4" w14:textId="77777777" w:rsidR="00677498" w:rsidRDefault="0067749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FD2C7C" w14:textId="77777777" w:rsidR="008242D8" w:rsidRDefault="008242D8">
    <w:pPr>
      <w:pStyle w:val="af2"/>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C7020" w14:textId="26744270" w:rsidR="008242D8" w:rsidRDefault="008242D8" w:rsidP="00B311DC">
    <w:pPr>
      <w:ind w:firstLineChars="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4D900" w14:textId="77777777" w:rsidR="008242D8" w:rsidRPr="00B311DC" w:rsidRDefault="008242D8" w:rsidP="00B311DC">
    <w:pPr>
      <w:pStyle w:val="af2"/>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3BDA68" w14:textId="77777777" w:rsidR="00B311DC" w:rsidRDefault="00B311DC">
    <w:pPr>
      <w:pStyle w:val="af2"/>
      <w:ind w:firstLine="360"/>
    </w:pPr>
    <w:r>
      <w:rPr>
        <w:rFonts w:hint="eastAsia"/>
      </w:rPr>
      <w:t>河北大学本科毕业设计</w:t>
    </w:r>
  </w:p>
  <w:p w14:paraId="5D36A777" w14:textId="77777777" w:rsidR="00B311DC" w:rsidRDefault="00B311DC" w:rsidP="00B311DC">
    <w:pPr>
      <w:ind w:firstLineChars="0"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6E8275" w14:textId="54C43F4A" w:rsidR="00B311DC" w:rsidRDefault="00B311DC" w:rsidP="00B311DC">
    <w:pPr>
      <w:pStyle w:val="af2"/>
      <w:ind w:firstLine="360"/>
    </w:pPr>
    <w:r>
      <w:rPr>
        <w:rFonts w:hint="eastAsia"/>
      </w:rPr>
      <w:t>河北大学本科毕业设计</w:t>
    </w:r>
  </w:p>
  <w:p w14:paraId="757A2AB1" w14:textId="77777777" w:rsidR="00B311DC" w:rsidRDefault="00B311DC" w:rsidP="00B311DC">
    <w:pPr>
      <w:pStyle w:val="af2"/>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343075F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662283A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F40492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2"/>
    <w:multiLevelType w:val="multilevel"/>
    <w:tmpl w:val="05A291C2"/>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4" w15:restartNumberingAfterBreak="0">
    <w:nsid w:val="00A99413"/>
    <w:multiLevelType w:val="multilevel"/>
    <w:tmpl w:val="1CE03318"/>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5" w15:restartNumberingAfterBreak="0">
    <w:nsid w:val="00A99414"/>
    <w:multiLevelType w:val="multilevel"/>
    <w:tmpl w:val="9B7ED874"/>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6" w15:restartNumberingAfterBreak="0">
    <w:nsid w:val="00A99415"/>
    <w:multiLevelType w:val="multilevel"/>
    <w:tmpl w:val="F5485204"/>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7" w15:restartNumberingAfterBreak="0">
    <w:nsid w:val="0D5B0621"/>
    <w:multiLevelType w:val="hybridMultilevel"/>
    <w:tmpl w:val="B4EAE46E"/>
    <w:lvl w:ilvl="0" w:tplc="0E0C40C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8702979"/>
    <w:multiLevelType w:val="multilevel"/>
    <w:tmpl w:val="18702979"/>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9" w15:restartNumberingAfterBreak="0">
    <w:nsid w:val="4C4A0470"/>
    <w:multiLevelType w:val="multilevel"/>
    <w:tmpl w:val="4C4A0470"/>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62B74F31"/>
    <w:multiLevelType w:val="hybridMultilevel"/>
    <w:tmpl w:val="900E1566"/>
    <w:lvl w:ilvl="0" w:tplc="B27E430A">
      <w:start w:val="1"/>
      <w:numFmt w:val="decimal"/>
      <w:lvlText w:val="第%1章"/>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9FA5ED9"/>
    <w:multiLevelType w:val="multilevel"/>
    <w:tmpl w:val="288A8FF8"/>
    <w:lvl w:ilvl="0">
      <w:start w:val="1"/>
      <w:numFmt w:val="decimal"/>
      <w:pStyle w:val="1"/>
      <w:lvlText w:val="第%1章"/>
      <w:lvlJc w:val="center"/>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16cid:durableId="1346976346">
    <w:abstractNumId w:val="8"/>
  </w:num>
  <w:num w:numId="2" w16cid:durableId="1131510286">
    <w:abstractNumId w:val="9"/>
  </w:num>
  <w:num w:numId="3" w16cid:durableId="1779523746">
    <w:abstractNumId w:val="11"/>
  </w:num>
  <w:num w:numId="4" w16cid:durableId="827941326">
    <w:abstractNumId w:val="10"/>
  </w:num>
  <w:num w:numId="5" w16cid:durableId="1386442832">
    <w:abstractNumId w:val="7"/>
  </w:num>
  <w:num w:numId="6" w16cid:durableId="782921523">
    <w:abstractNumId w:val="0"/>
  </w:num>
  <w:num w:numId="7" w16cid:durableId="1054892654">
    <w:abstractNumId w:val="1"/>
  </w:num>
  <w:num w:numId="8" w16cid:durableId="14459532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1422492">
    <w:abstractNumId w:val="1"/>
  </w:num>
  <w:num w:numId="10" w16cid:durableId="200469548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39283170">
    <w:abstractNumId w:val="1"/>
  </w:num>
  <w:num w:numId="12" w16cid:durableId="1624657226">
    <w:abstractNumId w:val="1"/>
  </w:num>
  <w:num w:numId="13" w16cid:durableId="1189949292">
    <w:abstractNumId w:val="1"/>
  </w:num>
  <w:num w:numId="14" w16cid:durableId="6418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20751909">
    <w:abstractNumId w:val="1"/>
  </w:num>
  <w:num w:numId="16" w16cid:durableId="14313130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7" w16cid:durableId="1292245423">
    <w:abstractNumId w:val="1"/>
  </w:num>
  <w:num w:numId="18" w16cid:durableId="1732847282">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9" w16cid:durableId="242422337">
    <w:abstractNumId w:val="1"/>
  </w:num>
  <w:num w:numId="20" w16cid:durableId="185152502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21" w16cid:durableId="1289697582">
    <w:abstractNumId w:val="1"/>
  </w:num>
  <w:num w:numId="22" w16cid:durableId="213925549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23" w16cid:durableId="2075422242">
    <w:abstractNumId w:val="1"/>
  </w:num>
  <w:num w:numId="24" w16cid:durableId="2090149719">
    <w:abstractNumId w:val="1"/>
  </w:num>
  <w:num w:numId="25" w16cid:durableId="1416246485">
    <w:abstractNumId w:val="1"/>
  </w:num>
  <w:num w:numId="26" w16cid:durableId="1267730550">
    <w:abstractNumId w:val="1"/>
  </w:num>
  <w:num w:numId="27" w16cid:durableId="393235042">
    <w:abstractNumId w:val="1"/>
  </w:num>
  <w:num w:numId="28" w16cid:durableId="4368743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696058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480"/>
  <w:drawingGridHorizontalSpacing w:val="11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2756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06F00"/>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77521"/>
    <w:rsid w:val="00283A5D"/>
    <w:rsid w:val="002A1D01"/>
    <w:rsid w:val="002A615D"/>
    <w:rsid w:val="002A6684"/>
    <w:rsid w:val="002B05F0"/>
    <w:rsid w:val="002B146B"/>
    <w:rsid w:val="002C3605"/>
    <w:rsid w:val="002E5B0B"/>
    <w:rsid w:val="002E6123"/>
    <w:rsid w:val="002E6226"/>
    <w:rsid w:val="00312E92"/>
    <w:rsid w:val="00321B26"/>
    <w:rsid w:val="00323564"/>
    <w:rsid w:val="00323C94"/>
    <w:rsid w:val="0033028A"/>
    <w:rsid w:val="00330F83"/>
    <w:rsid w:val="00336084"/>
    <w:rsid w:val="00353B42"/>
    <w:rsid w:val="003633B2"/>
    <w:rsid w:val="00364056"/>
    <w:rsid w:val="00367B66"/>
    <w:rsid w:val="00381F8E"/>
    <w:rsid w:val="0038424F"/>
    <w:rsid w:val="00384295"/>
    <w:rsid w:val="00387543"/>
    <w:rsid w:val="003A5C8B"/>
    <w:rsid w:val="003E081D"/>
    <w:rsid w:val="003E47CD"/>
    <w:rsid w:val="003F0D78"/>
    <w:rsid w:val="003F40B0"/>
    <w:rsid w:val="00403758"/>
    <w:rsid w:val="00415358"/>
    <w:rsid w:val="0041751F"/>
    <w:rsid w:val="00422F15"/>
    <w:rsid w:val="00431D9D"/>
    <w:rsid w:val="00436A36"/>
    <w:rsid w:val="00457A71"/>
    <w:rsid w:val="00461A7D"/>
    <w:rsid w:val="004A459D"/>
    <w:rsid w:val="004B6264"/>
    <w:rsid w:val="004C0A6A"/>
    <w:rsid w:val="004C1C61"/>
    <w:rsid w:val="004C6AE4"/>
    <w:rsid w:val="004E0475"/>
    <w:rsid w:val="004E06E7"/>
    <w:rsid w:val="004E2BE7"/>
    <w:rsid w:val="004E4208"/>
    <w:rsid w:val="004F6154"/>
    <w:rsid w:val="005030CE"/>
    <w:rsid w:val="00504D08"/>
    <w:rsid w:val="00511540"/>
    <w:rsid w:val="00517703"/>
    <w:rsid w:val="00533931"/>
    <w:rsid w:val="005423DF"/>
    <w:rsid w:val="005602E0"/>
    <w:rsid w:val="005761E1"/>
    <w:rsid w:val="00577EBF"/>
    <w:rsid w:val="00580077"/>
    <w:rsid w:val="00583E7A"/>
    <w:rsid w:val="00584B4A"/>
    <w:rsid w:val="00585701"/>
    <w:rsid w:val="005A3976"/>
    <w:rsid w:val="005A61CC"/>
    <w:rsid w:val="005A7FC2"/>
    <w:rsid w:val="005B417A"/>
    <w:rsid w:val="005D7440"/>
    <w:rsid w:val="005F6296"/>
    <w:rsid w:val="006051EB"/>
    <w:rsid w:val="006112B4"/>
    <w:rsid w:val="00612F0C"/>
    <w:rsid w:val="006310A4"/>
    <w:rsid w:val="00633A4E"/>
    <w:rsid w:val="00636F4A"/>
    <w:rsid w:val="00644ED2"/>
    <w:rsid w:val="00652367"/>
    <w:rsid w:val="00674FBE"/>
    <w:rsid w:val="00677498"/>
    <w:rsid w:val="00680900"/>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B5A48"/>
    <w:rsid w:val="008D0538"/>
    <w:rsid w:val="008D27E7"/>
    <w:rsid w:val="008D6078"/>
    <w:rsid w:val="008E58E1"/>
    <w:rsid w:val="008E5A78"/>
    <w:rsid w:val="008F48A1"/>
    <w:rsid w:val="00911A22"/>
    <w:rsid w:val="0091555C"/>
    <w:rsid w:val="00916CEF"/>
    <w:rsid w:val="00934D75"/>
    <w:rsid w:val="00942594"/>
    <w:rsid w:val="00961364"/>
    <w:rsid w:val="0097022F"/>
    <w:rsid w:val="0097177B"/>
    <w:rsid w:val="009762A5"/>
    <w:rsid w:val="00987336"/>
    <w:rsid w:val="009905C7"/>
    <w:rsid w:val="00990765"/>
    <w:rsid w:val="009A4D64"/>
    <w:rsid w:val="009B5A99"/>
    <w:rsid w:val="009D4CCE"/>
    <w:rsid w:val="009E40FF"/>
    <w:rsid w:val="009E6081"/>
    <w:rsid w:val="00A17CD8"/>
    <w:rsid w:val="00A20588"/>
    <w:rsid w:val="00A21C8B"/>
    <w:rsid w:val="00A34C5A"/>
    <w:rsid w:val="00A36578"/>
    <w:rsid w:val="00A42A9D"/>
    <w:rsid w:val="00A6247F"/>
    <w:rsid w:val="00A7228C"/>
    <w:rsid w:val="00A73264"/>
    <w:rsid w:val="00AA1A6F"/>
    <w:rsid w:val="00AA2A83"/>
    <w:rsid w:val="00AA2B19"/>
    <w:rsid w:val="00AB00F5"/>
    <w:rsid w:val="00AC583E"/>
    <w:rsid w:val="00AF744C"/>
    <w:rsid w:val="00B02910"/>
    <w:rsid w:val="00B02BB8"/>
    <w:rsid w:val="00B0375C"/>
    <w:rsid w:val="00B16534"/>
    <w:rsid w:val="00B20C33"/>
    <w:rsid w:val="00B245C6"/>
    <w:rsid w:val="00B24BA6"/>
    <w:rsid w:val="00B311DC"/>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3CD"/>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40B4"/>
    <w:rsid w:val="00E37349"/>
    <w:rsid w:val="00E55EA4"/>
    <w:rsid w:val="00E73EBA"/>
    <w:rsid w:val="00E75479"/>
    <w:rsid w:val="00E81158"/>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75D6060"/>
  <w15:docId w15:val="{6A1AE1BF-CA65-4AFE-B629-0446E1328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uiPriority="0" w:qFormat="1"/>
    <w:lsdException w:name="annotation text" w:uiPriority="0" w:qFormat="1"/>
    <w:lsdException w:name="header" w:unhideWhenUsed="1" w:qFormat="1"/>
    <w:lsdException w:name="footer"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qFormat="1"/>
    <w:lsdException w:name="line number" w:semiHidden="1" w:unhideWhenUsed="1" w:qFormat="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289"/>
    <w:pPr>
      <w:spacing w:line="240" w:lineRule="atLeast"/>
      <w:ind w:firstLineChars="200" w:firstLine="200"/>
      <w:jc w:val="both"/>
    </w:pPr>
    <w:rPr>
      <w:rFonts w:ascii="Times New Roman" w:hAnsi="Times New Roman" w:cs="Times New Roman"/>
      <w:sz w:val="24"/>
      <w:szCs w:val="22"/>
    </w:rPr>
  </w:style>
  <w:style w:type="paragraph" w:styleId="1">
    <w:name w:val="heading 1"/>
    <w:next w:val="a"/>
    <w:link w:val="10"/>
    <w:qFormat/>
    <w:rsid w:val="001C7AB2"/>
    <w:pPr>
      <w:keepNext/>
      <w:keepLines/>
      <w:pageBreakBefore/>
      <w:widowControl w:val="0"/>
      <w:numPr>
        <w:numId w:val="3"/>
      </w:numPr>
      <w:spacing w:before="800" w:after="400" w:line="400" w:lineRule="exact"/>
      <w:jc w:val="center"/>
      <w:outlineLvl w:val="0"/>
    </w:pPr>
    <w:rPr>
      <w:rFonts w:ascii="黑体" w:eastAsia="黑体" w:hAnsi="宋体" w:cs="Times New Roman"/>
      <w:kern w:val="2"/>
      <w:sz w:val="30"/>
    </w:rPr>
  </w:style>
  <w:style w:type="paragraph" w:styleId="2">
    <w:name w:val="heading 2"/>
    <w:basedOn w:val="a"/>
    <w:next w:val="a"/>
    <w:link w:val="20"/>
    <w:qFormat/>
    <w:pPr>
      <w:keepNext/>
      <w:keepLines/>
      <w:widowControl w:val="0"/>
      <w:numPr>
        <w:ilvl w:val="1"/>
        <w:numId w:val="3"/>
      </w:numPr>
      <w:spacing w:before="480" w:after="120"/>
      <w:ind w:firstLineChars="0"/>
      <w:outlineLvl w:val="1"/>
    </w:pPr>
    <w:rPr>
      <w:rFonts w:ascii="黑体" w:eastAsia="黑体" w:hAnsi="黑体"/>
      <w:kern w:val="2"/>
      <w:sz w:val="28"/>
      <w:szCs w:val="20"/>
    </w:rPr>
  </w:style>
  <w:style w:type="paragraph" w:styleId="3">
    <w:name w:val="heading 3"/>
    <w:basedOn w:val="a"/>
    <w:next w:val="a"/>
    <w:link w:val="30"/>
    <w:qFormat/>
    <w:pPr>
      <w:keepNext/>
      <w:keepLines/>
      <w:widowControl w:val="0"/>
      <w:numPr>
        <w:ilvl w:val="2"/>
        <w:numId w:val="3"/>
      </w:numPr>
      <w:spacing w:before="240" w:after="120"/>
      <w:ind w:firstLineChars="0"/>
      <w:outlineLvl w:val="2"/>
    </w:pPr>
    <w:rPr>
      <w:rFonts w:ascii="黑体" w:eastAsia="黑体" w:hAnsi="黑体"/>
      <w:kern w:val="2"/>
      <w:sz w:val="26"/>
      <w:szCs w:val="20"/>
    </w:rPr>
  </w:style>
  <w:style w:type="paragraph" w:styleId="4">
    <w:name w:val="heading 4"/>
    <w:basedOn w:val="a"/>
    <w:next w:val="a"/>
    <w:link w:val="40"/>
    <w:qFormat/>
    <w:pPr>
      <w:keepNext/>
      <w:widowControl w:val="0"/>
      <w:numPr>
        <w:ilvl w:val="3"/>
        <w:numId w:val="3"/>
      </w:numPr>
      <w:spacing w:before="240" w:after="120"/>
      <w:ind w:firstLineChars="0"/>
      <w:jc w:val="left"/>
      <w:outlineLvl w:val="3"/>
    </w:pPr>
    <w:rPr>
      <w:rFonts w:ascii="黑体" w:eastAsia="黑体" w:hAnsi="黑体"/>
      <w:kern w:val="2"/>
      <w:szCs w:val="20"/>
    </w:rPr>
  </w:style>
  <w:style w:type="paragraph" w:styleId="5">
    <w:name w:val="heading 5"/>
    <w:basedOn w:val="a"/>
    <w:next w:val="a"/>
    <w:link w:val="50"/>
    <w:qFormat/>
    <w:rsid w:val="00027569"/>
    <w:pPr>
      <w:keepNext/>
      <w:widowControl w:val="0"/>
      <w:spacing w:before="120" w:after="240" w:line="240" w:lineRule="auto"/>
      <w:ind w:firstLineChars="0" w:firstLine="0"/>
      <w:jc w:val="left"/>
      <w:outlineLvl w:val="4"/>
    </w:pPr>
    <w:rPr>
      <w:rFonts w:ascii="Arial" w:eastAsia="黑体" w:hAnsi="Arial"/>
      <w:kern w:val="2"/>
      <w:szCs w:val="20"/>
    </w:rPr>
  </w:style>
  <w:style w:type="paragraph" w:styleId="6">
    <w:name w:val="heading 6"/>
    <w:basedOn w:val="a"/>
    <w:next w:val="a"/>
    <w:link w:val="60"/>
    <w:uiPriority w:val="9"/>
    <w:unhideWhenUsed/>
    <w:qFormat/>
    <w:pPr>
      <w:keepNext/>
      <w:keepLines/>
      <w:spacing w:before="120" w:after="240" w:line="240" w:lineRule="auto"/>
      <w:ind w:firstLineChars="0" w:firstLine="0"/>
      <w:jc w:val="center"/>
      <w:outlineLvl w:val="5"/>
    </w:pPr>
    <w:rPr>
      <w:rFonts w:eastAsia="黑体" w:cstheme="majorBidi"/>
      <w:bCs/>
      <w:sz w:val="2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1260"/>
      <w:jc w:val="left"/>
    </w:pPr>
    <w:rPr>
      <w:rFonts w:eastAsia="宋体"/>
      <w:kern w:val="2"/>
      <w:sz w:val="18"/>
      <w:szCs w:val="18"/>
    </w:rPr>
  </w:style>
  <w:style w:type="paragraph" w:styleId="a3">
    <w:name w:val="caption"/>
    <w:basedOn w:val="a"/>
    <w:next w:val="a"/>
    <w:qFormat/>
    <w:rsid w:val="00E340B4"/>
    <w:pPr>
      <w:widowControl w:val="0"/>
      <w:spacing w:before="60" w:after="60"/>
      <w:ind w:firstLineChars="0" w:firstLine="0"/>
      <w:jc w:val="center"/>
    </w:pPr>
    <w:rPr>
      <w:kern w:val="2"/>
      <w:sz w:val="21"/>
      <w:szCs w:val="20"/>
    </w:rPr>
  </w:style>
  <w:style w:type="paragraph" w:styleId="a4">
    <w:name w:val="annotation text"/>
    <w:basedOn w:val="a"/>
    <w:link w:val="a5"/>
    <w:qFormat/>
    <w:pPr>
      <w:widowControl w:val="0"/>
      <w:jc w:val="left"/>
    </w:pPr>
    <w:rPr>
      <w:rFonts w:eastAsia="宋体"/>
      <w:kern w:val="2"/>
      <w:szCs w:val="20"/>
    </w:rPr>
  </w:style>
  <w:style w:type="paragraph" w:styleId="a6">
    <w:name w:val="Body Text"/>
    <w:basedOn w:val="a"/>
    <w:link w:val="a7"/>
    <w:qFormat/>
    <w:pPr>
      <w:widowControl w:val="0"/>
      <w:spacing w:after="120"/>
    </w:pPr>
    <w:rPr>
      <w:rFonts w:eastAsia="宋体"/>
      <w:kern w:val="2"/>
      <w:szCs w:val="20"/>
    </w:rPr>
  </w:style>
  <w:style w:type="paragraph" w:styleId="a8">
    <w:name w:val="Body Text Indent"/>
    <w:basedOn w:val="a"/>
    <w:link w:val="a9"/>
    <w:qFormat/>
    <w:pPr>
      <w:widowControl w:val="0"/>
      <w:spacing w:beforeLines="50" w:before="156" w:afterLines="50" w:after="156" w:line="360" w:lineRule="exact"/>
      <w:ind w:firstLine="480"/>
    </w:pPr>
    <w:rPr>
      <w:rFonts w:eastAsia="宋体"/>
      <w:kern w:val="2"/>
      <w:szCs w:val="20"/>
    </w:rPr>
  </w:style>
  <w:style w:type="paragraph" w:styleId="TOC5">
    <w:name w:val="toc 5"/>
    <w:basedOn w:val="a"/>
    <w:next w:val="a"/>
    <w:semiHidden/>
    <w:qFormat/>
    <w:pPr>
      <w:widowControl w:val="0"/>
      <w:ind w:left="840"/>
      <w:jc w:val="left"/>
    </w:pPr>
    <w:rPr>
      <w:rFonts w:eastAsia="宋体"/>
      <w:kern w:val="2"/>
      <w:sz w:val="18"/>
      <w:szCs w:val="18"/>
    </w:rPr>
  </w:style>
  <w:style w:type="paragraph" w:styleId="TOC3">
    <w:name w:val="toc 3"/>
    <w:basedOn w:val="a"/>
    <w:next w:val="a"/>
    <w:uiPriority w:val="39"/>
    <w:qFormat/>
    <w:pPr>
      <w:widowControl w:val="0"/>
      <w:ind w:left="420"/>
      <w:jc w:val="left"/>
    </w:pPr>
    <w:rPr>
      <w:rFonts w:eastAsia="宋体"/>
      <w:i/>
      <w:iCs/>
      <w:kern w:val="2"/>
      <w:sz w:val="20"/>
      <w:szCs w:val="20"/>
    </w:rPr>
  </w:style>
  <w:style w:type="paragraph" w:styleId="aa">
    <w:name w:val="Plain Text"/>
    <w:basedOn w:val="a"/>
    <w:link w:val="ab"/>
    <w:qFormat/>
    <w:pPr>
      <w:widowControl w:val="0"/>
    </w:pPr>
    <w:rPr>
      <w:rFonts w:ascii="宋体" w:eastAsia="宋体" w:hAnsi="Courier New" w:hint="eastAsia"/>
      <w:kern w:val="2"/>
      <w:szCs w:val="20"/>
    </w:rPr>
  </w:style>
  <w:style w:type="paragraph" w:styleId="TOC8">
    <w:name w:val="toc 8"/>
    <w:basedOn w:val="a"/>
    <w:next w:val="a"/>
    <w:semiHidden/>
    <w:qFormat/>
    <w:pPr>
      <w:widowControl w:val="0"/>
      <w:ind w:left="1470"/>
      <w:jc w:val="left"/>
    </w:pPr>
    <w:rPr>
      <w:rFonts w:eastAsia="宋体"/>
      <w:kern w:val="2"/>
      <w:sz w:val="18"/>
      <w:szCs w:val="18"/>
    </w:rPr>
  </w:style>
  <w:style w:type="paragraph" w:styleId="ac">
    <w:name w:val="Date"/>
    <w:basedOn w:val="a"/>
    <w:next w:val="a"/>
    <w:link w:val="ad"/>
    <w:qFormat/>
    <w:pPr>
      <w:widowControl w:val="0"/>
      <w:ind w:leftChars="2500" w:left="100"/>
    </w:pPr>
    <w:rPr>
      <w:rFonts w:eastAsia="宋体"/>
      <w:kern w:val="2"/>
      <w:szCs w:val="20"/>
    </w:rPr>
  </w:style>
  <w:style w:type="paragraph" w:styleId="21">
    <w:name w:val="Body Text Indent 2"/>
    <w:basedOn w:val="a"/>
    <w:link w:val="22"/>
    <w:qFormat/>
    <w:pPr>
      <w:widowControl w:val="0"/>
      <w:spacing w:beforeLines="50" w:before="156" w:afterLines="50" w:after="156" w:line="360" w:lineRule="exact"/>
      <w:ind w:left="561" w:firstLine="480"/>
    </w:pPr>
    <w:rPr>
      <w:rFonts w:eastAsia="宋体"/>
      <w:kern w:val="2"/>
      <w:szCs w:val="20"/>
    </w:rPr>
  </w:style>
  <w:style w:type="paragraph" w:styleId="ae">
    <w:name w:val="Balloon Text"/>
    <w:basedOn w:val="a"/>
    <w:link w:val="af"/>
    <w:qFormat/>
    <w:pPr>
      <w:widowControl w:val="0"/>
    </w:pPr>
    <w:rPr>
      <w:rFonts w:eastAsia="宋体"/>
      <w:kern w:val="2"/>
      <w:sz w:val="18"/>
      <w:szCs w:val="20"/>
    </w:rPr>
  </w:style>
  <w:style w:type="paragraph" w:styleId="af0">
    <w:name w:val="footer"/>
    <w:basedOn w:val="a"/>
    <w:link w:val="af1"/>
    <w:uiPriority w:val="99"/>
    <w:unhideWhenUsed/>
    <w:qFormat/>
    <w:pPr>
      <w:tabs>
        <w:tab w:val="center" w:pos="4153"/>
        <w:tab w:val="right" w:pos="8306"/>
      </w:tabs>
      <w:snapToGrid w:val="0"/>
    </w:pPr>
    <w:rPr>
      <w:sz w:val="18"/>
      <w:szCs w:val="18"/>
    </w:rPr>
  </w:style>
  <w:style w:type="paragraph" w:styleId="af2">
    <w:name w:val="header"/>
    <w:basedOn w:val="a"/>
    <w:link w:val="af3"/>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widowControl w:val="0"/>
      <w:spacing w:before="120" w:after="120"/>
      <w:jc w:val="left"/>
    </w:pPr>
    <w:rPr>
      <w:rFonts w:eastAsia="宋体"/>
      <w:b/>
      <w:bCs/>
      <w:caps/>
      <w:kern w:val="2"/>
      <w:sz w:val="20"/>
      <w:szCs w:val="20"/>
    </w:rPr>
  </w:style>
  <w:style w:type="paragraph" w:styleId="TOC4">
    <w:name w:val="toc 4"/>
    <w:basedOn w:val="a"/>
    <w:next w:val="a"/>
    <w:semiHidden/>
    <w:qFormat/>
    <w:pPr>
      <w:widowControl w:val="0"/>
      <w:ind w:left="630"/>
      <w:jc w:val="left"/>
    </w:pPr>
    <w:rPr>
      <w:rFonts w:eastAsia="宋体"/>
      <w:kern w:val="2"/>
      <w:sz w:val="18"/>
      <w:szCs w:val="18"/>
    </w:rPr>
  </w:style>
  <w:style w:type="paragraph" w:styleId="af4">
    <w:name w:val="footnote text"/>
    <w:basedOn w:val="a"/>
    <w:link w:val="af5"/>
    <w:qFormat/>
    <w:pPr>
      <w:widowControl w:val="0"/>
      <w:snapToGrid w:val="0"/>
      <w:jc w:val="left"/>
    </w:pPr>
    <w:rPr>
      <w:rFonts w:eastAsia="宋体"/>
      <w:kern w:val="2"/>
      <w:sz w:val="18"/>
      <w:szCs w:val="18"/>
    </w:rPr>
  </w:style>
  <w:style w:type="paragraph" w:styleId="TOC6">
    <w:name w:val="toc 6"/>
    <w:basedOn w:val="a"/>
    <w:next w:val="a"/>
    <w:semiHidden/>
    <w:qFormat/>
    <w:pPr>
      <w:widowControl w:val="0"/>
      <w:ind w:left="1050"/>
      <w:jc w:val="left"/>
    </w:pPr>
    <w:rPr>
      <w:rFonts w:eastAsia="宋体"/>
      <w:kern w:val="2"/>
      <w:sz w:val="18"/>
      <w:szCs w:val="18"/>
    </w:rPr>
  </w:style>
  <w:style w:type="paragraph" w:styleId="TOC2">
    <w:name w:val="toc 2"/>
    <w:basedOn w:val="a"/>
    <w:next w:val="a"/>
    <w:uiPriority w:val="39"/>
    <w:qFormat/>
    <w:pPr>
      <w:widowControl w:val="0"/>
      <w:ind w:left="210"/>
      <w:jc w:val="left"/>
    </w:pPr>
    <w:rPr>
      <w:rFonts w:eastAsia="宋体"/>
      <w:smallCaps/>
      <w:kern w:val="2"/>
      <w:sz w:val="20"/>
      <w:szCs w:val="20"/>
    </w:rPr>
  </w:style>
  <w:style w:type="paragraph" w:styleId="TOC9">
    <w:name w:val="toc 9"/>
    <w:basedOn w:val="a"/>
    <w:next w:val="a"/>
    <w:semiHidden/>
    <w:qFormat/>
    <w:pPr>
      <w:widowControl w:val="0"/>
      <w:ind w:left="1680"/>
      <w:jc w:val="left"/>
    </w:pPr>
    <w:rPr>
      <w:rFonts w:eastAsia="宋体"/>
      <w:kern w:val="2"/>
      <w:sz w:val="18"/>
      <w:szCs w:val="18"/>
    </w:rPr>
  </w:style>
  <w:style w:type="paragraph" w:styleId="HTML">
    <w:name w:val="HTML Preformatted"/>
    <w:basedOn w:val="a"/>
    <w:link w:val="HTML0"/>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szCs w:val="24"/>
    </w:rPr>
  </w:style>
  <w:style w:type="paragraph" w:styleId="af6">
    <w:name w:val="Normal (Web)"/>
    <w:basedOn w:val="a"/>
    <w:uiPriority w:val="99"/>
    <w:qFormat/>
    <w:pPr>
      <w:spacing w:before="100" w:beforeAutospacing="1" w:after="100" w:afterAutospacing="1"/>
      <w:jc w:val="left"/>
    </w:pPr>
    <w:rPr>
      <w:rFonts w:ascii="宋体" w:eastAsia="宋体" w:hAnsi="宋体"/>
      <w:szCs w:val="20"/>
    </w:rPr>
  </w:style>
  <w:style w:type="paragraph" w:styleId="af7">
    <w:name w:val="annotation subject"/>
    <w:basedOn w:val="a4"/>
    <w:next w:val="a4"/>
    <w:link w:val="af8"/>
    <w:qFormat/>
    <w:rPr>
      <w:b/>
      <w:bCs/>
    </w:rPr>
  </w:style>
  <w:style w:type="character" w:styleId="af9">
    <w:name w:val="page number"/>
    <w:basedOn w:val="a0"/>
    <w:qFormat/>
  </w:style>
  <w:style w:type="character" w:styleId="afa">
    <w:name w:val="line number"/>
    <w:basedOn w:val="a0"/>
    <w:uiPriority w:val="99"/>
    <w:semiHidden/>
    <w:unhideWhenUsed/>
    <w:qFormat/>
  </w:style>
  <w:style w:type="character" w:styleId="afb">
    <w:name w:val="Hyperlink"/>
    <w:uiPriority w:val="99"/>
    <w:qFormat/>
    <w:rPr>
      <w:color w:val="0000FF"/>
      <w:u w:val="single"/>
    </w:rPr>
  </w:style>
  <w:style w:type="character" w:styleId="afc">
    <w:name w:val="annotation reference"/>
    <w:uiPriority w:val="99"/>
    <w:qFormat/>
    <w:rPr>
      <w:sz w:val="21"/>
      <w:szCs w:val="21"/>
    </w:rPr>
  </w:style>
  <w:style w:type="character" w:styleId="afd">
    <w:name w:val="footnote reference"/>
    <w:qFormat/>
    <w:rPr>
      <w:vertAlign w:val="superscript"/>
    </w:rPr>
  </w:style>
  <w:style w:type="character" w:customStyle="1" w:styleId="af3">
    <w:name w:val="页眉 字符"/>
    <w:basedOn w:val="a0"/>
    <w:link w:val="af2"/>
    <w:uiPriority w:val="99"/>
    <w:qFormat/>
    <w:rPr>
      <w:rFonts w:ascii="Times New Roman" w:hAnsi="Times New Roman" w:cs="Times New Roman"/>
      <w:kern w:val="0"/>
      <w:sz w:val="18"/>
      <w:szCs w:val="18"/>
    </w:rPr>
  </w:style>
  <w:style w:type="character" w:customStyle="1" w:styleId="af1">
    <w:name w:val="页脚 字符"/>
    <w:basedOn w:val="a0"/>
    <w:link w:val="af0"/>
    <w:uiPriority w:val="99"/>
    <w:qFormat/>
    <w:rPr>
      <w:rFonts w:ascii="Times New Roman" w:hAnsi="Times New Roman" w:cs="Times New Roman"/>
      <w:kern w:val="0"/>
      <w:sz w:val="18"/>
      <w:szCs w:val="18"/>
    </w:rPr>
  </w:style>
  <w:style w:type="character" w:customStyle="1" w:styleId="10">
    <w:name w:val="标题 1 字符"/>
    <w:basedOn w:val="a0"/>
    <w:link w:val="1"/>
    <w:qFormat/>
    <w:rsid w:val="001C7AB2"/>
    <w:rPr>
      <w:rFonts w:ascii="黑体" w:eastAsia="黑体" w:hAnsi="宋体" w:cs="Times New Roman"/>
      <w:kern w:val="2"/>
      <w:sz w:val="30"/>
    </w:rPr>
  </w:style>
  <w:style w:type="character" w:customStyle="1" w:styleId="20">
    <w:name w:val="标题 2 字符"/>
    <w:basedOn w:val="a0"/>
    <w:link w:val="2"/>
    <w:qFormat/>
    <w:rPr>
      <w:rFonts w:ascii="黑体" w:eastAsia="黑体" w:hAnsi="黑体" w:cs="Times New Roman"/>
      <w:sz w:val="28"/>
      <w:szCs w:val="20"/>
    </w:rPr>
  </w:style>
  <w:style w:type="character" w:customStyle="1" w:styleId="30">
    <w:name w:val="标题 3 字符"/>
    <w:basedOn w:val="a0"/>
    <w:link w:val="3"/>
    <w:qFormat/>
    <w:rPr>
      <w:rFonts w:ascii="黑体" w:eastAsia="黑体" w:hAnsi="黑体" w:cs="Times New Roman"/>
      <w:sz w:val="26"/>
      <w:szCs w:val="20"/>
    </w:rPr>
  </w:style>
  <w:style w:type="character" w:customStyle="1" w:styleId="40">
    <w:name w:val="标题 4 字符"/>
    <w:basedOn w:val="a0"/>
    <w:link w:val="4"/>
    <w:qFormat/>
    <w:rPr>
      <w:rFonts w:ascii="黑体" w:eastAsia="黑体" w:hAnsi="黑体" w:cs="Times New Roman"/>
      <w:sz w:val="24"/>
      <w:szCs w:val="20"/>
    </w:rPr>
  </w:style>
  <w:style w:type="character" w:customStyle="1" w:styleId="50">
    <w:name w:val="标题 5 字符"/>
    <w:basedOn w:val="a0"/>
    <w:link w:val="5"/>
    <w:qFormat/>
    <w:rsid w:val="00027569"/>
    <w:rPr>
      <w:rFonts w:ascii="Arial" w:eastAsia="黑体" w:hAnsi="Arial" w:cs="Times New Roman"/>
      <w:kern w:val="2"/>
      <w:sz w:val="24"/>
    </w:rPr>
  </w:style>
  <w:style w:type="character" w:customStyle="1" w:styleId="af">
    <w:name w:val="批注框文本 字符"/>
    <w:basedOn w:val="a0"/>
    <w:link w:val="ae"/>
    <w:qFormat/>
    <w:rPr>
      <w:rFonts w:ascii="Times New Roman" w:eastAsia="宋体" w:hAnsi="Times New Roman" w:cs="Times New Roman"/>
      <w:sz w:val="18"/>
      <w:szCs w:val="20"/>
    </w:rPr>
  </w:style>
  <w:style w:type="character" w:customStyle="1" w:styleId="ad">
    <w:name w:val="日期 字符"/>
    <w:basedOn w:val="a0"/>
    <w:link w:val="ac"/>
    <w:qFormat/>
    <w:rPr>
      <w:rFonts w:ascii="Times New Roman" w:eastAsia="宋体" w:hAnsi="Times New Roman" w:cs="Times New Roman"/>
      <w:sz w:val="24"/>
      <w:szCs w:val="20"/>
    </w:rPr>
  </w:style>
  <w:style w:type="character" w:customStyle="1" w:styleId="a9">
    <w:name w:val="正文文本缩进 字符"/>
    <w:basedOn w:val="a0"/>
    <w:link w:val="a8"/>
    <w:qFormat/>
    <w:rPr>
      <w:rFonts w:ascii="Times New Roman" w:eastAsia="宋体" w:hAnsi="Times New Roman" w:cs="Times New Roman"/>
      <w:sz w:val="24"/>
      <w:szCs w:val="20"/>
    </w:rPr>
  </w:style>
  <w:style w:type="character" w:customStyle="1" w:styleId="22">
    <w:name w:val="正文文本缩进 2 字符"/>
    <w:basedOn w:val="a0"/>
    <w:link w:val="21"/>
    <w:qFormat/>
    <w:rPr>
      <w:rFonts w:ascii="Times New Roman" w:eastAsia="宋体" w:hAnsi="Times New Roman" w:cs="Times New Roman"/>
      <w:sz w:val="24"/>
      <w:szCs w:val="20"/>
    </w:rPr>
  </w:style>
  <w:style w:type="character" w:customStyle="1" w:styleId="a7">
    <w:name w:val="正文文本 字符"/>
    <w:basedOn w:val="a0"/>
    <w:link w:val="a6"/>
    <w:qFormat/>
    <w:rPr>
      <w:rFonts w:ascii="Times New Roman" w:eastAsia="宋体" w:hAnsi="Times New Roman" w:cs="Times New Roman"/>
      <w:sz w:val="24"/>
      <w:szCs w:val="20"/>
    </w:rPr>
  </w:style>
  <w:style w:type="character" w:customStyle="1" w:styleId="ab">
    <w:name w:val="纯文本 字符"/>
    <w:basedOn w:val="a0"/>
    <w:link w:val="aa"/>
    <w:qFormat/>
    <w:rPr>
      <w:rFonts w:ascii="宋体" w:eastAsia="宋体" w:hAnsi="Courier New" w:cs="Times New Roman"/>
      <w:sz w:val="24"/>
      <w:szCs w:val="20"/>
    </w:rPr>
  </w:style>
  <w:style w:type="paragraph" w:customStyle="1" w:styleId="11">
    <w:name w:val="样式1"/>
    <w:basedOn w:val="a"/>
    <w:link w:val="1Char"/>
    <w:qFormat/>
    <w:pPr>
      <w:widowControl w:val="0"/>
      <w:tabs>
        <w:tab w:val="left" w:pos="4500"/>
      </w:tabs>
      <w:spacing w:beforeLines="50" w:before="120" w:afterLines="50" w:after="120"/>
      <w:ind w:firstLine="504"/>
      <w:jc w:val="left"/>
      <w:outlineLvl w:val="1"/>
    </w:pPr>
    <w:rPr>
      <w:rFonts w:ascii="仿宋_GB2312" w:eastAsia="仿宋_GB2312"/>
      <w:bCs/>
      <w:spacing w:val="6"/>
      <w:kern w:val="22"/>
      <w:szCs w:val="24"/>
    </w:rPr>
  </w:style>
  <w:style w:type="character" w:customStyle="1" w:styleId="1Char">
    <w:name w:val="样式1 Char"/>
    <w:link w:val="11"/>
    <w:qFormat/>
    <w:rPr>
      <w:rFonts w:ascii="仿宋_GB2312" w:eastAsia="仿宋_GB2312" w:hAnsi="Times New Roman" w:cs="Times New Roman"/>
      <w:bCs/>
      <w:spacing w:val="6"/>
      <w:kern w:val="22"/>
      <w:sz w:val="24"/>
      <w:szCs w:val="24"/>
    </w:rPr>
  </w:style>
  <w:style w:type="paragraph" w:customStyle="1" w:styleId="CharChar">
    <w:name w:val="Char Char"/>
    <w:basedOn w:val="a"/>
    <w:qFormat/>
    <w:pPr>
      <w:spacing w:after="160" w:line="240" w:lineRule="exact"/>
      <w:jc w:val="left"/>
    </w:pPr>
    <w:rPr>
      <w:rFonts w:ascii="Verdana" w:eastAsia="仿宋_GB2312" w:hAnsi="Verdana"/>
      <w:sz w:val="30"/>
      <w:szCs w:val="30"/>
    </w:rPr>
  </w:style>
  <w:style w:type="character" w:customStyle="1" w:styleId="HTML0">
    <w:name w:val="HTML 预设格式 字符"/>
    <w:basedOn w:val="a0"/>
    <w:link w:val="HTML"/>
    <w:qFormat/>
    <w:rPr>
      <w:rFonts w:ascii="宋体" w:eastAsia="宋体" w:hAnsi="宋体" w:cs="宋体"/>
      <w:kern w:val="0"/>
      <w:sz w:val="24"/>
      <w:szCs w:val="24"/>
    </w:rPr>
  </w:style>
  <w:style w:type="character" w:customStyle="1" w:styleId="answer-collapse-content">
    <w:name w:val="answer-collapse-content"/>
    <w:qFormat/>
  </w:style>
  <w:style w:type="character" w:customStyle="1" w:styleId="af5">
    <w:name w:val="脚注文本 字符"/>
    <w:basedOn w:val="a0"/>
    <w:link w:val="af4"/>
    <w:qFormat/>
    <w:rPr>
      <w:rFonts w:ascii="Times New Roman" w:eastAsia="宋体" w:hAnsi="Times New Roman" w:cs="Times New Roman"/>
      <w:sz w:val="18"/>
      <w:szCs w:val="18"/>
    </w:rPr>
  </w:style>
  <w:style w:type="character" w:customStyle="1" w:styleId="answer-expand-content">
    <w:name w:val="answer-expand-content"/>
    <w:qFormat/>
  </w:style>
  <w:style w:type="paragraph" w:customStyle="1" w:styleId="reader-word-layerreader-word-s4-9">
    <w:name w:val="reader-word-layer reader-word-s4-9"/>
    <w:basedOn w:val="a"/>
    <w:qFormat/>
    <w:pPr>
      <w:spacing w:before="100" w:beforeAutospacing="1" w:after="100" w:afterAutospacing="1"/>
      <w:jc w:val="left"/>
    </w:pPr>
    <w:rPr>
      <w:rFonts w:ascii="宋体" w:eastAsia="宋体" w:hAnsi="宋体" w:cs="宋体"/>
      <w:szCs w:val="24"/>
    </w:rPr>
  </w:style>
  <w:style w:type="paragraph" w:customStyle="1" w:styleId="reader-word-layerreader-word-s3-4">
    <w:name w:val="reader-word-layer reader-word-s3-4"/>
    <w:basedOn w:val="a"/>
    <w:qFormat/>
    <w:pPr>
      <w:spacing w:before="100" w:beforeAutospacing="1" w:after="100" w:afterAutospacing="1"/>
      <w:jc w:val="left"/>
    </w:pPr>
    <w:rPr>
      <w:rFonts w:ascii="宋体" w:eastAsia="宋体" w:hAnsi="宋体" w:cs="宋体"/>
      <w:szCs w:val="24"/>
    </w:rPr>
  </w:style>
  <w:style w:type="paragraph" w:styleId="afe">
    <w:name w:val="No Spacing"/>
    <w:link w:val="aff"/>
    <w:uiPriority w:val="1"/>
    <w:qFormat/>
    <w:rPr>
      <w:rFonts w:ascii="Calibri" w:eastAsia="宋体" w:hAnsi="Calibri" w:cs="Times New Roman"/>
      <w:sz w:val="22"/>
      <w:szCs w:val="22"/>
    </w:rPr>
  </w:style>
  <w:style w:type="character" w:customStyle="1" w:styleId="aff">
    <w:name w:val="无间隔 字符"/>
    <w:link w:val="afe"/>
    <w:uiPriority w:val="1"/>
    <w:qFormat/>
    <w:rPr>
      <w:rFonts w:ascii="Calibri" w:eastAsia="宋体" w:hAnsi="Calibri" w:cs="Times New Roman"/>
      <w:kern w:val="0"/>
      <w:sz w:val="22"/>
    </w:rPr>
  </w:style>
  <w:style w:type="character" w:customStyle="1" w:styleId="a5">
    <w:name w:val="批注文字 字符"/>
    <w:basedOn w:val="a0"/>
    <w:link w:val="a4"/>
    <w:qFormat/>
    <w:rPr>
      <w:rFonts w:ascii="Times New Roman" w:eastAsia="宋体" w:hAnsi="Times New Roman" w:cs="Times New Roman"/>
      <w:sz w:val="24"/>
      <w:szCs w:val="20"/>
    </w:rPr>
  </w:style>
  <w:style w:type="character" w:customStyle="1" w:styleId="af8">
    <w:name w:val="批注主题 字符"/>
    <w:basedOn w:val="a5"/>
    <w:link w:val="af7"/>
    <w:qFormat/>
    <w:rPr>
      <w:rFonts w:ascii="Times New Roman" w:eastAsia="宋体" w:hAnsi="Times New Roman" w:cs="Times New Roman"/>
      <w:b/>
      <w:bCs/>
      <w:sz w:val="24"/>
      <w:szCs w:val="20"/>
    </w:rPr>
  </w:style>
  <w:style w:type="character" w:customStyle="1" w:styleId="60">
    <w:name w:val="标题 6 字符"/>
    <w:basedOn w:val="a0"/>
    <w:link w:val="6"/>
    <w:uiPriority w:val="9"/>
    <w:qFormat/>
    <w:rPr>
      <w:rFonts w:ascii="Times New Roman" w:eastAsia="黑体" w:hAnsi="Times New Roman" w:cstheme="majorBidi"/>
      <w:bCs/>
      <w:kern w:val="0"/>
      <w:sz w:val="22"/>
      <w:szCs w:val="24"/>
    </w:rPr>
  </w:style>
  <w:style w:type="paragraph" w:styleId="aff0">
    <w:name w:val="Quote"/>
    <w:basedOn w:val="a"/>
    <w:next w:val="a"/>
    <w:link w:val="aff1"/>
    <w:uiPriority w:val="29"/>
    <w:qFormat/>
    <w:rsid w:val="00680900"/>
    <w:pPr>
      <w:spacing w:before="60" w:line="320" w:lineRule="exact"/>
      <w:ind w:firstLineChars="0" w:firstLine="0"/>
    </w:pPr>
    <w:rPr>
      <w:iCs/>
      <w:color w:val="000000" w:themeColor="text1"/>
      <w:sz w:val="21"/>
    </w:rPr>
  </w:style>
  <w:style w:type="character" w:customStyle="1" w:styleId="aff1">
    <w:name w:val="引用 字符"/>
    <w:basedOn w:val="a0"/>
    <w:link w:val="aff0"/>
    <w:uiPriority w:val="29"/>
    <w:qFormat/>
    <w:rPr>
      <w:rFonts w:ascii="Times New Roman" w:hAnsi="Times New Roman" w:cs="Times New Roman"/>
      <w:iCs/>
      <w:color w:val="000000" w:themeColor="text1"/>
      <w:kern w:val="0"/>
    </w:rPr>
  </w:style>
  <w:style w:type="paragraph" w:styleId="aff2">
    <w:name w:val="List Paragraph"/>
    <w:basedOn w:val="a"/>
    <w:uiPriority w:val="34"/>
    <w:qFormat/>
    <w:pPr>
      <w:ind w:firstLine="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customStyle="1" w:styleId="12">
    <w:name w:val="修订1"/>
    <w:hidden/>
    <w:uiPriority w:val="99"/>
    <w:semiHidden/>
    <w:qFormat/>
    <w:rPr>
      <w:rFonts w:ascii="Times New Roman" w:hAnsi="Times New Roman" w:cs="Times New Roman"/>
      <w:sz w:val="24"/>
      <w:szCs w:val="22"/>
    </w:rPr>
  </w:style>
  <w:style w:type="paragraph" w:styleId="aff3">
    <w:name w:val="Title"/>
    <w:basedOn w:val="a"/>
    <w:next w:val="a"/>
    <w:link w:val="aff4"/>
    <w:uiPriority w:val="10"/>
    <w:qFormat/>
    <w:rsid w:val="00274BC0"/>
    <w:pPr>
      <w:spacing w:before="240" w:after="60" w:line="300" w:lineRule="auto"/>
      <w:jc w:val="center"/>
      <w:outlineLvl w:val="0"/>
    </w:pPr>
    <w:rPr>
      <w:rFonts w:asciiTheme="majorHAnsi" w:eastAsia="黑体" w:hAnsiTheme="majorHAnsi" w:cstheme="majorBidi"/>
      <w:b/>
      <w:bCs/>
      <w:sz w:val="52"/>
      <w:szCs w:val="32"/>
    </w:rPr>
  </w:style>
  <w:style w:type="character" w:customStyle="1" w:styleId="aff4">
    <w:name w:val="标题 字符"/>
    <w:basedOn w:val="a0"/>
    <w:link w:val="aff3"/>
    <w:uiPriority w:val="10"/>
    <w:rsid w:val="00274BC0"/>
    <w:rPr>
      <w:rFonts w:asciiTheme="majorHAnsi" w:eastAsia="黑体" w:hAnsiTheme="majorHAnsi" w:cstheme="majorBidi"/>
      <w:b/>
      <w:bCs/>
      <w:sz w:val="52"/>
      <w:szCs w:val="32"/>
    </w:rPr>
  </w:style>
  <w:style w:type="paragraph" w:styleId="aff5">
    <w:name w:val="Subtitle"/>
    <w:basedOn w:val="a"/>
    <w:next w:val="a"/>
    <w:link w:val="aff6"/>
    <w:uiPriority w:val="11"/>
    <w:qFormat/>
    <w:rsid w:val="00012E89"/>
    <w:pPr>
      <w:spacing w:before="240" w:after="60" w:line="300" w:lineRule="auto"/>
      <w:ind w:firstLineChars="0" w:firstLine="0"/>
      <w:jc w:val="center"/>
      <w:outlineLvl w:val="1"/>
    </w:pPr>
    <w:rPr>
      <w:rFonts w:asciiTheme="minorHAnsi" w:eastAsia="黑体" w:hAnsiTheme="minorHAnsi" w:cstheme="minorBidi"/>
      <w:b/>
      <w:bCs/>
      <w:kern w:val="28"/>
      <w:sz w:val="48"/>
      <w:szCs w:val="32"/>
    </w:rPr>
  </w:style>
  <w:style w:type="character" w:customStyle="1" w:styleId="aff6">
    <w:name w:val="副标题 字符"/>
    <w:basedOn w:val="a0"/>
    <w:link w:val="aff5"/>
    <w:uiPriority w:val="11"/>
    <w:rsid w:val="00012E89"/>
    <w:rPr>
      <w:rFonts w:eastAsia="黑体"/>
      <w:b/>
      <w:bCs/>
      <w:kern w:val="28"/>
      <w:sz w:val="48"/>
      <w:szCs w:val="32"/>
    </w:rPr>
  </w:style>
  <w:style w:type="paragraph" w:customStyle="1" w:styleId="author">
    <w:name w:val="author"/>
    <w:basedOn w:val="a"/>
    <w:qFormat/>
    <w:rsid w:val="00B57E21"/>
    <w:pPr>
      <w:jc w:val="center"/>
    </w:pPr>
    <w:rPr>
      <w:rFonts w:eastAsia="仿宋"/>
      <w:sz w:val="32"/>
    </w:rPr>
  </w:style>
  <w:style w:type="paragraph" w:customStyle="1" w:styleId="studentID">
    <w:name w:val="studentID"/>
    <w:basedOn w:val="author"/>
    <w:qFormat/>
    <w:rsid w:val="00147D33"/>
    <w:pPr>
      <w:spacing w:before="800" w:after="400"/>
      <w:ind w:firstLineChars="0" w:firstLine="0"/>
      <w:outlineLvl w:val="0"/>
    </w:pPr>
    <w:rPr>
      <w:rFonts w:ascii="黑体" w:eastAsia="Times New Roman" w:hAnsi="宋体"/>
      <w:kern w:val="2"/>
      <w:szCs w:val="20"/>
    </w:rPr>
  </w:style>
  <w:style w:type="paragraph" w:customStyle="1" w:styleId="aff7">
    <w:name w:val="标题一"/>
    <w:basedOn w:val="1"/>
    <w:link w:val="aff8"/>
    <w:qFormat/>
    <w:rsid w:val="000B44A5"/>
    <w:pPr>
      <w:numPr>
        <w:numId w:val="0"/>
      </w:numPr>
    </w:pPr>
    <w:rPr>
      <w:rFonts w:ascii="Arial" w:hAnsi="Arial"/>
    </w:rPr>
  </w:style>
  <w:style w:type="character" w:customStyle="1" w:styleId="aff8">
    <w:name w:val="标题一 字符"/>
    <w:basedOn w:val="10"/>
    <w:link w:val="aff7"/>
    <w:rsid w:val="000B44A5"/>
    <w:rPr>
      <w:rFonts w:ascii="Arial" w:eastAsia="黑体" w:hAnsi="Arial" w:cs="Times New Roman"/>
      <w:kern w:val="2"/>
      <w:sz w:val="30"/>
    </w:rPr>
  </w:style>
  <w:style w:type="table" w:styleId="aff9">
    <w:name w:val="Table Grid"/>
    <w:basedOn w:val="a1"/>
    <w:uiPriority w:val="59"/>
    <w:rsid w:val="00B57E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fa">
    <w:name w:val="三线表"/>
    <w:basedOn w:val="a1"/>
    <w:uiPriority w:val="99"/>
    <w:rsid w:val="00680900"/>
    <w:pPr>
      <w:spacing w:before="60" w:after="60"/>
    </w:pPr>
    <w:rPr>
      <w:sz w:val="22"/>
    </w:rPr>
    <w:tblPr>
      <w:tblBorders>
        <w:top w:val="single" w:sz="4" w:space="0" w:color="auto"/>
        <w:bottom w:val="single" w:sz="4" w:space="0" w:color="auto"/>
      </w:tblBorders>
    </w:tblPr>
    <w:tblStylePr w:type="firstRow">
      <w:tblPr/>
      <w:tcPr>
        <w:tcBorders>
          <w:bottom w:val="single" w:sz="4" w:space="0" w:color="auto"/>
        </w:tcBorders>
      </w:tcPr>
    </w:tblStylePr>
  </w:style>
  <w:style w:type="paragraph" w:customStyle="1" w:styleId="SourceCode">
    <w:name w:val="Source Code"/>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rPr>
      <w:b/>
      <w:color w:val="008000"/>
    </w:rPr>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rPr>
      <w:color w:val="008000"/>
    </w:rPr>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TOC">
    <w:name w:val="TOC Heading"/>
    <w:basedOn w:val="1"/>
    <w:next w:val="a"/>
    <w:uiPriority w:val="39"/>
    <w:unhideWhenUsed/>
    <w:qFormat/>
    <w:rsid w:val="005F6296"/>
    <w:pPr>
      <w:pageBreakBefore w:val="0"/>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paragraph" w:styleId="affb">
    <w:name w:val="Bibliography"/>
    <w:basedOn w:val="a"/>
    <w:next w:val="a"/>
    <w:uiPriority w:val="37"/>
    <w:unhideWhenUsed/>
    <w:rsid w:val="005F6296"/>
    <w:pPr>
      <w:tabs>
        <w:tab w:val="left" w:pos="504"/>
      </w:tabs>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07103">
      <w:bodyDiv w:val="1"/>
      <w:marLeft w:val="0"/>
      <w:marRight w:val="0"/>
      <w:marTop w:val="0"/>
      <w:marBottom w:val="0"/>
      <w:divBdr>
        <w:top w:val="none" w:sz="0" w:space="0" w:color="auto"/>
        <w:left w:val="none" w:sz="0" w:space="0" w:color="auto"/>
        <w:bottom w:val="none" w:sz="0" w:space="0" w:color="auto"/>
        <w:right w:val="none" w:sz="0" w:space="0" w:color="auto"/>
      </w:divBdr>
      <w:divsChild>
        <w:div w:id="1448114338">
          <w:marLeft w:val="0"/>
          <w:marRight w:val="0"/>
          <w:marTop w:val="0"/>
          <w:marBottom w:val="0"/>
          <w:divBdr>
            <w:top w:val="none" w:sz="0" w:space="0" w:color="auto"/>
            <w:left w:val="none" w:sz="0" w:space="0" w:color="auto"/>
            <w:bottom w:val="none" w:sz="0" w:space="0" w:color="auto"/>
            <w:right w:val="none" w:sz="0" w:space="0" w:color="auto"/>
          </w:divBdr>
          <w:divsChild>
            <w:div w:id="1692875769">
              <w:marLeft w:val="0"/>
              <w:marRight w:val="0"/>
              <w:marTop w:val="0"/>
              <w:marBottom w:val="0"/>
              <w:divBdr>
                <w:top w:val="none" w:sz="0" w:space="0" w:color="auto"/>
                <w:left w:val="none" w:sz="0" w:space="0" w:color="auto"/>
                <w:bottom w:val="none" w:sz="0" w:space="0" w:color="auto"/>
                <w:right w:val="none" w:sz="0" w:space="0" w:color="auto"/>
              </w:divBdr>
              <w:divsChild>
                <w:div w:id="70811613">
                  <w:marLeft w:val="0"/>
                  <w:marRight w:val="0"/>
                  <w:marTop w:val="0"/>
                  <w:marBottom w:val="0"/>
                  <w:divBdr>
                    <w:top w:val="none" w:sz="0" w:space="0" w:color="auto"/>
                    <w:left w:val="none" w:sz="0" w:space="0" w:color="auto"/>
                    <w:bottom w:val="none" w:sz="0" w:space="0" w:color="auto"/>
                    <w:right w:val="none" w:sz="0" w:space="0" w:color="auto"/>
                  </w:divBdr>
                  <w:divsChild>
                    <w:div w:id="129093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035366">
      <w:bodyDiv w:val="1"/>
      <w:marLeft w:val="0"/>
      <w:marRight w:val="0"/>
      <w:marTop w:val="0"/>
      <w:marBottom w:val="0"/>
      <w:divBdr>
        <w:top w:val="none" w:sz="0" w:space="0" w:color="auto"/>
        <w:left w:val="none" w:sz="0" w:space="0" w:color="auto"/>
        <w:bottom w:val="none" w:sz="0" w:space="0" w:color="auto"/>
        <w:right w:val="none" w:sz="0" w:space="0" w:color="auto"/>
      </w:divBdr>
      <w:divsChild>
        <w:div w:id="787356083">
          <w:marLeft w:val="0"/>
          <w:marRight w:val="0"/>
          <w:marTop w:val="0"/>
          <w:marBottom w:val="0"/>
          <w:divBdr>
            <w:top w:val="none" w:sz="0" w:space="0" w:color="auto"/>
            <w:left w:val="none" w:sz="0" w:space="0" w:color="auto"/>
            <w:bottom w:val="none" w:sz="0" w:space="0" w:color="auto"/>
            <w:right w:val="none" w:sz="0" w:space="0" w:color="auto"/>
          </w:divBdr>
          <w:divsChild>
            <w:div w:id="910626411">
              <w:marLeft w:val="0"/>
              <w:marRight w:val="0"/>
              <w:marTop w:val="0"/>
              <w:marBottom w:val="0"/>
              <w:divBdr>
                <w:top w:val="none" w:sz="0" w:space="0" w:color="auto"/>
                <w:left w:val="none" w:sz="0" w:space="0" w:color="auto"/>
                <w:bottom w:val="none" w:sz="0" w:space="0" w:color="auto"/>
                <w:right w:val="none" w:sz="0" w:space="0" w:color="auto"/>
              </w:divBdr>
            </w:div>
            <w:div w:id="755977916">
              <w:marLeft w:val="0"/>
              <w:marRight w:val="0"/>
              <w:marTop w:val="0"/>
              <w:marBottom w:val="0"/>
              <w:divBdr>
                <w:top w:val="none" w:sz="0" w:space="0" w:color="auto"/>
                <w:left w:val="none" w:sz="0" w:space="0" w:color="auto"/>
                <w:bottom w:val="none" w:sz="0" w:space="0" w:color="auto"/>
                <w:right w:val="none" w:sz="0" w:space="0" w:color="auto"/>
              </w:divBdr>
            </w:div>
            <w:div w:id="711199175">
              <w:marLeft w:val="0"/>
              <w:marRight w:val="0"/>
              <w:marTop w:val="0"/>
              <w:marBottom w:val="0"/>
              <w:divBdr>
                <w:top w:val="none" w:sz="0" w:space="0" w:color="auto"/>
                <w:left w:val="none" w:sz="0" w:space="0" w:color="auto"/>
                <w:bottom w:val="none" w:sz="0" w:space="0" w:color="auto"/>
                <w:right w:val="none" w:sz="0" w:space="0" w:color="auto"/>
              </w:divBdr>
            </w:div>
            <w:div w:id="418017169">
              <w:marLeft w:val="0"/>
              <w:marRight w:val="0"/>
              <w:marTop w:val="0"/>
              <w:marBottom w:val="0"/>
              <w:divBdr>
                <w:top w:val="none" w:sz="0" w:space="0" w:color="auto"/>
                <w:left w:val="none" w:sz="0" w:space="0" w:color="auto"/>
                <w:bottom w:val="none" w:sz="0" w:space="0" w:color="auto"/>
                <w:right w:val="none" w:sz="0" w:space="0" w:color="auto"/>
              </w:divBdr>
            </w:div>
            <w:div w:id="73127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68EA9-6ADB-4E81-AE20-C715B286A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河北.dotx</Template>
  <TotalTime>153</TotalTime>
  <Pages>1</Pages>
  <Words>25884</Words>
  <Characters>34169</Characters>
  <Application>Microsoft Office Word</Application>
  <DocSecurity>0</DocSecurity>
  <Lines>1220</Lines>
  <Paragraphs>938</Paragraphs>
  <ScaleCrop>false</ScaleCrop>
  <Company>china</Company>
  <LinksUpToDate>false</LinksUpToDate>
  <CharactersWithSpaces>59115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基于 SAM 模型的肝脏肿瘤分割软件开发</dc:title>
  <dc:creator>王恺</dc:creator>
  <cp:keywords>CT图像, SAM, 深度学习, 肝脏分割, 肝脏肿瘤分割</cp:keywords>
  <cp:lastModifiedBy>kio ki</cp:lastModifiedBy>
  <cp:revision>6</cp:revision>
  <cp:lastPrinted>2024-05-20T06:40:00Z</cp:lastPrinted>
  <dcterms:created xsi:type="dcterms:W3CDTF">2024-05-20T05:36:00Z</dcterms:created>
  <dcterms:modified xsi:type="dcterms:W3CDTF">2024-05-20T06:40:00Z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肝脏是人体内非常重要的实质器官，肝脏疾病严重影响着人体健康，肝癌更是致死率极高的恶性肿瘤之一，精准的肝脏图像分割是医生诊断与治疗过程中的重要参考。由于计算机断层扫描成像（Computed Tomography, CT）具有安全方便、成像速度快、分辨率较高等优点，CT 成像成为常用的检查方式。肝脏和肝肿瘤的 CT 图像具有形态各异、边缘模糊和位置多变等特点，传统上以手动标注实现的 CT 图像分割，不仅耗时耗力而且易出现分割误差。 因此，基于深度学习实现肝脏和肝肿瘤 CT 图像的全自动化精准分割具有重要的研究意义。 随着深度学习技术在医学图像处理领域的广泛应用，肝脏肿瘤的精确分割对于诊断、治疗规划和手术导航至关重要。本研究利用最新的深度学习框架—— SAM（Segment Anything Model）大模型，开发了一种高精度的肝脏肿瘤分割软件。通过深入学习深度学习和分割大模型的理论基础，本文利用 Python 语言和 Pytorch 框架搭建和微调SAM大模型，专门针对腹部CT图像中的肝脏肿瘤进行分割。通过与其他流行的分割模型如 U-Net 和 V-Net 的性能对比分析，验证了SAM大模型在肝脏肿瘤分割上的优越性。结果表明，该软件能够有效提高肝脏肿瘤分割的准确性和效率，为临床诊断和治疗提供可靠的技术支持。</vt:lpwstr>
  </property>
  <property fmtid="{D5CDD505-2E9C-101B-9397-08002B2CF9AE}" pid="3" name="subtitle">
    <vt:lpwstr>河北大学本科毕业设计</vt:lpwstr>
  </property>
  <property fmtid="{D5CDD505-2E9C-101B-9397-08002B2CF9AE}" pid="4" name="zotero">
    <vt:lpwstr/>
  </property>
  <property fmtid="{D5CDD505-2E9C-101B-9397-08002B2CF9AE}" pid="5" name="ZOTERO_PREF_1">
    <vt:lpwstr>&lt;data data-version="3" zotero-version="6.0.36"&gt;&lt;session id="lobWnMWZ"/&gt;&lt;style id="http://www.zotero.org/styles/china-national-standard-gb-t-7714-2015-numeric" hasBibliography="1" bibliographyStyleHasBeenSet="1"/&gt;&lt;prefs&gt;&lt;pref name="fieldType" value="Field"</vt:lpwstr>
  </property>
  <property fmtid="{D5CDD505-2E9C-101B-9397-08002B2CF9AE}" pid="6" name="ZOTERO_PREF_2">
    <vt:lpwstr>/&gt;&lt;/prefs&gt;&lt;/data&gt;</vt:lpwstr>
  </property>
</Properties>
</file>