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793D" w14:textId="77777777" w:rsidR="002A25C0" w:rsidRPr="002A25C0" w:rsidRDefault="002A25C0" w:rsidP="002A25C0">
      <w:pPr>
        <w:spacing w:after="100" w:afterAutospacing="1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2A25C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📜</w:t>
      </w:r>
      <w:r w:rsidRPr="002A25C0">
        <w:rPr>
          <w:rFonts w:eastAsia="Times New Roman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  <w:t xml:space="preserve"> DOKUMENTACJA TECHNICZNA PROJEKTU AUTOMATYZACJI TESTÓW (WERSJA EKSPERCKA)</w:t>
      </w:r>
    </w:p>
    <w:p w14:paraId="488A19F7" w14:textId="77777777" w:rsidR="002A25C0" w:rsidRPr="002A25C0" w:rsidRDefault="002A25C0" w:rsidP="002A25C0">
      <w:pPr>
        <w:spacing w:after="100" w:afterAutospacing="1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  <w:t>Szablon Testów API/E2E – Cypress, TypeScript i Pełna Orkiestracja CI/CD</w:t>
      </w:r>
    </w:p>
    <w:p w14:paraId="7512E3BB" w14:textId="77777777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Wersja Dokumentu: 6.1 (Wyczerpujące Studium Architektury i Praktyk Testowych)</w:t>
      </w:r>
    </w:p>
    <w:p w14:paraId="70B77651" w14:textId="77777777" w:rsidR="002A25C0" w:rsidRPr="002A25C0" w:rsidRDefault="00DD77EF" w:rsidP="002A25C0">
      <w:pPr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DD77EF">
        <w:rPr>
          <w:rFonts w:eastAsia="Times New Roman" w:cs="Arial"/>
          <w:noProof/>
          <w:color w:val="000000"/>
          <w:kern w:val="0"/>
          <w:lang w:eastAsia="pl-PL"/>
        </w:rPr>
        <w:pict w14:anchorId="2A0AE5E0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942E528" w14:textId="77777777" w:rsidR="002A25C0" w:rsidRPr="002A25C0" w:rsidRDefault="002A25C0" w:rsidP="002A25C0">
      <w:pPr>
        <w:spacing w:after="100" w:afterAutospacing="1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  <w:t>CZĘŚĆ I: WIZJA STRATEGICZNA, ARCHITEKTURA LOGICZNA I ZASADY TYPESCRIPT</w:t>
      </w:r>
    </w:p>
    <w:p w14:paraId="265E0061" w14:textId="77777777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1.1. Cel Strategiczny i Filozofia Projektu (Dogłębna Analiza)</w:t>
      </w:r>
    </w:p>
    <w:p w14:paraId="7F4162B3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Projekt ma za zadanie stworzenie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wyjątkowo stabilnej, skalowalnej i bezpiecznej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platformy do automatyzacji testów. Filozofia kodowania opiera się na zasadzie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Separacji Logiki (Separation of Concerns)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.</w:t>
      </w:r>
    </w:p>
    <w:p w14:paraId="0A746896" w14:textId="77777777" w:rsidR="002A25C0" w:rsidRPr="002A25C0" w:rsidRDefault="002A25C0" w:rsidP="002A25C0">
      <w:pPr>
        <w:spacing w:after="100" w:afterAutospacing="1"/>
        <w:outlineLvl w:val="3"/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Kluczowe Filary Architektoniczne (Deep Dive):</w:t>
      </w:r>
    </w:p>
    <w:p w14:paraId="2EDD0A33" w14:textId="77777777" w:rsidR="002A25C0" w:rsidRPr="002A25C0" w:rsidRDefault="002A25C0" w:rsidP="002A25C0">
      <w:pPr>
        <w:numPr>
          <w:ilvl w:val="0"/>
          <w:numId w:val="82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Silne Typowanie (TypeScript): Niezachwiany Fundament Jakości.</w:t>
      </w:r>
    </w:p>
    <w:p w14:paraId="70DD19D8" w14:textId="77777777" w:rsidR="002A25C0" w:rsidRPr="002A25C0" w:rsidRDefault="002A25C0" w:rsidP="002A25C0">
      <w:pPr>
        <w:numPr>
          <w:ilvl w:val="1"/>
          <w:numId w:val="82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Definicja: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Projekt działa w środowisku TypeScript z włączonymi najbardziej rygorystycznymi opcjami kompilacji. Plik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cypress/tsconfig.json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definiuje </w:t>
      </w:r>
      <w:r w:rsidRPr="002A25C0">
        <w:rPr>
          <w:rFonts w:eastAsia="Times New Roman" w:cs="Arial"/>
          <w:b/>
          <w:bCs/>
          <w:color w:val="000000"/>
          <w:kern w:val="0"/>
          <w:sz w:val="20"/>
          <w:szCs w:val="20"/>
          <w:lang w:eastAsia="pl-PL"/>
          <w14:ligatures w14:val="none"/>
        </w:rPr>
        <w:t>"strict": true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, co jest fundamentalne dla zapobiegania błędom typu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undefined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w fazie runtime.</w:t>
      </w:r>
    </w:p>
    <w:p w14:paraId="6D357312" w14:textId="77777777" w:rsidR="002A25C0" w:rsidRPr="002A25C0" w:rsidRDefault="002A25C0" w:rsidP="002A25C0">
      <w:pPr>
        <w:numPr>
          <w:ilvl w:val="1"/>
          <w:numId w:val="82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Korzyść: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Zapewnia, że interfejsy danych (np.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PostResponse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w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api.ts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) są w pełni respektowane.</w:t>
      </w:r>
    </w:p>
    <w:p w14:paraId="368C6044" w14:textId="77777777" w:rsidR="002A25C0" w:rsidRPr="002A25C0" w:rsidRDefault="002A25C0" w:rsidP="002A25C0">
      <w:pPr>
        <w:numPr>
          <w:ilvl w:val="0"/>
          <w:numId w:val="82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API Object Pattern: Czystość Scenariuszy Biznesowych.</w:t>
      </w:r>
    </w:p>
    <w:p w14:paraId="4255EBBE" w14:textId="77777777" w:rsidR="002A25C0" w:rsidRPr="002A25C0" w:rsidRDefault="002A25C0" w:rsidP="002A25C0">
      <w:pPr>
        <w:numPr>
          <w:ilvl w:val="1"/>
          <w:numId w:val="82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Definicja: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Logika tworzenia i wysyłania żądań HTTP jest całkowicie wydzielona z plików testowych (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cypress/e2e/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) do warstwy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cypress/support/api.ts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.</w:t>
      </w:r>
    </w:p>
    <w:p w14:paraId="7541A619" w14:textId="77777777" w:rsidR="002A25C0" w:rsidRPr="002A25C0" w:rsidRDefault="002A25C0" w:rsidP="002A25C0">
      <w:pPr>
        <w:numPr>
          <w:ilvl w:val="1"/>
          <w:numId w:val="82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Korzyść: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Pliki testowe stają się deklaratywne (np. </w:t>
      </w:r>
      <w:r w:rsidRPr="002A25C0">
        <w:rPr>
          <w:rFonts w:eastAsia="Times New Roman" w:cs="Arial"/>
          <w:b/>
          <w:bCs/>
          <w:color w:val="000000"/>
          <w:kern w:val="0"/>
          <w:sz w:val="20"/>
          <w:szCs w:val="20"/>
          <w:lang w:eastAsia="pl-PL"/>
          <w14:ligatures w14:val="none"/>
        </w:rPr>
        <w:t>cy.createPost(...)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), co radykalnie ułatwia czytanie i utrzymanie kodu.</w:t>
      </w:r>
    </w:p>
    <w:p w14:paraId="728DF142" w14:textId="77777777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1.2. Model Warstwowy i Wzorce Kodowania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777"/>
        <w:gridCol w:w="4741"/>
      </w:tblGrid>
      <w:tr w:rsidR="002A25C0" w:rsidRPr="002A25C0" w14:paraId="35DD9C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D6BA2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b/>
                <w:bCs/>
                <w:kern w:val="0"/>
                <w:lang w:eastAsia="pl-PL"/>
                <w14:ligatures w14:val="none"/>
              </w:rPr>
              <w:t>Warstwa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70D07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b/>
                <w:bCs/>
                <w:kern w:val="0"/>
                <w:lang w:eastAsia="pl-PL"/>
                <w14:ligatures w14:val="none"/>
              </w:rPr>
              <w:t>Katalog/Plik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BA3F5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b/>
                <w:bCs/>
                <w:kern w:val="0"/>
                <w:lang w:eastAsia="pl-PL"/>
                <w14:ligatures w14:val="none"/>
              </w:rPr>
              <w:t>Rola i Koncepcja</w:t>
            </w:r>
          </w:p>
        </w:tc>
      </w:tr>
      <w:tr w:rsidR="002A25C0" w:rsidRPr="002A25C0" w14:paraId="78646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54627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b/>
                <w:bCs/>
                <w:kern w:val="0"/>
                <w:lang w:eastAsia="pl-PL"/>
                <w14:ligatures w14:val="none"/>
              </w:rPr>
              <w:t>Scenariusze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104E2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kern w:val="0"/>
                <w:sz w:val="20"/>
                <w:szCs w:val="20"/>
                <w:lang w:eastAsia="pl-PL"/>
                <w14:ligatures w14:val="none"/>
              </w:rPr>
              <w:t>cypress/e2e/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52D38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kern w:val="0"/>
                <w:lang w:eastAsia="pl-PL"/>
                <w14:ligatures w14:val="none"/>
              </w:rPr>
              <w:t>Pliki testowe (</w:t>
            </w:r>
            <w:r w:rsidRPr="002A25C0">
              <w:rPr>
                <w:rFonts w:eastAsia="Times New Roman" w:cs="Arial"/>
                <w:kern w:val="0"/>
                <w:sz w:val="20"/>
                <w:szCs w:val="20"/>
                <w:lang w:eastAsia="pl-PL"/>
                <w14:ligatures w14:val="none"/>
              </w:rPr>
              <w:t>*.spec.ts</w:t>
            </w:r>
            <w:r w:rsidRPr="002A25C0">
              <w:rPr>
                <w:rFonts w:eastAsia="Times New Roman" w:cs="Arial"/>
                <w:kern w:val="0"/>
                <w:lang w:eastAsia="pl-PL"/>
                <w14:ligatures w14:val="none"/>
              </w:rPr>
              <w:t>). Kod jest minimalny, deklaratywny.</w:t>
            </w:r>
          </w:p>
        </w:tc>
      </w:tr>
      <w:tr w:rsidR="002A25C0" w:rsidRPr="002A25C0" w14:paraId="5EC31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1023D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b/>
                <w:bCs/>
                <w:kern w:val="0"/>
                <w:lang w:eastAsia="pl-PL"/>
                <w14:ligatures w14:val="none"/>
              </w:rPr>
              <w:t>Abstrakcja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FB2C1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kern w:val="0"/>
                <w:sz w:val="20"/>
                <w:szCs w:val="20"/>
                <w:lang w:eastAsia="pl-PL"/>
                <w14:ligatures w14:val="none"/>
              </w:rPr>
              <w:t>cypress/support/api.ts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972BA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b/>
                <w:bCs/>
                <w:kern w:val="0"/>
                <w:lang w:eastAsia="pl-PL"/>
                <w14:ligatures w14:val="none"/>
              </w:rPr>
              <w:t>API Object Layer</w:t>
            </w:r>
            <w:r w:rsidRPr="002A25C0">
              <w:rPr>
                <w:rFonts w:eastAsia="Times New Roman" w:cs="Arial"/>
                <w:kern w:val="0"/>
                <w:lang w:eastAsia="pl-PL"/>
                <w14:ligatures w14:val="none"/>
              </w:rPr>
              <w:t>. Typowane funkcje HTTP, definiowanie interfejsów odpowiedzi (</w:t>
            </w:r>
            <w:r w:rsidRPr="002A25C0">
              <w:rPr>
                <w:rFonts w:eastAsia="Times New Roman" w:cs="Arial"/>
                <w:kern w:val="0"/>
                <w:sz w:val="20"/>
                <w:szCs w:val="20"/>
                <w:lang w:eastAsia="pl-PL"/>
                <w14:ligatures w14:val="none"/>
              </w:rPr>
              <w:t>PostResponse</w:t>
            </w:r>
            <w:r w:rsidRPr="002A25C0">
              <w:rPr>
                <w:rFonts w:eastAsia="Times New Roman" w:cs="Arial"/>
                <w:kern w:val="0"/>
                <w:lang w:eastAsia="pl-PL"/>
                <w14:ligatures w14:val="none"/>
              </w:rPr>
              <w:t>).</w:t>
            </w:r>
          </w:p>
        </w:tc>
      </w:tr>
      <w:tr w:rsidR="002A25C0" w:rsidRPr="002A25C0" w14:paraId="74325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DE567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b/>
                <w:bCs/>
                <w:kern w:val="0"/>
                <w:lang w:eastAsia="pl-PL"/>
                <w14:ligatures w14:val="none"/>
              </w:rPr>
              <w:lastRenderedPageBreak/>
              <w:t>Interfejs Programisty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6A2DE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kern w:val="0"/>
                <w:sz w:val="20"/>
                <w:szCs w:val="20"/>
                <w:lang w:eastAsia="pl-PL"/>
                <w14:ligatures w14:val="none"/>
              </w:rPr>
              <w:t>cypress/support/commands.ts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301A2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kern w:val="0"/>
                <w:lang w:eastAsia="pl-PL"/>
                <w14:ligatures w14:val="none"/>
              </w:rPr>
              <w:t>Rejestracja globalnych metod </w:t>
            </w:r>
            <w:r w:rsidRPr="002A25C0">
              <w:rPr>
                <w:rFonts w:eastAsia="Times New Roman" w:cs="Arial"/>
                <w:kern w:val="0"/>
                <w:sz w:val="20"/>
                <w:szCs w:val="20"/>
                <w:lang w:eastAsia="pl-PL"/>
                <w14:ligatures w14:val="none"/>
              </w:rPr>
              <w:t>cy.*</w:t>
            </w:r>
            <w:r w:rsidRPr="002A25C0">
              <w:rPr>
                <w:rFonts w:eastAsia="Times New Roman" w:cs="Arial"/>
                <w:kern w:val="0"/>
                <w:lang w:eastAsia="pl-PL"/>
                <w14:ligatures w14:val="none"/>
              </w:rPr>
              <w:t> (np. </w:t>
            </w:r>
            <w:r w:rsidRPr="002A25C0">
              <w:rPr>
                <w:rFonts w:eastAsia="Times New Roman" w:cs="Arial"/>
                <w:kern w:val="0"/>
                <w:sz w:val="20"/>
                <w:szCs w:val="20"/>
                <w:lang w:eastAsia="pl-PL"/>
                <w14:ligatures w14:val="none"/>
              </w:rPr>
              <w:t>cy.getAPIToken</w:t>
            </w:r>
            <w:r w:rsidRPr="002A25C0">
              <w:rPr>
                <w:rFonts w:eastAsia="Times New Roman" w:cs="Arial"/>
                <w:kern w:val="0"/>
                <w:lang w:eastAsia="pl-PL"/>
                <w14:ligatures w14:val="none"/>
              </w:rPr>
              <w:t>, </w:t>
            </w:r>
            <w:r w:rsidRPr="002A25C0">
              <w:rPr>
                <w:rFonts w:eastAsia="Times New Roman" w:cs="Arial"/>
                <w:kern w:val="0"/>
                <w:sz w:val="20"/>
                <w:szCs w:val="20"/>
                <w:lang w:eastAsia="pl-PL"/>
                <w14:ligatures w14:val="none"/>
              </w:rPr>
              <w:t>cy.setAlias</w:t>
            </w:r>
            <w:r w:rsidRPr="002A25C0">
              <w:rPr>
                <w:rFonts w:eastAsia="Times New Roman" w:cs="Arial"/>
                <w:kern w:val="0"/>
                <w:lang w:eastAsia="pl-PL"/>
                <w14:ligatures w14:val="none"/>
              </w:rPr>
              <w:t>).</w:t>
            </w:r>
          </w:p>
        </w:tc>
      </w:tr>
      <w:tr w:rsidR="002A25C0" w:rsidRPr="002A25C0" w14:paraId="546F6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F66AE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b/>
                <w:bCs/>
                <w:kern w:val="0"/>
                <w:lang w:eastAsia="pl-PL"/>
                <w14:ligatures w14:val="none"/>
              </w:rPr>
              <w:t>Typy Globalne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3047D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val="en-US" w:eastAsia="pl-PL"/>
                <w14:ligatures w14:val="none"/>
              </w:rPr>
            </w:pPr>
            <w:r w:rsidRPr="002A25C0">
              <w:rPr>
                <w:rFonts w:eastAsia="Times New Roman" w:cs="Arial"/>
                <w:kern w:val="0"/>
                <w:sz w:val="20"/>
                <w:szCs w:val="20"/>
                <w:lang w:val="en-US" w:eastAsia="pl-PL"/>
                <w14:ligatures w14:val="none"/>
              </w:rPr>
              <w:t>cypress/support/index.d.ts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0231A" w14:textId="77777777" w:rsidR="002A25C0" w:rsidRPr="002A25C0" w:rsidRDefault="002A25C0" w:rsidP="002A25C0">
            <w:pPr>
              <w:rPr>
                <w:rFonts w:eastAsia="Times New Roman" w:cs="Arial"/>
                <w:kern w:val="0"/>
                <w:lang w:eastAsia="pl-PL"/>
                <w14:ligatures w14:val="none"/>
              </w:rPr>
            </w:pPr>
            <w:r w:rsidRPr="002A25C0">
              <w:rPr>
                <w:rFonts w:eastAsia="Times New Roman" w:cs="Arial"/>
                <w:b/>
                <w:bCs/>
                <w:kern w:val="0"/>
                <w:lang w:eastAsia="pl-PL"/>
                <w14:ligatures w14:val="none"/>
              </w:rPr>
              <w:t>Globalny Kontrakt Typów</w:t>
            </w:r>
            <w:r w:rsidRPr="002A25C0">
              <w:rPr>
                <w:rFonts w:eastAsia="Times New Roman" w:cs="Arial"/>
                <w:kern w:val="0"/>
                <w:lang w:eastAsia="pl-PL"/>
                <w14:ligatures w14:val="none"/>
              </w:rPr>
              <w:t>. Definicja interfejsów dla </w:t>
            </w:r>
            <w:r w:rsidRPr="002A25C0">
              <w:rPr>
                <w:rFonts w:eastAsia="Times New Roman" w:cs="Arial"/>
                <w:kern w:val="0"/>
                <w:sz w:val="20"/>
                <w:szCs w:val="20"/>
                <w:lang w:eastAsia="pl-PL"/>
                <w14:ligatures w14:val="none"/>
              </w:rPr>
              <w:t>Cypress.Aliases</w:t>
            </w:r>
            <w:r w:rsidRPr="002A25C0">
              <w:rPr>
                <w:rFonts w:eastAsia="Times New Roman" w:cs="Arial"/>
                <w:kern w:val="0"/>
                <w:lang w:eastAsia="pl-PL"/>
                <w14:ligatures w14:val="none"/>
              </w:rPr>
              <w:t>.</w:t>
            </w:r>
          </w:p>
        </w:tc>
      </w:tr>
    </w:tbl>
    <w:p w14:paraId="4FF4C468" w14:textId="77777777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1.3. Typed Aliases: Kontrakt Stanu Cypressa (Dogłębna Analiza)</w:t>
      </w:r>
    </w:p>
    <w:p w14:paraId="7C1F96CE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Mechanizm Typed Aliases jest najbardziej zaawansowaną implementacją TypeScript w projekcie, przenosząc walidację stanu do fazy kompilacji.</w:t>
      </w:r>
    </w:p>
    <w:p w14:paraId="62E9528C" w14:textId="77777777" w:rsidR="002A25C0" w:rsidRPr="002A25C0" w:rsidRDefault="002A25C0" w:rsidP="002A25C0">
      <w:pPr>
        <w:spacing w:after="100" w:afterAutospacing="1"/>
        <w:outlineLvl w:val="3"/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A. Definicja Kontraktu i Bezpieczeństwo</w:t>
      </w:r>
    </w:p>
    <w:p w14:paraId="2C10AC7D" w14:textId="77777777" w:rsidR="002A25C0" w:rsidRPr="002A25C0" w:rsidRDefault="002A25C0" w:rsidP="002A25C0">
      <w:pPr>
        <w:numPr>
          <w:ilvl w:val="0"/>
          <w:numId w:val="83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Interfejs Cypress.Aliases (Kontrakt):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Interfejs w pliku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cypress/support/index.d.ts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definiuje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słownik wszystkich dozwolonych aliasów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. Każdy alias ma ściśle przypisany typ (np.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newPostId: number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,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apiToken: string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,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postData: PostResponse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).</w:t>
      </w:r>
    </w:p>
    <w:p w14:paraId="16B5F2E8" w14:textId="77777777" w:rsidR="002A25C0" w:rsidRPr="002A25C0" w:rsidRDefault="002A25C0" w:rsidP="002A25C0">
      <w:pPr>
        <w:numPr>
          <w:ilvl w:val="0"/>
          <w:numId w:val="83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Komenda cy.setAlias (Walidacja):</w:t>
      </w:r>
    </w:p>
    <w:p w14:paraId="5D346A4C" w14:textId="77777777" w:rsidR="002A25C0" w:rsidRPr="002A25C0" w:rsidRDefault="002A25C0" w:rsidP="002A25C0">
      <w:pPr>
        <w:numPr>
          <w:ilvl w:val="1"/>
          <w:numId w:val="83"/>
        </w:numPr>
        <w:spacing w:after="100" w:afterAutospacing="1"/>
        <w:rPr>
          <w:rFonts w:eastAsia="Times New Roman" w:cs="Arial"/>
          <w:color w:val="000000"/>
          <w:kern w:val="0"/>
          <w:lang w:val="en-US"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val="en-US" w:eastAsia="pl-PL"/>
          <w14:ligatures w14:val="none"/>
        </w:rPr>
        <w:t>Custom Command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val="en-US" w:eastAsia="pl-PL"/>
          <w14:ligatures w14:val="none"/>
        </w:rPr>
        <w:t>setAlias</w:t>
      </w:r>
      <w:r w:rsidRPr="002A25C0">
        <w:rPr>
          <w:rFonts w:eastAsia="Times New Roman" w:cs="Arial"/>
          <w:color w:val="000000"/>
          <w:kern w:val="0"/>
          <w:lang w:val="en-US" w:eastAsia="pl-PL"/>
          <w14:ligatures w14:val="none"/>
        </w:rPr>
        <w:t> wykorzystuje </w:t>
      </w:r>
      <w:r w:rsidRPr="002A25C0">
        <w:rPr>
          <w:rFonts w:eastAsia="Times New Roman" w:cs="Arial"/>
          <w:b/>
          <w:bCs/>
          <w:color w:val="000000"/>
          <w:kern w:val="0"/>
          <w:lang w:val="en-US" w:eastAsia="pl-PL"/>
          <w14:ligatures w14:val="none"/>
        </w:rPr>
        <w:t>Generyki TypeScript</w:t>
      </w:r>
      <w:r w:rsidRPr="002A25C0">
        <w:rPr>
          <w:rFonts w:eastAsia="Times New Roman" w:cs="Arial"/>
          <w:color w:val="000000"/>
          <w:kern w:val="0"/>
          <w:lang w:val="en-US" w:eastAsia="pl-PL"/>
          <w14:ligatures w14:val="none"/>
        </w:rPr>
        <w:t> (</w:t>
      </w:r>
      <w:r w:rsidRPr="002A25C0">
        <w:rPr>
          <w:rFonts w:eastAsia="Times New Roman" w:cs="Arial"/>
          <w:color w:val="000000"/>
          <w:kern w:val="0"/>
          <w:sz w:val="20"/>
          <w:szCs w:val="20"/>
          <w:lang w:val="en-US" w:eastAsia="pl-PL"/>
          <w14:ligatures w14:val="none"/>
        </w:rPr>
        <w:t>K extends keyof Aliases</w:t>
      </w:r>
      <w:r w:rsidRPr="002A25C0">
        <w:rPr>
          <w:rFonts w:eastAsia="Times New Roman" w:cs="Arial"/>
          <w:color w:val="000000"/>
          <w:kern w:val="0"/>
          <w:lang w:val="en-US" w:eastAsia="pl-PL"/>
          <w14:ligatures w14:val="none"/>
        </w:rPr>
        <w:t>).</w:t>
      </w:r>
    </w:p>
    <w:p w14:paraId="3EDED268" w14:textId="77777777" w:rsidR="002A25C0" w:rsidRPr="002A25C0" w:rsidRDefault="002A25C0" w:rsidP="002A25C0">
      <w:pPr>
        <w:numPr>
          <w:ilvl w:val="1"/>
          <w:numId w:val="83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Mechanizm Walidacji: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Kompilator sprawdza, czy typ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value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jest zgodny z typem zdefiniowanym dla tego klucza. Użycie aliasu niezgodnego z typem natychmiast generuje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błąd kompilacji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, zapobiegając błędom runtime.</w:t>
      </w:r>
    </w:p>
    <w:p w14:paraId="053AAFBC" w14:textId="77777777" w:rsidR="002A25C0" w:rsidRPr="002A25C0" w:rsidRDefault="002A25C0" w:rsidP="002A25C0">
      <w:pPr>
        <w:spacing w:after="100" w:afterAutospacing="1"/>
        <w:outlineLvl w:val="3"/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B. Integracja Zewnętrzna i Warstwa Utility (SqlUtils i Java)</w:t>
      </w:r>
    </w:p>
    <w:p w14:paraId="37746B81" w14:textId="77777777" w:rsidR="002A25C0" w:rsidRPr="002A25C0" w:rsidRDefault="002A25C0" w:rsidP="002A25C0">
      <w:pPr>
        <w:numPr>
          <w:ilvl w:val="0"/>
          <w:numId w:val="84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SqlUtils: Interakcja z Bazą Danych przez Task Runner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:</w:t>
      </w:r>
    </w:p>
    <w:p w14:paraId="084D1426" w14:textId="77777777" w:rsidR="002A25C0" w:rsidRPr="002A25C0" w:rsidRDefault="002A25C0" w:rsidP="002A25C0">
      <w:pPr>
        <w:numPr>
          <w:ilvl w:val="1"/>
          <w:numId w:val="84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Rola: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Klasa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SqlUtils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jest przeznaczona do operacji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Setup/Teardown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, manipulując stanem DB (np. Oracle PL/SQL, jak w przykładach).</w:t>
      </w:r>
    </w:p>
    <w:p w14:paraId="100AB8F2" w14:textId="77777777" w:rsidR="002A25C0" w:rsidRPr="002A25C0" w:rsidRDefault="002A25C0" w:rsidP="002A25C0">
      <w:pPr>
        <w:numPr>
          <w:ilvl w:val="1"/>
          <w:numId w:val="84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Testowanie: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Konieczność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mockowania Task Runnera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(cy.stub(cy, 'task').callsFake(...)) w plikach testowych, aby symulować odpowiedzi DB.</w:t>
      </w:r>
    </w:p>
    <w:p w14:paraId="0665C5CE" w14:textId="77777777" w:rsidR="002A25C0" w:rsidRPr="002A25C0" w:rsidRDefault="002A25C0" w:rsidP="002A25C0">
      <w:pPr>
        <w:numPr>
          <w:ilvl w:val="0"/>
          <w:numId w:val="84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cy.getAPIToken: Interoperacyjność z Procesem Java (Cy.exec)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:</w:t>
      </w:r>
    </w:p>
    <w:p w14:paraId="0962118F" w14:textId="77777777" w:rsidR="002A25C0" w:rsidRPr="002A25C0" w:rsidRDefault="002A25C0" w:rsidP="002A25C0">
      <w:pPr>
        <w:numPr>
          <w:ilvl w:val="1"/>
          <w:numId w:val="84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Cel: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Uwierzytelnianie w systemach zewnętrznych.</w:t>
      </w:r>
    </w:p>
    <w:p w14:paraId="12484463" w14:textId="77777777" w:rsidR="002A25C0" w:rsidRPr="002A25C0" w:rsidRDefault="002A25C0" w:rsidP="002A25C0">
      <w:pPr>
        <w:numPr>
          <w:ilvl w:val="1"/>
          <w:numId w:val="84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Mechanizm cy.exec: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Komenda używa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cy.exec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do uruchomienia zewnętrznego procesu Java: </w:t>
      </w:r>
      <w:r w:rsidRPr="002A25C0">
        <w:rPr>
          <w:rFonts w:eastAsia="Times New Roman" w:cs="Arial"/>
          <w:color w:val="000000"/>
          <w:kern w:val="0"/>
          <w:sz w:val="20"/>
          <w:szCs w:val="20"/>
          <w:lang w:eastAsia="pl-PL"/>
          <w14:ligatures w14:val="none"/>
        </w:rPr>
        <w:t>java -jar token-generator/token-generator-0.0.7.jar -f generator.properties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.</w:t>
      </w:r>
    </w:p>
    <w:p w14:paraId="79744E99" w14:textId="77777777" w:rsidR="002A25C0" w:rsidRPr="002A25C0" w:rsidRDefault="00DD77EF" w:rsidP="002A25C0">
      <w:pPr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DD77EF">
        <w:rPr>
          <w:rFonts w:eastAsia="Times New Roman" w:cs="Arial"/>
          <w:noProof/>
          <w:color w:val="000000"/>
          <w:kern w:val="0"/>
          <w:lang w:eastAsia="pl-PL"/>
        </w:rPr>
        <w:pict w14:anchorId="5CE996C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DF82C1B" w14:textId="77777777" w:rsidR="002A25C0" w:rsidRPr="002A25C0" w:rsidRDefault="002A25C0" w:rsidP="002A25C0">
      <w:pPr>
        <w:spacing w:after="100" w:afterAutospacing="1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  <w:t>CZĘŚĆ II: KONTENERYZACJA I CI/CD – ROZBUDOWANA ORKIESTRACJA INFRASTRUKTURY</w:t>
      </w:r>
    </w:p>
    <w:p w14:paraId="34C0F0A2" w14:textId="77777777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2.1. Dockerfile Deep Dive: Zależności Systemowe i Multi-Stage</w:t>
      </w:r>
    </w:p>
    <w:p w14:paraId="68DC552F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Obraz kontenera jest zbudowany w strategii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Multi-Stage Build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w celu minimalizmu i pełnej funkcjonalności.</w:t>
      </w:r>
    </w:p>
    <w:p w14:paraId="67BCE036" w14:textId="77777777" w:rsidR="002A25C0" w:rsidRPr="002A25C0" w:rsidRDefault="002A25C0" w:rsidP="002A25C0">
      <w:pPr>
        <w:numPr>
          <w:ilvl w:val="0"/>
          <w:numId w:val="85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lastRenderedPageBreak/>
        <w:t>Etap Final (UBI/RHEL):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Instaluje krytyczne pakiety systemowe dla trybu headless: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xorg-x11-server-Xvfb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(Wirtualny serwer X),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libgtk3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(Biblioteki graficzne dla Electrona) oraz JRE (dla generatora tokena Java).</w:t>
      </w:r>
    </w:p>
    <w:p w14:paraId="53F26649" w14:textId="77777777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2.2. Azure Pipeline – Przepływ Zadań (Diagram 1: Lista)</w:t>
      </w:r>
    </w:p>
    <w:p w14:paraId="154AE33A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Pipeline (YAML) jest głównym orkiestratorem, koordynującym zdalne wykonanie i zabezpieczającym sekrety.</w:t>
      </w:r>
    </w:p>
    <w:p w14:paraId="74FBE057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val="en-US"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val="en-US" w:eastAsia="pl-PL"/>
          <w14:ligatures w14:val="none"/>
        </w:rPr>
        <w:t>DIAGRAM 1: GŁÓWNY PRZEPŁYW CI/CD (JOB CONTAINER SCANNING AND SYNC)</w:t>
      </w:r>
    </w:p>
    <w:p w14:paraId="7DDA5340" w14:textId="77777777" w:rsidR="002A25C0" w:rsidRPr="002A25C0" w:rsidRDefault="002A25C0" w:rsidP="002A25C0">
      <w:pPr>
        <w:numPr>
          <w:ilvl w:val="0"/>
          <w:numId w:val="86"/>
        </w:numPr>
        <w:spacing w:after="100" w:afterAutospacing="1"/>
        <w:rPr>
          <w:rFonts w:eastAsia="Times New Roman" w:cs="Arial"/>
          <w:color w:val="000000"/>
          <w:kern w:val="0"/>
          <w:lang w:val="en-US"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val="en-US" w:eastAsia="pl-PL"/>
          <w14:ligatures w14:val="none"/>
        </w:rPr>
        <w:t>Start Pipeline Trigger</w:t>
      </w:r>
      <w:r w:rsidRPr="002A25C0">
        <w:rPr>
          <w:rFonts w:eastAsia="Times New Roman" w:cs="Arial"/>
          <w:color w:val="000000"/>
          <w:kern w:val="0"/>
          <w:lang w:val="en-US" w:eastAsia="pl-PL"/>
          <w14:ligatures w14:val="none"/>
        </w:rPr>
        <w:t> (Master/Schedule).</w:t>
      </w:r>
    </w:p>
    <w:p w14:paraId="3BB8C2CC" w14:textId="77777777" w:rsidR="002A25C0" w:rsidRPr="002A25C0" w:rsidRDefault="002A25C0" w:rsidP="002A25C0">
      <w:pPr>
        <w:numPr>
          <w:ilvl w:val="0"/>
          <w:numId w:val="86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Job: ContainerScanningAndSync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(Główny Job).</w:t>
      </w:r>
    </w:p>
    <w:p w14:paraId="3A15F263" w14:textId="77777777" w:rsidR="002A25C0" w:rsidRPr="002A25C0" w:rsidRDefault="002A25C0" w:rsidP="002A25C0">
      <w:pPr>
        <w:numPr>
          <w:ilvl w:val="0"/>
          <w:numId w:val="86"/>
        </w:numPr>
        <w:spacing w:after="100" w:afterAutospacing="1"/>
        <w:rPr>
          <w:rFonts w:eastAsia="Times New Roman" w:cs="Arial"/>
          <w:color w:val="000000"/>
          <w:kern w:val="0"/>
          <w:lang w:val="en-US"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val="en-US" w:eastAsia="pl-PL"/>
          <w14:ligatures w14:val="none"/>
        </w:rPr>
        <w:t>Krok 1: Build &amp; Push Docker Image</w:t>
      </w:r>
      <w:r w:rsidRPr="002A25C0">
        <w:rPr>
          <w:rFonts w:eastAsia="Times New Roman" w:cs="Arial"/>
          <w:color w:val="000000"/>
          <w:kern w:val="0"/>
          <w:lang w:val="en-US" w:eastAsia="pl-PL"/>
          <w14:ligatures w14:val="none"/>
        </w:rPr>
        <w:t> (ACR).</w:t>
      </w:r>
    </w:p>
    <w:p w14:paraId="7700977A" w14:textId="77777777" w:rsidR="002A25C0" w:rsidRPr="002A25C0" w:rsidRDefault="002A25C0" w:rsidP="002A25C0">
      <w:pPr>
        <w:numPr>
          <w:ilvl w:val="0"/>
          <w:numId w:val="86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Krok 2: Pobranie Sekretów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(Azure Key Vault).</w:t>
      </w:r>
    </w:p>
    <w:p w14:paraId="6CC02984" w14:textId="77777777" w:rsidR="002A25C0" w:rsidRPr="002A25C0" w:rsidRDefault="002A25C0" w:rsidP="002A25C0">
      <w:pPr>
        <w:numPr>
          <w:ilvl w:val="0"/>
          <w:numId w:val="86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Krok 3: Token Replacement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(Wstrzykiwanie do cypress.env.json).</w:t>
      </w:r>
    </w:p>
    <w:p w14:paraId="23059315" w14:textId="77777777" w:rsidR="002A25C0" w:rsidRPr="002A25C0" w:rsidRDefault="002A25C0" w:rsidP="002A25C0">
      <w:pPr>
        <w:numPr>
          <w:ilvl w:val="0"/>
          <w:numId w:val="86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Krok 4: Zdalne Wykonanie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(SSH + Ansible).</w:t>
      </w:r>
    </w:p>
    <w:p w14:paraId="27E85649" w14:textId="77777777" w:rsidR="002A25C0" w:rsidRPr="002A25C0" w:rsidRDefault="002A25C0" w:rsidP="002A25C0">
      <w:pPr>
        <w:numPr>
          <w:ilvl w:val="0"/>
          <w:numId w:val="86"/>
        </w:numPr>
        <w:spacing w:after="100" w:afterAutospacing="1"/>
        <w:rPr>
          <w:rFonts w:eastAsia="Times New Roman" w:cs="Arial"/>
          <w:color w:val="000000"/>
          <w:kern w:val="0"/>
          <w:lang w:val="en-US"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val="en-US" w:eastAsia="pl-PL"/>
          <w14:ligatures w14:val="none"/>
        </w:rPr>
        <w:t>Wywołanie Ansible Playbook</w:t>
      </w:r>
      <w:r w:rsidRPr="002A25C0">
        <w:rPr>
          <w:rFonts w:eastAsia="Times New Roman" w:cs="Arial"/>
          <w:color w:val="000000"/>
          <w:kern w:val="0"/>
          <w:lang w:val="en-US" w:eastAsia="pl-PL"/>
          <w14:ligatures w14:val="none"/>
        </w:rPr>
        <w:t> (</w:t>
      </w:r>
      <w:r w:rsidRPr="002A25C0">
        <w:rPr>
          <w:rFonts w:eastAsia="Times New Roman" w:cs="Arial"/>
          <w:color w:val="000000"/>
          <w:kern w:val="0"/>
          <w:sz w:val="20"/>
          <w:szCs w:val="20"/>
          <w:lang w:val="en-US" w:eastAsia="pl-PL"/>
          <w14:ligatures w14:val="none"/>
        </w:rPr>
        <w:t>docker_load.yml</w:t>
      </w:r>
      <w:r w:rsidRPr="002A25C0">
        <w:rPr>
          <w:rFonts w:eastAsia="Times New Roman" w:cs="Arial"/>
          <w:color w:val="000000"/>
          <w:kern w:val="0"/>
          <w:lang w:val="en-US" w:eastAsia="pl-PL"/>
          <w14:ligatures w14:val="none"/>
        </w:rPr>
        <w:t>).</w:t>
      </w:r>
    </w:p>
    <w:p w14:paraId="1742F734" w14:textId="77777777" w:rsidR="002A25C0" w:rsidRPr="002A25C0" w:rsidRDefault="002A25C0" w:rsidP="002A25C0">
      <w:pPr>
        <w:numPr>
          <w:ilvl w:val="0"/>
          <w:numId w:val="86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Krok 5: Publikacja Wyników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(JUnit XML).</w:t>
      </w:r>
    </w:p>
    <w:p w14:paraId="7F1240B5" w14:textId="77777777" w:rsidR="002A25C0" w:rsidRPr="002A25C0" w:rsidRDefault="002A25C0" w:rsidP="002A25C0">
      <w:pPr>
        <w:numPr>
          <w:ilvl w:val="0"/>
          <w:numId w:val="86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Krok 6: Analiza Błędów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(Skrypt AWK).</w:t>
      </w:r>
    </w:p>
    <w:p w14:paraId="7A495025" w14:textId="77777777" w:rsidR="002A25C0" w:rsidRPr="002A25C0" w:rsidRDefault="002A25C0" w:rsidP="002A25C0">
      <w:pPr>
        <w:numPr>
          <w:ilvl w:val="0"/>
          <w:numId w:val="86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Krok 7: Publikacja Artefaktów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(archive.zip).</w:t>
      </w:r>
    </w:p>
    <w:p w14:paraId="699486F6" w14:textId="77777777" w:rsidR="002A25C0" w:rsidRPr="002A25C0" w:rsidRDefault="002A25C0" w:rsidP="002A25C0">
      <w:pPr>
        <w:numPr>
          <w:ilvl w:val="0"/>
          <w:numId w:val="86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Koniec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.</w:t>
      </w:r>
    </w:p>
    <w:p w14:paraId="020A7E63" w14:textId="77777777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2.3. Ansible Playbook – Kontrola Infrastruktury (Diagram 2: Lista)</w:t>
      </w:r>
    </w:p>
    <w:p w14:paraId="679F4878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Ansible (wywoływany przez SSH) zarządza cyklem życia kontenera na zdalnym hoście.</w:t>
      </w:r>
    </w:p>
    <w:p w14:paraId="64AC1FC0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DIAGRAM 2: CYKL ŻYCIA TESTU W INFRASTRUKTURZE (ANSILBE FLOW)</w:t>
      </w:r>
    </w:p>
    <w:p w14:paraId="3A4AF8C5" w14:textId="77777777" w:rsidR="002A25C0" w:rsidRPr="002A25C0" w:rsidRDefault="002A25C0" w:rsidP="002A25C0">
      <w:pPr>
        <w:numPr>
          <w:ilvl w:val="0"/>
          <w:numId w:val="87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Start: Wykonanie Ansible Playbook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.</w:t>
      </w:r>
    </w:p>
    <w:p w14:paraId="6936663F" w14:textId="77777777" w:rsidR="002A25C0" w:rsidRPr="002A25C0" w:rsidRDefault="002A25C0" w:rsidP="002A25C0">
      <w:pPr>
        <w:numPr>
          <w:ilvl w:val="0"/>
          <w:numId w:val="87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Zadanie: Global Cleanup (Krytyczne)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.</w:t>
      </w:r>
    </w:p>
    <w:p w14:paraId="66FD6011" w14:textId="77777777" w:rsidR="002A25C0" w:rsidRPr="002A25C0" w:rsidRDefault="002A25C0" w:rsidP="002A25C0">
      <w:pPr>
        <w:numPr>
          <w:ilvl w:val="1"/>
          <w:numId w:val="87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Akcja: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Usuń Stare Kontenery/Obrazy Podman/Docker (Logika: podman ps -q | xargs ... rm -f).</w:t>
      </w:r>
    </w:p>
    <w:p w14:paraId="215B5C92" w14:textId="77777777" w:rsidR="002A25C0" w:rsidRPr="002A25C0" w:rsidRDefault="002A25C0" w:rsidP="002A25C0">
      <w:pPr>
        <w:numPr>
          <w:ilvl w:val="0"/>
          <w:numId w:val="87"/>
        </w:numPr>
        <w:spacing w:after="100" w:afterAutospacing="1"/>
        <w:rPr>
          <w:rFonts w:eastAsia="Times New Roman" w:cs="Arial"/>
          <w:color w:val="000000"/>
          <w:kern w:val="0"/>
          <w:lang w:val="en-US"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val="en-US" w:eastAsia="pl-PL"/>
          <w14:ligatures w14:val="none"/>
        </w:rPr>
        <w:t>Load Image</w:t>
      </w:r>
      <w:r w:rsidRPr="002A25C0">
        <w:rPr>
          <w:rFonts w:eastAsia="Times New Roman" w:cs="Arial"/>
          <w:color w:val="000000"/>
          <w:kern w:val="0"/>
          <w:lang w:val="en-US" w:eastAsia="pl-PL"/>
          <w14:ligatures w14:val="none"/>
        </w:rPr>
        <w:t> (z pliku .tar).</w:t>
      </w:r>
    </w:p>
    <w:p w14:paraId="48FB1233" w14:textId="77777777" w:rsidR="002A25C0" w:rsidRPr="002A25C0" w:rsidRDefault="002A25C0" w:rsidP="002A25C0">
      <w:pPr>
        <w:numPr>
          <w:ilvl w:val="0"/>
          <w:numId w:val="87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Run Container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(cypress run ...).</w:t>
      </w:r>
    </w:p>
    <w:p w14:paraId="62F5FB1A" w14:textId="77777777" w:rsidR="002A25C0" w:rsidRPr="002A25C0" w:rsidRDefault="002A25C0" w:rsidP="002A25C0">
      <w:pPr>
        <w:numPr>
          <w:ilvl w:val="0"/>
          <w:numId w:val="87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Zadanie: Zbieranie Wyników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.</w:t>
      </w:r>
    </w:p>
    <w:p w14:paraId="11AF06B7" w14:textId="77777777" w:rsidR="002A25C0" w:rsidRPr="002A25C0" w:rsidRDefault="002A25C0" w:rsidP="002A25C0">
      <w:pPr>
        <w:numPr>
          <w:ilvl w:val="1"/>
          <w:numId w:val="87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Pobierz Logi Kontenera (Diagnostics).</w:t>
      </w:r>
    </w:p>
    <w:p w14:paraId="02A14E09" w14:textId="77777777" w:rsidR="002A25C0" w:rsidRPr="002A25C0" w:rsidRDefault="002A25C0" w:rsidP="002A25C0">
      <w:pPr>
        <w:numPr>
          <w:ilvl w:val="1"/>
          <w:numId w:val="87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Skompresuj Pliki JUnit XML (archive.zip).</w:t>
      </w:r>
    </w:p>
    <w:p w14:paraId="013B618D" w14:textId="77777777" w:rsidR="002A25C0" w:rsidRPr="002A25C0" w:rsidRDefault="002A25C0" w:rsidP="002A25C0">
      <w:pPr>
        <w:numPr>
          <w:ilvl w:val="1"/>
          <w:numId w:val="87"/>
        </w:numPr>
        <w:spacing w:after="100" w:afterAutospacing="1"/>
        <w:rPr>
          <w:rFonts w:eastAsia="Times New Roman" w:cs="Arial"/>
          <w:color w:val="000000"/>
          <w:kern w:val="0"/>
          <w:lang w:val="en-US"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val="en-US" w:eastAsia="pl-PL"/>
          <w14:ligatures w14:val="none"/>
        </w:rPr>
        <w:t>Fetch Archive to Azure Agent.</w:t>
      </w:r>
    </w:p>
    <w:p w14:paraId="5E1A0D21" w14:textId="77777777" w:rsidR="002A25C0" w:rsidRPr="002A25C0" w:rsidRDefault="002A25C0" w:rsidP="002A25C0">
      <w:pPr>
        <w:numPr>
          <w:ilvl w:val="0"/>
          <w:numId w:val="87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Koniec cyklu Ansible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.</w:t>
      </w:r>
    </w:p>
    <w:p w14:paraId="28769096" w14:textId="77777777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2.4. Zaawansowana Analiza Błędów (Diagram 3: Lista)</w:t>
      </w:r>
    </w:p>
    <w:p w14:paraId="67959CE9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Mechanizm analizy błędów podnosi wartość raportowania, przetwarzając surowe dane XML na natychmiastowo użyteczną listę awarii.</w:t>
      </w:r>
    </w:p>
    <w:p w14:paraId="71B18F5A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DIAGRAM 3: PIRAMIDA PRZETWARZANIA RAPORTÓW I DIAGNOSTYKI</w:t>
      </w:r>
    </w:p>
    <w:p w14:paraId="43D56170" w14:textId="77777777" w:rsidR="002A25C0" w:rsidRPr="002A25C0" w:rsidRDefault="002A25C0" w:rsidP="002A25C0">
      <w:pPr>
        <w:numPr>
          <w:ilvl w:val="0"/>
          <w:numId w:val="88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lastRenderedPageBreak/>
        <w:t>Krok 1: Surowe Wyniki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(*.xml) (Zapisywane przez mocha-junit-reporter).</w:t>
      </w:r>
    </w:p>
    <w:p w14:paraId="6C07D52F" w14:textId="77777777" w:rsidR="002A25C0" w:rsidRPr="002A25C0" w:rsidRDefault="002A25C0" w:rsidP="002A25C0">
      <w:pPr>
        <w:numPr>
          <w:ilvl w:val="0"/>
          <w:numId w:val="88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Krok 2: Publikacja i Analiza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(PublishTestResults@2).</w:t>
      </w:r>
    </w:p>
    <w:p w14:paraId="038A6191" w14:textId="77777777" w:rsidR="002A25C0" w:rsidRPr="002A25C0" w:rsidRDefault="002A25C0" w:rsidP="002A25C0">
      <w:pPr>
        <w:numPr>
          <w:ilvl w:val="0"/>
          <w:numId w:val="88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Krok 3: Ekstrakcja Błędu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(Skrypt AWK/Bash).</w:t>
      </w:r>
    </w:p>
    <w:p w14:paraId="6ECDA3F5" w14:textId="77777777" w:rsidR="002A25C0" w:rsidRPr="002A25C0" w:rsidRDefault="002A25C0" w:rsidP="002A25C0">
      <w:pPr>
        <w:numPr>
          <w:ilvl w:val="1"/>
          <w:numId w:val="88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Akcja: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Parsowanie tagów XML &lt;failure message&gt;.</w:t>
      </w:r>
    </w:p>
    <w:p w14:paraId="6217D541" w14:textId="77777777" w:rsidR="002A25C0" w:rsidRPr="002A25C0" w:rsidRDefault="002A25C0" w:rsidP="002A25C0">
      <w:pPr>
        <w:numPr>
          <w:ilvl w:val="1"/>
          <w:numId w:val="88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Rezultat: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Utworzenie zmiennej: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FAILED_LIST_WITH_REASON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.</w:t>
      </w:r>
    </w:p>
    <w:p w14:paraId="475D03FE" w14:textId="77777777" w:rsidR="002A25C0" w:rsidRPr="002A25C0" w:rsidRDefault="002A25C0" w:rsidP="002A25C0">
      <w:pPr>
        <w:numPr>
          <w:ilvl w:val="0"/>
          <w:numId w:val="88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Krok 4: Powiadomienie i Akcja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(Alert e-mail/Slack z listą awarii).</w:t>
      </w:r>
    </w:p>
    <w:p w14:paraId="566EF7E5" w14:textId="77777777" w:rsidR="002A25C0" w:rsidRPr="002A25C0" w:rsidRDefault="00DD77EF" w:rsidP="002A25C0">
      <w:pPr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DD77EF">
        <w:rPr>
          <w:rFonts w:eastAsia="Times New Roman" w:cs="Arial"/>
          <w:noProof/>
          <w:color w:val="000000"/>
          <w:kern w:val="0"/>
          <w:lang w:eastAsia="pl-PL"/>
        </w:rPr>
        <w:pict w14:anchorId="219DE2F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A28F71C" w14:textId="77777777" w:rsidR="002A25C0" w:rsidRPr="002A25C0" w:rsidRDefault="002A25C0" w:rsidP="002A25C0">
      <w:pPr>
        <w:spacing w:after="100" w:afterAutospacing="1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36"/>
          <w:szCs w:val="36"/>
          <w:lang w:eastAsia="pl-PL"/>
          <w14:ligatures w14:val="none"/>
        </w:rPr>
        <w:t>CZĘŚĆ III: KONTROLA JAKOŚCI, STANDARDY I PRZEWODNIK DLA DEWELOPERA (FINALNE ROZSZERZENIE)</w:t>
      </w:r>
    </w:p>
    <w:p w14:paraId="109CF518" w14:textId="77777777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3.1. Standardy Kodowania i Kontrola Jakości (Quality Control)</w:t>
      </w:r>
    </w:p>
    <w:p w14:paraId="70736039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Kontrola jakości w projekcie jest procesem prewencji, wymuszanym w lokalnym środowisku programisty.</w:t>
      </w:r>
    </w:p>
    <w:p w14:paraId="153F67FD" w14:textId="77777777" w:rsidR="002A25C0" w:rsidRPr="002A25C0" w:rsidRDefault="002A25C0" w:rsidP="002A25C0">
      <w:pPr>
        <w:spacing w:after="100" w:afterAutospacing="1"/>
        <w:outlineLvl w:val="3"/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A. Wymuszanie Stylu i Reguł Lintera (ESLint &amp; Prettier)</w:t>
      </w:r>
    </w:p>
    <w:p w14:paraId="3C85235C" w14:textId="77777777" w:rsidR="002A25C0" w:rsidRPr="002A25C0" w:rsidRDefault="002A25C0" w:rsidP="002A25C0">
      <w:pPr>
        <w:numPr>
          <w:ilvl w:val="0"/>
          <w:numId w:val="89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ESLint i TypeScript: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Użycie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ESLint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z parserem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@typescript-eslint/parser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. Konfiguracja obejmuje rygorystyczne reguły Cypressa (np. cypress/no-unnecessary-waiting).</w:t>
      </w:r>
    </w:p>
    <w:p w14:paraId="5AAA6114" w14:textId="77777777" w:rsidR="002A25C0" w:rsidRPr="002A25C0" w:rsidRDefault="002A25C0" w:rsidP="002A25C0">
      <w:pPr>
        <w:numPr>
          <w:ilvl w:val="0"/>
          <w:numId w:val="89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Pre-commit Hook (Husky &amp; lint-staged):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Mechanizm ten jest kluczową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bramką jakościową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działającą przed wprowadzeniem kodu do repozytorium.</w:t>
      </w:r>
    </w:p>
    <w:p w14:paraId="555B223E" w14:textId="77777777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3.2. Wytyczne Dotyczące Pisania Robustnych Testów API (Dobre Praktyki)</w:t>
      </w:r>
    </w:p>
    <w:p w14:paraId="243D8688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Pisanie testów API w tym szablonie wymaga ścisłego przestrzegania zasady API Object Pattern oraz unikania typowych pułapek związanych z asynchronicznością.</w:t>
      </w:r>
    </w:p>
    <w:p w14:paraId="675ED95C" w14:textId="77777777" w:rsidR="002A25C0" w:rsidRPr="002A25C0" w:rsidRDefault="002A25C0" w:rsidP="002A25C0">
      <w:pPr>
        <w:spacing w:after="100" w:afterAutospacing="1"/>
        <w:outlineLvl w:val="3"/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A. Struktura Scenariusza i Deklaratywność (Mocha Framework)</w:t>
      </w:r>
    </w:p>
    <w:p w14:paraId="3CC582FA" w14:textId="77777777" w:rsidR="002A25C0" w:rsidRPr="002A25C0" w:rsidRDefault="002A25C0" w:rsidP="002A25C0">
      <w:pPr>
        <w:numPr>
          <w:ilvl w:val="0"/>
          <w:numId w:val="90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Hierarchia Opisu: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Używaj zagnieżdżonych bloków describe do grupowania testów. Zewnętrzny describe opisuje testowany zasób, a wewnętrzny describe grupuje scenariusze (np. 'Positive Scenarios').</w:t>
      </w:r>
    </w:p>
    <w:p w14:paraId="003E8186" w14:textId="77777777" w:rsidR="002A25C0" w:rsidRPr="002A25C0" w:rsidRDefault="002A25C0" w:rsidP="002A25C0">
      <w:pPr>
        <w:numPr>
          <w:ilvl w:val="0"/>
          <w:numId w:val="90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Czyszczenie Stanu (Setup/Teardown):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Używaj haków beforeEach (do inicjalizacji) i afterEach (do czyszczenia, jeśli konieczne). W przypadku DB, użyj beforeEach do wywołania SqlUtils.generateGuid() i załadowania danych.</w:t>
      </w:r>
    </w:p>
    <w:p w14:paraId="78FB96D7" w14:textId="77777777" w:rsidR="002A25C0" w:rsidRPr="002A25C0" w:rsidRDefault="002A25C0" w:rsidP="002A25C0">
      <w:pPr>
        <w:spacing w:after="100" w:afterAutospacing="1"/>
        <w:outlineLvl w:val="3"/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B. Wyczerpujące Przykłady Walidacji (Asercje)</w:t>
      </w:r>
    </w:p>
    <w:p w14:paraId="66D6B9E7" w14:textId="77777777" w:rsid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Testy API muszą sprawdzać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kształt (shape)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,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dane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i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typ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elementów.</w:t>
      </w:r>
    </w:p>
    <w:p w14:paraId="3DEB5806" w14:textId="77777777" w:rsid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</w:p>
    <w:p w14:paraId="7CE82508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</w:p>
    <w:p w14:paraId="0B9C1BC2" w14:textId="5B5B002C" w:rsidR="002A25C0" w:rsidRPr="002A25C0" w:rsidRDefault="002A25C0" w:rsidP="002A25C0">
      <w:pPr>
        <w:spacing w:after="100" w:afterAutospacing="1"/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lastRenderedPageBreak/>
        <w:t>1. Walidacja Pełnego Schematu i Typów (Kod i Przykłady)</w:t>
      </w:r>
    </w:p>
    <w:p w14:paraId="01C8A558" w14:textId="43918423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cy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getPost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existingPostId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then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((</w:t>
      </w:r>
      <w:r w:rsidRPr="002A25C0">
        <w:rPr>
          <w:rFonts w:ascii="Courier New" w:eastAsia="Times New Roman" w:hAnsi="Courier New" w:cs="Courier New"/>
          <w:color w:val="82AAFF"/>
          <w:kern w:val="0"/>
          <w:sz w:val="16"/>
          <w:szCs w:val="16"/>
          <w:lang w:val="en-US" w:eastAsia="pl-PL"/>
          <w14:ligatures w14:val="none"/>
        </w:rPr>
        <w:t>response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) </w:t>
      </w:r>
      <w:r w:rsidRPr="002A25C0">
        <w:rPr>
          <w:rFonts w:ascii="Courier New" w:eastAsia="Times New Roman" w:hAnsi="Courier New" w:cs="Courier New"/>
          <w:color w:val="89DDFF"/>
          <w:kern w:val="0"/>
          <w:sz w:val="16"/>
          <w:szCs w:val="16"/>
          <w:lang w:val="en-US" w:eastAsia="pl-PL"/>
          <w14:ligatures w14:val="none"/>
        </w:rPr>
        <w:t>=&gt;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{</w:t>
      </w:r>
    </w:p>
    <w:p w14:paraId="097BE083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</w:t>
      </w:r>
      <w:r w:rsidRPr="002A25C0">
        <w:rPr>
          <w:rFonts w:ascii="Courier New" w:eastAsia="Times New Roman" w:hAnsi="Courier New" w:cs="Courier New"/>
          <w:color w:val="546E7A"/>
          <w:kern w:val="0"/>
          <w:sz w:val="16"/>
          <w:szCs w:val="16"/>
          <w:lang w:val="en-US" w:eastAsia="pl-PL"/>
          <w14:ligatures w14:val="none"/>
        </w:rPr>
        <w:t>// 1. Walidacja Statusu:</w:t>
      </w:r>
    </w:p>
    <w:p w14:paraId="7060B644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expect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(response.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status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to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eq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FF5370"/>
          <w:kern w:val="0"/>
          <w:sz w:val="16"/>
          <w:szCs w:val="16"/>
          <w:lang w:val="en-US" w:eastAsia="pl-PL"/>
          <w14:ligatures w14:val="none"/>
        </w:rPr>
        <w:t>200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); </w:t>
      </w:r>
    </w:p>
    <w:p w14:paraId="493D33C6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</w:t>
      </w:r>
    </w:p>
    <w:p w14:paraId="4BF7FED5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</w:t>
      </w:r>
      <w:r w:rsidRPr="002A25C0">
        <w:rPr>
          <w:rFonts w:ascii="Courier New" w:eastAsia="Times New Roman" w:hAnsi="Courier New" w:cs="Courier New"/>
          <w:color w:val="546E7A"/>
          <w:kern w:val="0"/>
          <w:sz w:val="16"/>
          <w:szCs w:val="16"/>
          <w:lang w:eastAsia="pl-PL"/>
          <w14:ligatures w14:val="none"/>
        </w:rPr>
        <w:t>// 2. Walidacja Schematu (Sprawdzenie Typu i Obecności Pól):</w:t>
      </w:r>
    </w:p>
    <w:p w14:paraId="03F80B4C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 xml:space="preserve">    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expect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(response.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body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id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to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eq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existingPostId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);</w:t>
      </w:r>
    </w:p>
    <w:p w14:paraId="5DD614E3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expect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(response.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body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to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have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property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C3E88D"/>
          <w:kern w:val="0"/>
          <w:sz w:val="16"/>
          <w:szCs w:val="16"/>
          <w:lang w:val="en-US" w:eastAsia="pl-PL"/>
          <w14:ligatures w14:val="none"/>
        </w:rPr>
        <w:t>'title'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and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be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a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C3E88D"/>
          <w:kern w:val="0"/>
          <w:sz w:val="16"/>
          <w:szCs w:val="16"/>
          <w:lang w:val="en-US" w:eastAsia="pl-PL"/>
          <w14:ligatures w14:val="none"/>
        </w:rPr>
        <w:t>'string'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);</w:t>
      </w:r>
    </w:p>
    <w:p w14:paraId="78EC1DBB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expect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(response.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body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userId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to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be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a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C3E88D"/>
          <w:kern w:val="0"/>
          <w:sz w:val="16"/>
          <w:szCs w:val="16"/>
          <w:lang w:val="en-US" w:eastAsia="pl-PL"/>
          <w14:ligatures w14:val="none"/>
        </w:rPr>
        <w:t>'number'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); </w:t>
      </w:r>
    </w:p>
    <w:p w14:paraId="153D83E6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});</w:t>
      </w:r>
    </w:p>
    <w:p w14:paraId="1AA10083" w14:textId="77777777" w:rsidR="002A25C0" w:rsidRPr="005E4DA9" w:rsidRDefault="002A25C0" w:rsidP="002A25C0">
      <w:pPr>
        <w:spacing w:after="100" w:afterAutospacing="1"/>
        <w:rPr>
          <w:rFonts w:ascii="Cambria Math" w:eastAsia="Times New Roman" w:hAnsi="Cambria Math" w:cs="Cambria Math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ambria Math" w:eastAsia="Times New Roman" w:hAnsi="Cambria Math" w:cs="Cambria Math"/>
          <w:color w:val="EEFFFF"/>
          <w:kern w:val="0"/>
          <w:sz w:val="16"/>
          <w:szCs w:val="16"/>
          <w:lang w:val="en-US" w:eastAsia="pl-PL"/>
          <w14:ligatures w14:val="none"/>
        </w:rPr>
        <w:t>​</w:t>
      </w:r>
    </w:p>
    <w:p w14:paraId="193BE8FB" w14:textId="70E19F16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val="en-US"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val="en-US" w:eastAsia="pl-PL"/>
          <w14:ligatures w14:val="none"/>
        </w:rPr>
        <w:t>2. Aspekty Negatywne (Brak Zasobu)</w:t>
      </w:r>
    </w:p>
    <w:p w14:paraId="0519E76A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it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C3E88D"/>
          <w:kern w:val="0"/>
          <w:sz w:val="16"/>
          <w:szCs w:val="16"/>
          <w:lang w:val="en-US" w:eastAsia="pl-PL"/>
          <w14:ligatures w14:val="none"/>
        </w:rPr>
        <w:t>'should return 404 for a non-existent post ID'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, () </w:t>
      </w:r>
      <w:r w:rsidRPr="002A25C0">
        <w:rPr>
          <w:rFonts w:ascii="Courier New" w:eastAsia="Times New Roman" w:hAnsi="Courier New" w:cs="Courier New"/>
          <w:color w:val="89DDFF"/>
          <w:kern w:val="0"/>
          <w:sz w:val="16"/>
          <w:szCs w:val="16"/>
          <w:lang w:val="en-US" w:eastAsia="pl-PL"/>
          <w14:ligatures w14:val="none"/>
        </w:rPr>
        <w:t>=&gt;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{</w:t>
      </w:r>
    </w:p>
    <w:p w14:paraId="4DCF9391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const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</w:t>
      </w:r>
      <w:r w:rsidRPr="002A25C0">
        <w:rPr>
          <w:rFonts w:ascii="Courier New" w:eastAsia="Times New Roman" w:hAnsi="Courier New" w:cs="Courier New"/>
          <w:color w:val="82AAFF"/>
          <w:kern w:val="0"/>
          <w:sz w:val="16"/>
          <w:szCs w:val="16"/>
          <w:lang w:val="en-US" w:eastAsia="pl-PL"/>
          <w14:ligatures w14:val="none"/>
        </w:rPr>
        <w:t>nonExistentId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</w:t>
      </w:r>
      <w:r w:rsidRPr="002A25C0">
        <w:rPr>
          <w:rFonts w:ascii="Courier New" w:eastAsia="Times New Roman" w:hAnsi="Courier New" w:cs="Courier New"/>
          <w:color w:val="89DDFF"/>
          <w:kern w:val="0"/>
          <w:sz w:val="16"/>
          <w:szCs w:val="16"/>
          <w:lang w:val="en-US" w:eastAsia="pl-PL"/>
          <w14:ligatures w14:val="none"/>
        </w:rPr>
        <w:t>=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</w:t>
      </w:r>
      <w:r w:rsidRPr="002A25C0">
        <w:rPr>
          <w:rFonts w:ascii="Courier New" w:eastAsia="Times New Roman" w:hAnsi="Courier New" w:cs="Courier New"/>
          <w:color w:val="FF5370"/>
          <w:kern w:val="0"/>
          <w:sz w:val="16"/>
          <w:szCs w:val="16"/>
          <w:lang w:val="en-US" w:eastAsia="pl-PL"/>
          <w14:ligatures w14:val="none"/>
        </w:rPr>
        <w:t>99999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;</w:t>
      </w:r>
    </w:p>
    <w:p w14:paraId="2F5CF526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cy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getPost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(nonExistentId).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then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((</w:t>
      </w:r>
      <w:r w:rsidRPr="002A25C0">
        <w:rPr>
          <w:rFonts w:ascii="Courier New" w:eastAsia="Times New Roman" w:hAnsi="Courier New" w:cs="Courier New"/>
          <w:color w:val="82AAFF"/>
          <w:kern w:val="0"/>
          <w:sz w:val="16"/>
          <w:szCs w:val="16"/>
          <w:lang w:val="en-US" w:eastAsia="pl-PL"/>
          <w14:ligatures w14:val="none"/>
        </w:rPr>
        <w:t>response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) </w:t>
      </w:r>
      <w:r w:rsidRPr="002A25C0">
        <w:rPr>
          <w:rFonts w:ascii="Courier New" w:eastAsia="Times New Roman" w:hAnsi="Courier New" w:cs="Courier New"/>
          <w:color w:val="89DDFF"/>
          <w:kern w:val="0"/>
          <w:sz w:val="16"/>
          <w:szCs w:val="16"/>
          <w:lang w:val="en-US" w:eastAsia="pl-PL"/>
          <w14:ligatures w14:val="none"/>
        </w:rPr>
        <w:t>=&gt;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{</w:t>
      </w:r>
    </w:p>
    <w:p w14:paraId="1C35739F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    </w:t>
      </w:r>
      <w:r w:rsidRPr="002A25C0">
        <w:rPr>
          <w:rFonts w:ascii="Courier New" w:eastAsia="Times New Roman" w:hAnsi="Courier New" w:cs="Courier New"/>
          <w:color w:val="546E7A"/>
          <w:kern w:val="0"/>
          <w:sz w:val="16"/>
          <w:szCs w:val="16"/>
          <w:lang w:val="en-US" w:eastAsia="pl-PL"/>
          <w14:ligatures w14:val="none"/>
        </w:rPr>
        <w:t>// Walidacja statusu 404</w:t>
      </w:r>
    </w:p>
    <w:p w14:paraId="49A152CF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    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expect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(response.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status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to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eq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FF5370"/>
          <w:kern w:val="0"/>
          <w:sz w:val="16"/>
          <w:szCs w:val="16"/>
          <w:lang w:val="en-US" w:eastAsia="pl-PL"/>
          <w14:ligatures w14:val="none"/>
        </w:rPr>
        <w:t>404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);</w:t>
      </w:r>
    </w:p>
    <w:p w14:paraId="4CF2A3F1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    </w:t>
      </w:r>
      <w:r w:rsidRPr="002A25C0">
        <w:rPr>
          <w:rFonts w:ascii="Courier New" w:eastAsia="Times New Roman" w:hAnsi="Courier New" w:cs="Courier New"/>
          <w:color w:val="546E7A"/>
          <w:kern w:val="0"/>
          <w:sz w:val="16"/>
          <w:szCs w:val="16"/>
          <w:lang w:eastAsia="pl-PL"/>
          <w14:ligatures w14:val="none"/>
        </w:rPr>
        <w:t>// Walidacja pustego ciała (typowa dla 404 API)</w:t>
      </w:r>
    </w:p>
    <w:p w14:paraId="13883F1A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 xml:space="preserve">        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expect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(response.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body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to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be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empty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; </w:t>
      </w:r>
    </w:p>
    <w:p w14:paraId="6CE98728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 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});</w:t>
      </w:r>
    </w:p>
    <w:p w14:paraId="55F30B02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});</w:t>
      </w:r>
    </w:p>
    <w:p w14:paraId="4A3BE408" w14:textId="77777777" w:rsidR="002A25C0" w:rsidRDefault="002A25C0" w:rsidP="002A25C0">
      <w:pPr>
        <w:spacing w:after="100" w:afterAutospacing="1"/>
        <w:outlineLvl w:val="3"/>
        <w:rPr>
          <w:rFonts w:ascii="Cambria Math" w:eastAsia="Times New Roman" w:hAnsi="Cambria Math" w:cs="Cambria Math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ambria Math" w:eastAsia="Times New Roman" w:hAnsi="Cambria Math" w:cs="Cambria Math"/>
          <w:color w:val="EEFFFF"/>
          <w:kern w:val="0"/>
          <w:sz w:val="16"/>
          <w:szCs w:val="16"/>
          <w:lang w:eastAsia="pl-PL"/>
          <w14:ligatures w14:val="none"/>
        </w:rPr>
        <w:t>​</w:t>
      </w:r>
    </w:p>
    <w:p w14:paraId="299B5675" w14:textId="027B2B61" w:rsidR="002A25C0" w:rsidRPr="002A25C0" w:rsidRDefault="002A25C0" w:rsidP="002A25C0">
      <w:pPr>
        <w:spacing w:after="100" w:afterAutospacing="1"/>
        <w:outlineLvl w:val="3"/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C. Przykład Złożonego Przepływu (API Chaining)</w:t>
      </w:r>
    </w:p>
    <w:p w14:paraId="63A9334E" w14:textId="27E7C409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Zawsze używaj Aliasów do przekazywania stanu i unikania zmiennych let/const w blokach then().</w:t>
      </w:r>
    </w:p>
    <w:p w14:paraId="6D2229D3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546E7A"/>
          <w:kern w:val="0"/>
          <w:sz w:val="16"/>
          <w:szCs w:val="16"/>
          <w:lang w:eastAsia="pl-PL"/>
          <w14:ligatures w14:val="none"/>
        </w:rPr>
        <w:t>// Walidacja cyklu: Tworzenie -&gt; Zapis ID -&gt; Odczyt -&gt; Walidacja</w:t>
      </w:r>
    </w:p>
    <w:p w14:paraId="52AB7278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it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C3E88D"/>
          <w:kern w:val="0"/>
          <w:sz w:val="16"/>
          <w:szCs w:val="16"/>
          <w:lang w:val="en-US" w:eastAsia="pl-PL"/>
          <w14:ligatures w14:val="none"/>
        </w:rPr>
        <w:t>'should successfully create a post and verify it immediately'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, () </w:t>
      </w:r>
      <w:r w:rsidRPr="002A25C0">
        <w:rPr>
          <w:rFonts w:ascii="Courier New" w:eastAsia="Times New Roman" w:hAnsi="Courier New" w:cs="Courier New"/>
          <w:color w:val="89DDFF"/>
          <w:kern w:val="0"/>
          <w:sz w:val="16"/>
          <w:szCs w:val="16"/>
          <w:lang w:val="en-US" w:eastAsia="pl-PL"/>
          <w14:ligatures w14:val="none"/>
        </w:rPr>
        <w:t>=&gt;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{</w:t>
      </w:r>
    </w:p>
    <w:p w14:paraId="16535850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cy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createPost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C3E88D"/>
          <w:kern w:val="0"/>
          <w:sz w:val="16"/>
          <w:szCs w:val="16"/>
          <w:lang w:val="en-US" w:eastAsia="pl-PL"/>
          <w14:ligatures w14:val="none"/>
        </w:rPr>
        <w:t>'validPost'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, 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validUserId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then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((</w:t>
      </w:r>
      <w:r w:rsidRPr="002A25C0">
        <w:rPr>
          <w:rFonts w:ascii="Courier New" w:eastAsia="Times New Roman" w:hAnsi="Courier New" w:cs="Courier New"/>
          <w:color w:val="82AAFF"/>
          <w:kern w:val="0"/>
          <w:sz w:val="16"/>
          <w:szCs w:val="16"/>
          <w:lang w:val="en-US" w:eastAsia="pl-PL"/>
          <w14:ligatures w14:val="none"/>
        </w:rPr>
        <w:t>response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) </w:t>
      </w:r>
      <w:r w:rsidRPr="002A25C0">
        <w:rPr>
          <w:rFonts w:ascii="Courier New" w:eastAsia="Times New Roman" w:hAnsi="Courier New" w:cs="Courier New"/>
          <w:color w:val="89DDFF"/>
          <w:kern w:val="0"/>
          <w:sz w:val="16"/>
          <w:szCs w:val="16"/>
          <w:lang w:val="en-US" w:eastAsia="pl-PL"/>
          <w14:ligatures w14:val="none"/>
        </w:rPr>
        <w:t>=&gt;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{</w:t>
      </w:r>
    </w:p>
    <w:p w14:paraId="166FAC10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     </w:t>
      </w:r>
      <w:r w:rsidRPr="002A25C0">
        <w:rPr>
          <w:rFonts w:ascii="Courier New" w:eastAsia="Times New Roman" w:hAnsi="Courier New" w:cs="Courier New"/>
          <w:color w:val="546E7A"/>
          <w:kern w:val="0"/>
          <w:sz w:val="16"/>
          <w:szCs w:val="16"/>
          <w:lang w:eastAsia="pl-PL"/>
          <w14:ligatures w14:val="none"/>
        </w:rPr>
        <w:t>// 1. Bezpieczne aliasowanie z typowaniem:</w:t>
      </w:r>
    </w:p>
    <w:p w14:paraId="5528A1BA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 xml:space="preserve">        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eastAsia="pl-PL"/>
          <w14:ligatures w14:val="none"/>
        </w:rPr>
        <w:t>cy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eastAsia="pl-PL"/>
          <w14:ligatures w14:val="none"/>
        </w:rPr>
        <w:t>setAlias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C3E88D"/>
          <w:kern w:val="0"/>
          <w:sz w:val="16"/>
          <w:szCs w:val="16"/>
          <w:lang w:eastAsia="pl-PL"/>
          <w14:ligatures w14:val="none"/>
        </w:rPr>
        <w:t>'newPostId'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, response.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eastAsia="pl-PL"/>
          <w14:ligatures w14:val="none"/>
        </w:rPr>
        <w:t>body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eastAsia="pl-PL"/>
          <w14:ligatures w14:val="none"/>
        </w:rPr>
        <w:t>id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 xml:space="preserve">); </w:t>
      </w:r>
    </w:p>
    <w:p w14:paraId="12D13417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 xml:space="preserve">    });</w:t>
      </w:r>
    </w:p>
    <w:p w14:paraId="7EC80FD2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ambria Math" w:eastAsia="Times New Roman" w:hAnsi="Cambria Math" w:cs="Cambria Math"/>
          <w:color w:val="EEFFFF"/>
          <w:kern w:val="0"/>
          <w:sz w:val="16"/>
          <w:szCs w:val="16"/>
          <w:lang w:eastAsia="pl-PL"/>
          <w14:ligatures w14:val="none"/>
        </w:rPr>
        <w:t>​</w:t>
      </w:r>
    </w:p>
    <w:p w14:paraId="5C13F7B4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 xml:space="preserve">    </w:t>
      </w:r>
      <w:r w:rsidRPr="002A25C0">
        <w:rPr>
          <w:rFonts w:ascii="Courier New" w:eastAsia="Times New Roman" w:hAnsi="Courier New" w:cs="Courier New"/>
          <w:color w:val="546E7A"/>
          <w:kern w:val="0"/>
          <w:sz w:val="16"/>
          <w:szCs w:val="16"/>
          <w:lang w:eastAsia="pl-PL"/>
          <w14:ligatures w14:val="none"/>
        </w:rPr>
        <w:t>// 2. Kontynuacja asercji na podstawie aliasu:</w:t>
      </w:r>
    </w:p>
    <w:p w14:paraId="05129D5E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 xml:space="preserve">    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eastAsia="pl-PL"/>
          <w14:ligatures w14:val="none"/>
        </w:rPr>
        <w:t>cy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eastAsia="pl-PL"/>
          <w14:ligatures w14:val="none"/>
        </w:rPr>
        <w:t>get</w:t>
      </w:r>
      <w:r w:rsidRPr="002A25C0">
        <w:rPr>
          <w:rFonts w:ascii="Courier New" w:eastAsia="Times New Roman" w:hAnsi="Courier New" w:cs="Courier New"/>
          <w:color w:val="89DDFF"/>
          <w:kern w:val="0"/>
          <w:sz w:val="16"/>
          <w:szCs w:val="16"/>
          <w:lang w:eastAsia="pl-PL"/>
          <w14:ligatures w14:val="none"/>
        </w:rPr>
        <w:t>&lt;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eastAsia="pl-PL"/>
          <w14:ligatures w14:val="none"/>
        </w:rPr>
        <w:t>number</w:t>
      </w:r>
      <w:r w:rsidRPr="002A25C0">
        <w:rPr>
          <w:rFonts w:ascii="Courier New" w:eastAsia="Times New Roman" w:hAnsi="Courier New" w:cs="Courier New"/>
          <w:color w:val="89DDFF"/>
          <w:kern w:val="0"/>
          <w:sz w:val="16"/>
          <w:szCs w:val="16"/>
          <w:lang w:eastAsia="pl-PL"/>
          <w14:ligatures w14:val="none"/>
        </w:rPr>
        <w:t>&gt;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C3E88D"/>
          <w:kern w:val="0"/>
          <w:sz w:val="16"/>
          <w:szCs w:val="16"/>
          <w:lang w:eastAsia="pl-PL"/>
          <w14:ligatures w14:val="none"/>
        </w:rPr>
        <w:t>'@newPostId'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eastAsia="pl-PL"/>
          <w14:ligatures w14:val="none"/>
        </w:rPr>
        <w:t>then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((</w:t>
      </w:r>
      <w:r w:rsidRPr="002A25C0">
        <w:rPr>
          <w:rFonts w:ascii="Courier New" w:eastAsia="Times New Roman" w:hAnsi="Courier New" w:cs="Courier New"/>
          <w:color w:val="82AAFF"/>
          <w:kern w:val="0"/>
          <w:sz w:val="16"/>
          <w:szCs w:val="16"/>
          <w:lang w:eastAsia="pl-PL"/>
          <w14:ligatures w14:val="none"/>
        </w:rPr>
        <w:t>postId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 xml:space="preserve">) </w:t>
      </w:r>
      <w:r w:rsidRPr="002A25C0">
        <w:rPr>
          <w:rFonts w:ascii="Courier New" w:eastAsia="Times New Roman" w:hAnsi="Courier New" w:cs="Courier New"/>
          <w:color w:val="89DDFF"/>
          <w:kern w:val="0"/>
          <w:sz w:val="16"/>
          <w:szCs w:val="16"/>
          <w:lang w:eastAsia="pl-PL"/>
          <w14:ligatures w14:val="none"/>
        </w:rPr>
        <w:t>=&gt;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 xml:space="preserve"> {</w:t>
      </w:r>
    </w:p>
    <w:p w14:paraId="362BE4FC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 xml:space="preserve">        </w:t>
      </w:r>
      <w:r w:rsidRPr="002A25C0">
        <w:rPr>
          <w:rFonts w:ascii="Courier New" w:eastAsia="Times New Roman" w:hAnsi="Courier New" w:cs="Courier New"/>
          <w:color w:val="F07178"/>
          <w:kern w:val="0"/>
          <w:sz w:val="16"/>
          <w:szCs w:val="16"/>
          <w:lang w:val="en-US" w:eastAsia="pl-PL"/>
          <w14:ligatures w14:val="none"/>
        </w:rPr>
        <w:t>cy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getPost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(postId).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its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C3E88D"/>
          <w:kern w:val="0"/>
          <w:sz w:val="16"/>
          <w:szCs w:val="16"/>
          <w:lang w:val="en-US" w:eastAsia="pl-PL"/>
          <w14:ligatures w14:val="none"/>
        </w:rPr>
        <w:t>'status'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).</w:t>
      </w:r>
      <w:r w:rsidRPr="002A25C0">
        <w:rPr>
          <w:rFonts w:ascii="Courier New" w:eastAsia="Times New Roman" w:hAnsi="Courier New" w:cs="Courier New"/>
          <w:color w:val="C792EA"/>
          <w:kern w:val="0"/>
          <w:sz w:val="16"/>
          <w:szCs w:val="16"/>
          <w:lang w:val="en-US" w:eastAsia="pl-PL"/>
          <w14:ligatures w14:val="none"/>
        </w:rPr>
        <w:t>should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(</w:t>
      </w:r>
      <w:r w:rsidRPr="002A25C0">
        <w:rPr>
          <w:rFonts w:ascii="Courier New" w:eastAsia="Times New Roman" w:hAnsi="Courier New" w:cs="Courier New"/>
          <w:color w:val="C3E88D"/>
          <w:kern w:val="0"/>
          <w:sz w:val="16"/>
          <w:szCs w:val="16"/>
          <w:lang w:val="en-US" w:eastAsia="pl-PL"/>
          <w14:ligatures w14:val="none"/>
        </w:rPr>
        <w:t>'eq'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, </w:t>
      </w:r>
      <w:r w:rsidRPr="002A25C0">
        <w:rPr>
          <w:rFonts w:ascii="Courier New" w:eastAsia="Times New Roman" w:hAnsi="Courier New" w:cs="Courier New"/>
          <w:color w:val="FF5370"/>
          <w:kern w:val="0"/>
          <w:sz w:val="16"/>
          <w:szCs w:val="16"/>
          <w:lang w:val="en-US" w:eastAsia="pl-PL"/>
          <w14:ligatures w14:val="none"/>
        </w:rPr>
        <w:t>200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>);</w:t>
      </w:r>
    </w:p>
    <w:p w14:paraId="4CFC561D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val="en-US" w:eastAsia="pl-PL"/>
          <w14:ligatures w14:val="none"/>
        </w:rPr>
        <w:t xml:space="preserve">    </w:t>
      </w: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});</w:t>
      </w:r>
    </w:p>
    <w:p w14:paraId="078063B7" w14:textId="77777777" w:rsidR="002A25C0" w:rsidRPr="002A25C0" w:rsidRDefault="002A25C0" w:rsidP="002A25C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ourier New" w:eastAsia="Times New Roman" w:hAnsi="Courier New" w:cs="Courier New"/>
          <w:color w:val="EEFFFF"/>
          <w:kern w:val="0"/>
          <w:sz w:val="16"/>
          <w:szCs w:val="16"/>
          <w:lang w:eastAsia="pl-PL"/>
          <w14:ligatures w14:val="none"/>
        </w:rPr>
        <w:t>});</w:t>
      </w:r>
    </w:p>
    <w:p w14:paraId="2F703574" w14:textId="77777777" w:rsidR="002A25C0" w:rsidRDefault="002A25C0" w:rsidP="002A25C0">
      <w:pPr>
        <w:spacing w:after="100" w:afterAutospacing="1"/>
        <w:outlineLvl w:val="2"/>
        <w:rPr>
          <w:rFonts w:ascii="Cambria Math" w:eastAsia="Times New Roman" w:hAnsi="Cambria Math" w:cs="Cambria Math"/>
          <w:color w:val="3A3432"/>
          <w:kern w:val="0"/>
          <w:sz w:val="16"/>
          <w:szCs w:val="16"/>
          <w:lang w:eastAsia="pl-PL"/>
          <w14:ligatures w14:val="none"/>
        </w:rPr>
      </w:pPr>
      <w:r w:rsidRPr="002A25C0">
        <w:rPr>
          <w:rFonts w:ascii="Cambria Math" w:eastAsia="Times New Roman" w:hAnsi="Cambria Math" w:cs="Cambria Math"/>
          <w:color w:val="EEFFFF"/>
          <w:kern w:val="0"/>
          <w:sz w:val="16"/>
          <w:szCs w:val="16"/>
          <w:lang w:eastAsia="pl-PL"/>
          <w14:ligatures w14:val="none"/>
        </w:rPr>
        <w:t>​</w:t>
      </w:r>
      <w:r w:rsidRPr="002A25C0">
        <w:rPr>
          <w:rFonts w:ascii="Cambria Math" w:eastAsia="Times New Roman" w:hAnsi="Cambria Math" w:cs="Cambria Math"/>
          <w:color w:val="3A3432"/>
          <w:kern w:val="0"/>
          <w:sz w:val="16"/>
          <w:szCs w:val="16"/>
          <w:lang w:eastAsia="pl-PL"/>
          <w14:ligatures w14:val="none"/>
        </w:rPr>
        <w:t>​</w:t>
      </w:r>
    </w:p>
    <w:p w14:paraId="73B4A972" w14:textId="3D7AEA02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3.3. Wytyczne Dotyczące SqlUtils i Zarządzania Stanem Testu</w:t>
      </w:r>
    </w:p>
    <w:p w14:paraId="74D57764" w14:textId="77777777" w:rsidR="002A25C0" w:rsidRPr="002A25C0" w:rsidRDefault="002A25C0" w:rsidP="002A25C0">
      <w:p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Warstwa Utility wymaga specjalnej dyscypliny, aby utrzymać jej czystość i niezależność od środowiska.</w:t>
      </w:r>
    </w:p>
    <w:p w14:paraId="3C5236A2" w14:textId="77777777" w:rsidR="002A25C0" w:rsidRPr="002A25C0" w:rsidRDefault="002A25C0" w:rsidP="002A25C0">
      <w:pPr>
        <w:spacing w:after="100" w:afterAutospacing="1"/>
        <w:outlineLvl w:val="3"/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A. Czystość Logiki DB i Konieczność Mockowania</w:t>
      </w:r>
    </w:p>
    <w:p w14:paraId="3906AFB5" w14:textId="77777777" w:rsidR="002A25C0" w:rsidRPr="002A25C0" w:rsidRDefault="002A25C0" w:rsidP="002A25C0">
      <w:pPr>
        <w:numPr>
          <w:ilvl w:val="0"/>
          <w:numId w:val="91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Zasada Czystości: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Funkcje Utility (np. SqlUtils.generateGuid()) powinny zawierać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tylko logikę przetwarzania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(budowanie SQL, parsowanie wyników).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Nie powinny zawierać asercji Cypressa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(np. .should('eq', 200)), ponieważ te należą do warstwy Scenariuszy (e2e/).</w:t>
      </w:r>
    </w:p>
    <w:p w14:paraId="508F77D6" w14:textId="77777777" w:rsidR="002A25C0" w:rsidRPr="002A25C0" w:rsidRDefault="002A25C0" w:rsidP="002A25C0">
      <w:pPr>
        <w:numPr>
          <w:ilvl w:val="0"/>
          <w:numId w:val="91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Testowanie Jednostkowe i Mockowanie: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Aby testować metody SqlUtils bez ryzyka połączenia z DB, należy w plikach new-helpers.spec.ts użyć stubowania: cy.stub(cy, 'task').callsFake(...).</w:t>
      </w:r>
    </w:p>
    <w:p w14:paraId="2AF538B7" w14:textId="77777777" w:rsidR="002A25C0" w:rsidRPr="002A25C0" w:rsidRDefault="002A25C0" w:rsidP="002A25C0">
      <w:pPr>
        <w:spacing w:after="100" w:afterAutospacing="1"/>
        <w:outlineLvl w:val="3"/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lastRenderedPageBreak/>
        <w:t>B. Typowanie i Przekazywanie Stanu</w:t>
      </w:r>
    </w:p>
    <w:p w14:paraId="1C8D9482" w14:textId="77777777" w:rsidR="002A25C0" w:rsidRPr="002A25C0" w:rsidRDefault="002A25C0" w:rsidP="002A25C0">
      <w:pPr>
        <w:numPr>
          <w:ilvl w:val="0"/>
          <w:numId w:val="92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Procedura Typed Aliases: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Zawsze używaj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cy.setAlias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do zapisania wartości powiązanej z bazą danych (np. GUID) i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cy.get&lt;string&gt;('@guid')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do jej odczytu. Gwarantuje to, że ID jest poprawnie typowane jako string i bezpiecznie przenoszone między krokami.</w:t>
      </w:r>
    </w:p>
    <w:p w14:paraId="7E86F266" w14:textId="77777777" w:rsidR="002A25C0" w:rsidRPr="002A25C0" w:rsidRDefault="002A25C0" w:rsidP="002A25C0">
      <w:pPr>
        <w:spacing w:after="100" w:afterAutospacing="1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sz w:val="27"/>
          <w:szCs w:val="27"/>
          <w:lang w:eastAsia="pl-PL"/>
          <w14:ligatures w14:val="none"/>
        </w:rPr>
        <w:t>3.4. Przewodnik: Dodawanie Nowego Endpointu API (Procedura Wdrożeniowa)</w:t>
      </w:r>
    </w:p>
    <w:p w14:paraId="1A0E3595" w14:textId="77777777" w:rsidR="002A25C0" w:rsidRPr="002A25C0" w:rsidRDefault="002A25C0" w:rsidP="002A25C0">
      <w:pPr>
        <w:numPr>
          <w:ilvl w:val="0"/>
          <w:numId w:val="93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Abstrakcja API: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Utwórz nową, typowaną funkcję w cypress/support/api.ts.</w:t>
      </w:r>
    </w:p>
    <w:p w14:paraId="2E2A58A4" w14:textId="77777777" w:rsidR="002A25C0" w:rsidRPr="002A25C0" w:rsidRDefault="002A25C0" w:rsidP="002A25C0">
      <w:pPr>
        <w:numPr>
          <w:ilvl w:val="0"/>
          <w:numId w:val="93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Rejestracja/Typowanie: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Zarejestruj funkcję jako Custom Command w commands.ts i dodaj sygnaturę do index.d.ts.</w:t>
      </w:r>
    </w:p>
    <w:p w14:paraId="2997584E" w14:textId="77777777" w:rsidR="002A25C0" w:rsidRPr="002A25C0" w:rsidRDefault="002A25C0" w:rsidP="002A25C0">
      <w:pPr>
        <w:numPr>
          <w:ilvl w:val="0"/>
          <w:numId w:val="93"/>
        </w:numPr>
        <w:spacing w:after="100" w:afterAutospacing="1"/>
        <w:rPr>
          <w:rFonts w:eastAsia="Times New Roman" w:cs="Arial"/>
          <w:color w:val="000000"/>
          <w:kern w:val="0"/>
          <w:lang w:eastAsia="pl-PL"/>
          <w14:ligatures w14:val="none"/>
        </w:rPr>
      </w:pP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Scenariusz: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Napisz test w cypress/e2e/, używając nowej komendy i </w:t>
      </w:r>
      <w:r w:rsidRPr="002A25C0">
        <w:rPr>
          <w:rFonts w:eastAsia="Times New Roman" w:cs="Arial"/>
          <w:b/>
          <w:bCs/>
          <w:color w:val="000000"/>
          <w:kern w:val="0"/>
          <w:lang w:eastAsia="pl-PL"/>
          <w14:ligatures w14:val="none"/>
        </w:rPr>
        <w:t>cy.setAlias</w:t>
      </w:r>
      <w:r w:rsidRPr="002A25C0">
        <w:rPr>
          <w:rFonts w:eastAsia="Times New Roman" w:cs="Arial"/>
          <w:color w:val="000000"/>
          <w:kern w:val="0"/>
          <w:lang w:eastAsia="pl-PL"/>
          <w14:ligatures w14:val="none"/>
        </w:rPr>
        <w:t> do zarządzania stanem.</w:t>
      </w:r>
    </w:p>
    <w:p w14:paraId="18EC6A1F" w14:textId="1146DFB7" w:rsidR="0007790D" w:rsidRPr="002A25C0" w:rsidRDefault="0007790D" w:rsidP="002A25C0"/>
    <w:sectPr w:rsidR="0007790D" w:rsidRPr="002A25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853C6" w14:textId="77777777" w:rsidR="00DD77EF" w:rsidRDefault="00DD77EF" w:rsidP="002A25C0">
      <w:r>
        <w:separator/>
      </w:r>
    </w:p>
  </w:endnote>
  <w:endnote w:type="continuationSeparator" w:id="0">
    <w:p w14:paraId="1790B857" w14:textId="77777777" w:rsidR="00DD77EF" w:rsidRDefault="00DD77EF" w:rsidP="002A2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00774" w14:textId="77777777" w:rsidR="00DD77EF" w:rsidRDefault="00DD77EF" w:rsidP="002A25C0">
      <w:r>
        <w:separator/>
      </w:r>
    </w:p>
  </w:footnote>
  <w:footnote w:type="continuationSeparator" w:id="0">
    <w:p w14:paraId="166AA15E" w14:textId="77777777" w:rsidR="00DD77EF" w:rsidRDefault="00DD77EF" w:rsidP="002A25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21"/>
    <w:multiLevelType w:val="multilevel"/>
    <w:tmpl w:val="AB74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46FA6"/>
    <w:multiLevelType w:val="multilevel"/>
    <w:tmpl w:val="F2B8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82D7E"/>
    <w:multiLevelType w:val="multilevel"/>
    <w:tmpl w:val="DD62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3D7238"/>
    <w:multiLevelType w:val="multilevel"/>
    <w:tmpl w:val="30F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C13AB"/>
    <w:multiLevelType w:val="multilevel"/>
    <w:tmpl w:val="52B6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E7EB1"/>
    <w:multiLevelType w:val="hybridMultilevel"/>
    <w:tmpl w:val="543E35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D13EBA"/>
    <w:multiLevelType w:val="multilevel"/>
    <w:tmpl w:val="72A6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1234A"/>
    <w:multiLevelType w:val="multilevel"/>
    <w:tmpl w:val="E89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10CF1"/>
    <w:multiLevelType w:val="multilevel"/>
    <w:tmpl w:val="6E40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E112EB"/>
    <w:multiLevelType w:val="multilevel"/>
    <w:tmpl w:val="D74E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72374"/>
    <w:multiLevelType w:val="multilevel"/>
    <w:tmpl w:val="B106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6219DD"/>
    <w:multiLevelType w:val="multilevel"/>
    <w:tmpl w:val="DFB6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4C386E"/>
    <w:multiLevelType w:val="multilevel"/>
    <w:tmpl w:val="48F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050E7"/>
    <w:multiLevelType w:val="multilevel"/>
    <w:tmpl w:val="E8E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704B2"/>
    <w:multiLevelType w:val="multilevel"/>
    <w:tmpl w:val="B36A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54BEF"/>
    <w:multiLevelType w:val="hybridMultilevel"/>
    <w:tmpl w:val="B352C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A17246"/>
    <w:multiLevelType w:val="multilevel"/>
    <w:tmpl w:val="766C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86A38"/>
    <w:multiLevelType w:val="multilevel"/>
    <w:tmpl w:val="5E2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71063"/>
    <w:multiLevelType w:val="multilevel"/>
    <w:tmpl w:val="9F9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43625"/>
    <w:multiLevelType w:val="multilevel"/>
    <w:tmpl w:val="AB2C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170BB1"/>
    <w:multiLevelType w:val="multilevel"/>
    <w:tmpl w:val="7668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17E15"/>
    <w:multiLevelType w:val="multilevel"/>
    <w:tmpl w:val="7DEE8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5A5EEE"/>
    <w:multiLevelType w:val="multilevel"/>
    <w:tmpl w:val="530C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971652"/>
    <w:multiLevelType w:val="hybridMultilevel"/>
    <w:tmpl w:val="E8F000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AC2D43"/>
    <w:multiLevelType w:val="multilevel"/>
    <w:tmpl w:val="2EF2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D7234A"/>
    <w:multiLevelType w:val="multilevel"/>
    <w:tmpl w:val="F43C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2E2903"/>
    <w:multiLevelType w:val="multilevel"/>
    <w:tmpl w:val="2DAE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4B4B4D"/>
    <w:multiLevelType w:val="hybridMultilevel"/>
    <w:tmpl w:val="2A8CA8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B219CC"/>
    <w:multiLevelType w:val="multilevel"/>
    <w:tmpl w:val="9DAA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22553F"/>
    <w:multiLevelType w:val="hybridMultilevel"/>
    <w:tmpl w:val="331ADE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AC59C4"/>
    <w:multiLevelType w:val="multilevel"/>
    <w:tmpl w:val="14E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E71DCF"/>
    <w:multiLevelType w:val="multilevel"/>
    <w:tmpl w:val="8298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E9617E"/>
    <w:multiLevelType w:val="hybridMultilevel"/>
    <w:tmpl w:val="E1CE3D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8A7371"/>
    <w:multiLevelType w:val="multilevel"/>
    <w:tmpl w:val="137A8A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2F2623"/>
    <w:multiLevelType w:val="multilevel"/>
    <w:tmpl w:val="A3E4E3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F14714"/>
    <w:multiLevelType w:val="multilevel"/>
    <w:tmpl w:val="0D2A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982B32"/>
    <w:multiLevelType w:val="multilevel"/>
    <w:tmpl w:val="A23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BC158F"/>
    <w:multiLevelType w:val="multilevel"/>
    <w:tmpl w:val="9C3E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E112E0"/>
    <w:multiLevelType w:val="multilevel"/>
    <w:tmpl w:val="9A2032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E76F4A"/>
    <w:multiLevelType w:val="multilevel"/>
    <w:tmpl w:val="524E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A09F5"/>
    <w:multiLevelType w:val="multilevel"/>
    <w:tmpl w:val="54F6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AD7F57"/>
    <w:multiLevelType w:val="multilevel"/>
    <w:tmpl w:val="0DB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D136E0"/>
    <w:multiLevelType w:val="multilevel"/>
    <w:tmpl w:val="D51C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BC4CCE"/>
    <w:multiLevelType w:val="hybridMultilevel"/>
    <w:tmpl w:val="76BCA1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A935E1C"/>
    <w:multiLevelType w:val="multilevel"/>
    <w:tmpl w:val="2A58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B25B9D"/>
    <w:multiLevelType w:val="multilevel"/>
    <w:tmpl w:val="C67E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E0F7B63"/>
    <w:multiLevelType w:val="multilevel"/>
    <w:tmpl w:val="B894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3542E3"/>
    <w:multiLevelType w:val="hybridMultilevel"/>
    <w:tmpl w:val="6D3644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1542D7"/>
    <w:multiLevelType w:val="hybridMultilevel"/>
    <w:tmpl w:val="D8804B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0F5BB9"/>
    <w:multiLevelType w:val="multilevel"/>
    <w:tmpl w:val="2E80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7C3DCA"/>
    <w:multiLevelType w:val="multilevel"/>
    <w:tmpl w:val="64B2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D33E35"/>
    <w:multiLevelType w:val="multilevel"/>
    <w:tmpl w:val="8262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F6513F"/>
    <w:multiLevelType w:val="multilevel"/>
    <w:tmpl w:val="2AB8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46ED9"/>
    <w:multiLevelType w:val="multilevel"/>
    <w:tmpl w:val="9CD8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151C1D"/>
    <w:multiLevelType w:val="hybridMultilevel"/>
    <w:tmpl w:val="804427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B42134"/>
    <w:multiLevelType w:val="multilevel"/>
    <w:tmpl w:val="E338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B9D091C"/>
    <w:multiLevelType w:val="multilevel"/>
    <w:tmpl w:val="5C02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E00648"/>
    <w:multiLevelType w:val="multilevel"/>
    <w:tmpl w:val="55F4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EF4CBA"/>
    <w:multiLevelType w:val="multilevel"/>
    <w:tmpl w:val="7502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C848EA"/>
    <w:multiLevelType w:val="multilevel"/>
    <w:tmpl w:val="0860C2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CB5DCC"/>
    <w:multiLevelType w:val="multilevel"/>
    <w:tmpl w:val="710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1D5A63"/>
    <w:multiLevelType w:val="hybridMultilevel"/>
    <w:tmpl w:val="804A06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11107E"/>
    <w:multiLevelType w:val="multilevel"/>
    <w:tmpl w:val="E092C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EF53F4"/>
    <w:multiLevelType w:val="multilevel"/>
    <w:tmpl w:val="F438A2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381A41"/>
    <w:multiLevelType w:val="multilevel"/>
    <w:tmpl w:val="D5827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5519C3"/>
    <w:multiLevelType w:val="multilevel"/>
    <w:tmpl w:val="26560A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9B1362"/>
    <w:multiLevelType w:val="multilevel"/>
    <w:tmpl w:val="8F9E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0B68EA"/>
    <w:multiLevelType w:val="multilevel"/>
    <w:tmpl w:val="3784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FC01A3"/>
    <w:multiLevelType w:val="multilevel"/>
    <w:tmpl w:val="148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94F83"/>
    <w:multiLevelType w:val="multilevel"/>
    <w:tmpl w:val="17A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A80603"/>
    <w:multiLevelType w:val="hybridMultilevel"/>
    <w:tmpl w:val="BAA01B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2F7754A"/>
    <w:multiLevelType w:val="multilevel"/>
    <w:tmpl w:val="C1A6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F842F2"/>
    <w:multiLevelType w:val="hybridMultilevel"/>
    <w:tmpl w:val="EE56F9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5B31E4"/>
    <w:multiLevelType w:val="multilevel"/>
    <w:tmpl w:val="7D10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0E3E13"/>
    <w:multiLevelType w:val="multilevel"/>
    <w:tmpl w:val="5B44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39205C"/>
    <w:multiLevelType w:val="multilevel"/>
    <w:tmpl w:val="53C8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D2034D"/>
    <w:multiLevelType w:val="multilevel"/>
    <w:tmpl w:val="825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3E0849"/>
    <w:multiLevelType w:val="multilevel"/>
    <w:tmpl w:val="384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7C3B97"/>
    <w:multiLevelType w:val="multilevel"/>
    <w:tmpl w:val="9324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FC7205"/>
    <w:multiLevelType w:val="multilevel"/>
    <w:tmpl w:val="FFA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FE67E6"/>
    <w:multiLevelType w:val="multilevel"/>
    <w:tmpl w:val="6EA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E92150"/>
    <w:multiLevelType w:val="multilevel"/>
    <w:tmpl w:val="57B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611102"/>
    <w:multiLevelType w:val="multilevel"/>
    <w:tmpl w:val="630E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AA54CE"/>
    <w:multiLevelType w:val="multilevel"/>
    <w:tmpl w:val="6242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060419"/>
    <w:multiLevelType w:val="multilevel"/>
    <w:tmpl w:val="C97A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72C1D1C"/>
    <w:multiLevelType w:val="multilevel"/>
    <w:tmpl w:val="0986B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75C50D0"/>
    <w:multiLevelType w:val="multilevel"/>
    <w:tmpl w:val="FFA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521A1E"/>
    <w:multiLevelType w:val="multilevel"/>
    <w:tmpl w:val="39A6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9975EE3"/>
    <w:multiLevelType w:val="multilevel"/>
    <w:tmpl w:val="C4FC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B746C28"/>
    <w:multiLevelType w:val="multilevel"/>
    <w:tmpl w:val="015A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7436C9"/>
    <w:multiLevelType w:val="multilevel"/>
    <w:tmpl w:val="D4F2E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572E0D"/>
    <w:multiLevelType w:val="multilevel"/>
    <w:tmpl w:val="DFE2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C212D9"/>
    <w:multiLevelType w:val="multilevel"/>
    <w:tmpl w:val="8DCE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458046">
    <w:abstractNumId w:val="51"/>
  </w:num>
  <w:num w:numId="2" w16cid:durableId="1951349982">
    <w:abstractNumId w:val="87"/>
  </w:num>
  <w:num w:numId="3" w16cid:durableId="1745687319">
    <w:abstractNumId w:val="50"/>
  </w:num>
  <w:num w:numId="4" w16cid:durableId="1252810494">
    <w:abstractNumId w:val="9"/>
  </w:num>
  <w:num w:numId="5" w16cid:durableId="900602593">
    <w:abstractNumId w:val="77"/>
  </w:num>
  <w:num w:numId="6" w16cid:durableId="1936329325">
    <w:abstractNumId w:val="80"/>
  </w:num>
  <w:num w:numId="7" w16cid:durableId="1538228112">
    <w:abstractNumId w:val="26"/>
  </w:num>
  <w:num w:numId="8" w16cid:durableId="1897400057">
    <w:abstractNumId w:val="14"/>
  </w:num>
  <w:num w:numId="9" w16cid:durableId="1454665603">
    <w:abstractNumId w:val="28"/>
  </w:num>
  <w:num w:numId="10" w16cid:durableId="1414468611">
    <w:abstractNumId w:val="41"/>
  </w:num>
  <w:num w:numId="11" w16cid:durableId="1246182678">
    <w:abstractNumId w:val="53"/>
  </w:num>
  <w:num w:numId="12" w16cid:durableId="784269987">
    <w:abstractNumId w:val="20"/>
  </w:num>
  <w:num w:numId="13" w16cid:durableId="1276252790">
    <w:abstractNumId w:val="84"/>
  </w:num>
  <w:num w:numId="14" w16cid:durableId="1930577646">
    <w:abstractNumId w:val="82"/>
  </w:num>
  <w:num w:numId="15" w16cid:durableId="457920765">
    <w:abstractNumId w:val="68"/>
  </w:num>
  <w:num w:numId="16" w16cid:durableId="1680816163">
    <w:abstractNumId w:val="56"/>
  </w:num>
  <w:num w:numId="17" w16cid:durableId="1010178138">
    <w:abstractNumId w:val="73"/>
  </w:num>
  <w:num w:numId="18" w16cid:durableId="1243493342">
    <w:abstractNumId w:val="86"/>
  </w:num>
  <w:num w:numId="19" w16cid:durableId="322588409">
    <w:abstractNumId w:val="7"/>
  </w:num>
  <w:num w:numId="20" w16cid:durableId="1314410904">
    <w:abstractNumId w:val="81"/>
  </w:num>
  <w:num w:numId="21" w16cid:durableId="1918249988">
    <w:abstractNumId w:val="60"/>
  </w:num>
  <w:num w:numId="22" w16cid:durableId="1227032577">
    <w:abstractNumId w:val="37"/>
  </w:num>
  <w:num w:numId="23" w16cid:durableId="569778037">
    <w:abstractNumId w:val="45"/>
  </w:num>
  <w:num w:numId="24" w16cid:durableId="1220363399">
    <w:abstractNumId w:val="18"/>
  </w:num>
  <w:num w:numId="25" w16cid:durableId="918828114">
    <w:abstractNumId w:val="24"/>
  </w:num>
  <w:num w:numId="26" w16cid:durableId="1229654436">
    <w:abstractNumId w:val="78"/>
  </w:num>
  <w:num w:numId="27" w16cid:durableId="1034188563">
    <w:abstractNumId w:val="91"/>
  </w:num>
  <w:num w:numId="28" w16cid:durableId="1340155854">
    <w:abstractNumId w:val="90"/>
  </w:num>
  <w:num w:numId="29" w16cid:durableId="1656713959">
    <w:abstractNumId w:val="10"/>
  </w:num>
  <w:num w:numId="30" w16cid:durableId="1109660530">
    <w:abstractNumId w:val="2"/>
  </w:num>
  <w:num w:numId="31" w16cid:durableId="2041859278">
    <w:abstractNumId w:val="49"/>
  </w:num>
  <w:num w:numId="32" w16cid:durableId="203564831">
    <w:abstractNumId w:val="40"/>
  </w:num>
  <w:num w:numId="33" w16cid:durableId="1051805207">
    <w:abstractNumId w:val="0"/>
  </w:num>
  <w:num w:numId="34" w16cid:durableId="1251157856">
    <w:abstractNumId w:val="11"/>
  </w:num>
  <w:num w:numId="35" w16cid:durableId="393164152">
    <w:abstractNumId w:val="55"/>
  </w:num>
  <w:num w:numId="36" w16cid:durableId="685181642">
    <w:abstractNumId w:val="79"/>
  </w:num>
  <w:num w:numId="37" w16cid:durableId="1380085188">
    <w:abstractNumId w:val="21"/>
  </w:num>
  <w:num w:numId="38" w16cid:durableId="767196603">
    <w:abstractNumId w:val="46"/>
  </w:num>
  <w:num w:numId="39" w16cid:durableId="675502228">
    <w:abstractNumId w:val="36"/>
  </w:num>
  <w:num w:numId="40" w16cid:durableId="1082025044">
    <w:abstractNumId w:val="69"/>
  </w:num>
  <w:num w:numId="41" w16cid:durableId="1783962653">
    <w:abstractNumId w:val="33"/>
  </w:num>
  <w:num w:numId="42" w16cid:durableId="635062916">
    <w:abstractNumId w:val="72"/>
  </w:num>
  <w:num w:numId="43" w16cid:durableId="85927845">
    <w:abstractNumId w:val="29"/>
  </w:num>
  <w:num w:numId="44" w16cid:durableId="767699411">
    <w:abstractNumId w:val="48"/>
  </w:num>
  <w:num w:numId="45" w16cid:durableId="397679585">
    <w:abstractNumId w:val="34"/>
  </w:num>
  <w:num w:numId="46" w16cid:durableId="562644701">
    <w:abstractNumId w:val="65"/>
  </w:num>
  <w:num w:numId="47" w16cid:durableId="1501432870">
    <w:abstractNumId w:val="38"/>
  </w:num>
  <w:num w:numId="48" w16cid:durableId="787503044">
    <w:abstractNumId w:val="43"/>
  </w:num>
  <w:num w:numId="49" w16cid:durableId="44374599">
    <w:abstractNumId w:val="61"/>
  </w:num>
  <w:num w:numId="50" w16cid:durableId="1772241982">
    <w:abstractNumId w:val="54"/>
  </w:num>
  <w:num w:numId="51" w16cid:durableId="793059074">
    <w:abstractNumId w:val="63"/>
  </w:num>
  <w:num w:numId="52" w16cid:durableId="83379961">
    <w:abstractNumId w:val="5"/>
  </w:num>
  <w:num w:numId="53" w16cid:durableId="179440140">
    <w:abstractNumId w:val="27"/>
  </w:num>
  <w:num w:numId="54" w16cid:durableId="604507601">
    <w:abstractNumId w:val="32"/>
  </w:num>
  <w:num w:numId="55" w16cid:durableId="1552494553">
    <w:abstractNumId w:val="59"/>
  </w:num>
  <w:num w:numId="56" w16cid:durableId="360784950">
    <w:abstractNumId w:val="70"/>
  </w:num>
  <w:num w:numId="57" w16cid:durableId="1700543927">
    <w:abstractNumId w:val="64"/>
  </w:num>
  <w:num w:numId="58" w16cid:durableId="818308800">
    <w:abstractNumId w:val="23"/>
  </w:num>
  <w:num w:numId="59" w16cid:durableId="1292708299">
    <w:abstractNumId w:val="15"/>
  </w:num>
  <w:num w:numId="60" w16cid:durableId="45178951">
    <w:abstractNumId w:val="47"/>
  </w:num>
  <w:num w:numId="61" w16cid:durableId="1002123980">
    <w:abstractNumId w:val="85"/>
  </w:num>
  <w:num w:numId="62" w16cid:durableId="1335112210">
    <w:abstractNumId w:val="52"/>
  </w:num>
  <w:num w:numId="63" w16cid:durableId="2041975452">
    <w:abstractNumId w:val="25"/>
  </w:num>
  <w:num w:numId="64" w16cid:durableId="187522581">
    <w:abstractNumId w:val="13"/>
  </w:num>
  <w:num w:numId="65" w16cid:durableId="642930109">
    <w:abstractNumId w:val="16"/>
  </w:num>
  <w:num w:numId="66" w16cid:durableId="1859615456">
    <w:abstractNumId w:val="66"/>
  </w:num>
  <w:num w:numId="67" w16cid:durableId="1575508371">
    <w:abstractNumId w:val="22"/>
  </w:num>
  <w:num w:numId="68" w16cid:durableId="651369233">
    <w:abstractNumId w:val="31"/>
  </w:num>
  <w:num w:numId="69" w16cid:durableId="213930194">
    <w:abstractNumId w:val="74"/>
  </w:num>
  <w:num w:numId="70" w16cid:durableId="1732927733">
    <w:abstractNumId w:val="75"/>
  </w:num>
  <w:num w:numId="71" w16cid:durableId="480468771">
    <w:abstractNumId w:val="62"/>
  </w:num>
  <w:num w:numId="72" w16cid:durableId="292297685">
    <w:abstractNumId w:val="12"/>
  </w:num>
  <w:num w:numId="73" w16cid:durableId="1775323440">
    <w:abstractNumId w:val="88"/>
  </w:num>
  <w:num w:numId="74" w16cid:durableId="1370834855">
    <w:abstractNumId w:val="83"/>
  </w:num>
  <w:num w:numId="75" w16cid:durableId="7027175">
    <w:abstractNumId w:val="8"/>
  </w:num>
  <w:num w:numId="76" w16cid:durableId="1577202605">
    <w:abstractNumId w:val="3"/>
  </w:num>
  <w:num w:numId="77" w16cid:durableId="120804079">
    <w:abstractNumId w:val="44"/>
  </w:num>
  <w:num w:numId="78" w16cid:durableId="1352603937">
    <w:abstractNumId w:val="76"/>
  </w:num>
  <w:num w:numId="79" w16cid:durableId="122578102">
    <w:abstractNumId w:val="57"/>
  </w:num>
  <w:num w:numId="80" w16cid:durableId="988286040">
    <w:abstractNumId w:val="71"/>
  </w:num>
  <w:num w:numId="81" w16cid:durableId="1857501946">
    <w:abstractNumId w:val="42"/>
  </w:num>
  <w:num w:numId="82" w16cid:durableId="75252692">
    <w:abstractNumId w:val="6"/>
  </w:num>
  <w:num w:numId="83" w16cid:durableId="2040399271">
    <w:abstractNumId w:val="19"/>
  </w:num>
  <w:num w:numId="84" w16cid:durableId="2007659465">
    <w:abstractNumId w:val="92"/>
  </w:num>
  <w:num w:numId="85" w16cid:durableId="1511987369">
    <w:abstractNumId w:val="30"/>
  </w:num>
  <w:num w:numId="86" w16cid:durableId="1246649783">
    <w:abstractNumId w:val="35"/>
  </w:num>
  <w:num w:numId="87" w16cid:durableId="212542652">
    <w:abstractNumId w:val="89"/>
  </w:num>
  <w:num w:numId="88" w16cid:durableId="1553541906">
    <w:abstractNumId w:val="1"/>
  </w:num>
  <w:num w:numId="89" w16cid:durableId="252014467">
    <w:abstractNumId w:val="17"/>
  </w:num>
  <w:num w:numId="90" w16cid:durableId="1117329768">
    <w:abstractNumId w:val="39"/>
  </w:num>
  <w:num w:numId="91" w16cid:durableId="1180586604">
    <w:abstractNumId w:val="67"/>
  </w:num>
  <w:num w:numId="92" w16cid:durableId="2110348931">
    <w:abstractNumId w:val="58"/>
  </w:num>
  <w:num w:numId="93" w16cid:durableId="1382905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58"/>
    <w:rsid w:val="0007790D"/>
    <w:rsid w:val="00202D54"/>
    <w:rsid w:val="002A25C0"/>
    <w:rsid w:val="005904EF"/>
    <w:rsid w:val="005E4DA9"/>
    <w:rsid w:val="00620358"/>
    <w:rsid w:val="009B50B9"/>
    <w:rsid w:val="009D1DF5"/>
    <w:rsid w:val="00DD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9A6EB"/>
  <w15:chartTrackingRefBased/>
  <w15:docId w15:val="{B95335AD-D0DF-CF47-AD55-03353DD7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2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2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2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2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03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03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03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03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2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2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2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6203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03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03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03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03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03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03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03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03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03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03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03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03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0358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6203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apple-converted-space">
    <w:name w:val="apple-converted-space"/>
    <w:basedOn w:val="Domylnaczcionkaakapitu"/>
    <w:rsid w:val="00620358"/>
  </w:style>
  <w:style w:type="character" w:styleId="HTML-kod">
    <w:name w:val="HTML Code"/>
    <w:basedOn w:val="Domylnaczcionkaakapitu"/>
    <w:uiPriority w:val="99"/>
    <w:semiHidden/>
    <w:unhideWhenUsed/>
    <w:rsid w:val="00620358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omylnaczcionkaakapitu"/>
    <w:rsid w:val="00620358"/>
  </w:style>
  <w:style w:type="character" w:customStyle="1" w:styleId="ng-tns-c1374211914-288">
    <w:name w:val="ng-tns-c1374211914-288"/>
    <w:basedOn w:val="Domylnaczcionkaakapitu"/>
    <w:rsid w:val="00620358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620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620358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ljs-comment">
    <w:name w:val="hljs-comment"/>
    <w:basedOn w:val="Domylnaczcionkaakapitu"/>
    <w:rsid w:val="00620358"/>
  </w:style>
  <w:style w:type="character" w:customStyle="1" w:styleId="hljs-string">
    <w:name w:val="hljs-string"/>
    <w:basedOn w:val="Domylnaczcionkaakapitu"/>
    <w:rsid w:val="00620358"/>
  </w:style>
  <w:style w:type="character" w:customStyle="1" w:styleId="hljs-function">
    <w:name w:val="hljs-function"/>
    <w:basedOn w:val="Domylnaczcionkaakapitu"/>
    <w:rsid w:val="00620358"/>
  </w:style>
  <w:style w:type="character" w:customStyle="1" w:styleId="hljs-params">
    <w:name w:val="hljs-params"/>
    <w:basedOn w:val="Domylnaczcionkaakapitu"/>
    <w:rsid w:val="00620358"/>
  </w:style>
  <w:style w:type="character" w:customStyle="1" w:styleId="hljs-builtin">
    <w:name w:val="hljs-built_in"/>
    <w:basedOn w:val="Domylnaczcionkaakapitu"/>
    <w:rsid w:val="00620358"/>
  </w:style>
  <w:style w:type="character" w:customStyle="1" w:styleId="hljs-number">
    <w:name w:val="hljs-number"/>
    <w:basedOn w:val="Domylnaczcionkaakapitu"/>
    <w:rsid w:val="00620358"/>
  </w:style>
  <w:style w:type="character" w:customStyle="1" w:styleId="ng-tns-c1374211914-289">
    <w:name w:val="ng-tns-c1374211914-289"/>
    <w:basedOn w:val="Domylnaczcionkaakapitu"/>
    <w:rsid w:val="00620358"/>
  </w:style>
  <w:style w:type="character" w:customStyle="1" w:styleId="hljs-subst">
    <w:name w:val="hljs-subst"/>
    <w:basedOn w:val="Domylnaczcionkaakapitu"/>
    <w:rsid w:val="00620358"/>
  </w:style>
  <w:style w:type="table" w:styleId="Tabela-Siatka">
    <w:name w:val="Table Grid"/>
    <w:basedOn w:val="Standardowy"/>
    <w:uiPriority w:val="39"/>
    <w:rsid w:val="00620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1">
    <w:name w:val="Plain Table 1"/>
    <w:basedOn w:val="Standardowy"/>
    <w:uiPriority w:val="41"/>
    <w:rsid w:val="006203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g-tns-c1374211914-301">
    <w:name w:val="ng-tns-c1374211914-301"/>
    <w:basedOn w:val="Domylnaczcionkaakapitu"/>
    <w:rsid w:val="009B50B9"/>
  </w:style>
  <w:style w:type="character" w:styleId="Pogrubienie">
    <w:name w:val="Strong"/>
    <w:basedOn w:val="Domylnaczcionkaakapitu"/>
    <w:uiPriority w:val="22"/>
    <w:qFormat/>
    <w:rsid w:val="009B50B9"/>
    <w:rPr>
      <w:b/>
      <w:bCs/>
    </w:rPr>
  </w:style>
  <w:style w:type="character" w:customStyle="1" w:styleId="ng-tns-c1374211914-136">
    <w:name w:val="ng-tns-c1374211914-136"/>
    <w:basedOn w:val="Domylnaczcionkaakapitu"/>
    <w:rsid w:val="009B50B9"/>
  </w:style>
  <w:style w:type="character" w:customStyle="1" w:styleId="ng-tns-c1374211914-159">
    <w:name w:val="ng-tns-c1374211914-159"/>
    <w:basedOn w:val="Domylnaczcionkaakapitu"/>
    <w:rsid w:val="009B50B9"/>
  </w:style>
  <w:style w:type="character" w:customStyle="1" w:styleId="hljs-attr">
    <w:name w:val="hljs-attr"/>
    <w:basedOn w:val="Domylnaczcionkaakapitu"/>
    <w:rsid w:val="009B50B9"/>
  </w:style>
  <w:style w:type="paragraph" w:styleId="Nagwekspisutreci">
    <w:name w:val="TOC Heading"/>
    <w:basedOn w:val="Nagwek1"/>
    <w:next w:val="Normalny"/>
    <w:uiPriority w:val="39"/>
    <w:unhideWhenUsed/>
    <w:qFormat/>
    <w:rsid w:val="009B50B9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l-PL"/>
      <w14:ligatures w14:val="none"/>
    </w:rPr>
  </w:style>
  <w:style w:type="paragraph" w:styleId="Spistreci2">
    <w:name w:val="toc 2"/>
    <w:basedOn w:val="Normalny"/>
    <w:next w:val="Normalny"/>
    <w:autoRedefine/>
    <w:uiPriority w:val="39"/>
    <w:unhideWhenUsed/>
    <w:rsid w:val="009B50B9"/>
    <w:pPr>
      <w:ind w:left="240"/>
    </w:pPr>
    <w:rPr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unhideWhenUsed/>
    <w:rsid w:val="009B50B9"/>
    <w:pPr>
      <w:ind w:left="480"/>
    </w:pPr>
    <w:rPr>
      <w:i/>
      <w:iCs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9B50B9"/>
    <w:rPr>
      <w:color w:val="467886" w:themeColor="hyperlink"/>
      <w:u w:val="single"/>
    </w:rPr>
  </w:style>
  <w:style w:type="paragraph" w:styleId="Spistreci1">
    <w:name w:val="toc 1"/>
    <w:basedOn w:val="Normalny"/>
    <w:next w:val="Normalny"/>
    <w:autoRedefine/>
    <w:uiPriority w:val="39"/>
    <w:semiHidden/>
    <w:unhideWhenUsed/>
    <w:rsid w:val="009B50B9"/>
    <w:pPr>
      <w:spacing w:before="120" w:after="120"/>
    </w:pPr>
    <w:rPr>
      <w:b/>
      <w:bCs/>
      <w:cap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9B50B9"/>
    <w:pPr>
      <w:ind w:left="720"/>
    </w:pPr>
    <w:rPr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9B50B9"/>
    <w:pPr>
      <w:ind w:left="960"/>
    </w:pPr>
    <w:rPr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9B50B9"/>
    <w:pPr>
      <w:ind w:left="1200"/>
    </w:pPr>
    <w:rPr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9B50B9"/>
    <w:pPr>
      <w:ind w:left="1440"/>
    </w:pPr>
    <w:rPr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9B50B9"/>
    <w:pPr>
      <w:ind w:left="1680"/>
    </w:pPr>
    <w:rPr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9B50B9"/>
    <w:pPr>
      <w:ind w:left="1920"/>
    </w:pPr>
    <w:rPr>
      <w:sz w:val="18"/>
      <w:szCs w:val="18"/>
    </w:rPr>
  </w:style>
  <w:style w:type="character" w:customStyle="1" w:styleId="ng-tns-c1374211914-198">
    <w:name w:val="ng-tns-c1374211914-198"/>
    <w:basedOn w:val="Domylnaczcionkaakapitu"/>
    <w:rsid w:val="005904EF"/>
  </w:style>
  <w:style w:type="character" w:customStyle="1" w:styleId="ng-tns-c1374211914-272">
    <w:name w:val="ng-tns-c1374211914-272"/>
    <w:basedOn w:val="Domylnaczcionkaakapitu"/>
    <w:rsid w:val="002A25C0"/>
  </w:style>
  <w:style w:type="character" w:customStyle="1" w:styleId="hljs-keyword">
    <w:name w:val="hljs-keyword"/>
    <w:basedOn w:val="Domylnaczcionkaakapitu"/>
    <w:rsid w:val="002A25C0"/>
  </w:style>
  <w:style w:type="character" w:customStyle="1" w:styleId="ng-tns-c1374211914-273">
    <w:name w:val="ng-tns-c1374211914-273"/>
    <w:basedOn w:val="Domylnaczcionkaakapitu"/>
    <w:rsid w:val="002A25C0"/>
  </w:style>
  <w:style w:type="character" w:customStyle="1" w:styleId="ng-tns-c1374211914-274">
    <w:name w:val="ng-tns-c1374211914-274"/>
    <w:basedOn w:val="Domylnaczcionkaakapitu"/>
    <w:rsid w:val="002A25C0"/>
  </w:style>
  <w:style w:type="character" w:customStyle="1" w:styleId="ng-tns-c1374211914-275">
    <w:name w:val="ng-tns-c1374211914-275"/>
    <w:basedOn w:val="Domylnaczcionkaakapitu"/>
    <w:rsid w:val="002A25C0"/>
  </w:style>
  <w:style w:type="character" w:customStyle="1" w:styleId="ng-tns-c1374211914-276">
    <w:name w:val="ng-tns-c1374211914-276"/>
    <w:basedOn w:val="Domylnaczcionkaakapitu"/>
    <w:rsid w:val="002A25C0"/>
  </w:style>
  <w:style w:type="paragraph" w:styleId="Nagwek">
    <w:name w:val="header"/>
    <w:basedOn w:val="Normalny"/>
    <w:link w:val="NagwekZnak"/>
    <w:uiPriority w:val="99"/>
    <w:unhideWhenUsed/>
    <w:rsid w:val="002A25C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2A25C0"/>
  </w:style>
  <w:style w:type="paragraph" w:styleId="Stopka">
    <w:name w:val="footer"/>
    <w:basedOn w:val="Normalny"/>
    <w:link w:val="StopkaZnak"/>
    <w:uiPriority w:val="99"/>
    <w:unhideWhenUsed/>
    <w:rsid w:val="002A25C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2A25C0"/>
  </w:style>
  <w:style w:type="character" w:customStyle="1" w:styleId="ng-tns-c1374211914-327">
    <w:name w:val="ng-tns-c1374211914-327"/>
    <w:basedOn w:val="Domylnaczcionkaakapitu"/>
    <w:rsid w:val="002A25C0"/>
  </w:style>
  <w:style w:type="character" w:customStyle="1" w:styleId="ng-tns-c1374211914-328">
    <w:name w:val="ng-tns-c1374211914-328"/>
    <w:basedOn w:val="Domylnaczcionkaakapitu"/>
    <w:rsid w:val="002A25C0"/>
  </w:style>
  <w:style w:type="character" w:customStyle="1" w:styleId="ng-tns-c1374211914-329">
    <w:name w:val="ng-tns-c1374211914-329"/>
    <w:basedOn w:val="Domylnaczcionkaakapitu"/>
    <w:rsid w:val="002A25C0"/>
  </w:style>
  <w:style w:type="character" w:customStyle="1" w:styleId="cm-variable">
    <w:name w:val="cm-variable"/>
    <w:basedOn w:val="Domylnaczcionkaakapitu"/>
    <w:rsid w:val="002A25C0"/>
  </w:style>
  <w:style w:type="character" w:customStyle="1" w:styleId="cm-comment">
    <w:name w:val="cm-comment"/>
    <w:basedOn w:val="Domylnaczcionkaakapitu"/>
    <w:rsid w:val="002A25C0"/>
  </w:style>
  <w:style w:type="character" w:customStyle="1" w:styleId="cm-string">
    <w:name w:val="cm-string"/>
    <w:basedOn w:val="Domylnaczcionkaakapitu"/>
    <w:rsid w:val="002A25C0"/>
  </w:style>
  <w:style w:type="character" w:customStyle="1" w:styleId="cm-operator">
    <w:name w:val="cm-operator"/>
    <w:basedOn w:val="Domylnaczcionkaakapitu"/>
    <w:rsid w:val="002A25C0"/>
  </w:style>
  <w:style w:type="character" w:customStyle="1" w:styleId="cm-property">
    <w:name w:val="cm-property"/>
    <w:basedOn w:val="Domylnaczcionkaakapitu"/>
    <w:rsid w:val="002A25C0"/>
  </w:style>
  <w:style w:type="character" w:customStyle="1" w:styleId="cm-def">
    <w:name w:val="cm-def"/>
    <w:basedOn w:val="Domylnaczcionkaakapitu"/>
    <w:rsid w:val="002A25C0"/>
  </w:style>
  <w:style w:type="character" w:customStyle="1" w:styleId="cm-variable-2">
    <w:name w:val="cm-variable-2"/>
    <w:basedOn w:val="Domylnaczcionkaakapitu"/>
    <w:rsid w:val="002A25C0"/>
  </w:style>
  <w:style w:type="character" w:customStyle="1" w:styleId="cm-number">
    <w:name w:val="cm-number"/>
    <w:basedOn w:val="Domylnaczcionkaakapitu"/>
    <w:rsid w:val="002A25C0"/>
  </w:style>
  <w:style w:type="character" w:customStyle="1" w:styleId="cm-keyword">
    <w:name w:val="cm-keyword"/>
    <w:basedOn w:val="Domylnaczcionkaakapitu"/>
    <w:rsid w:val="002A2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0C0765-170C-534C-B6FF-F9084663A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1393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Kidacki</dc:creator>
  <cp:keywords/>
  <dc:description/>
  <cp:lastModifiedBy>Mariusz Kidacki</cp:lastModifiedBy>
  <cp:revision>1</cp:revision>
  <dcterms:created xsi:type="dcterms:W3CDTF">2025-11-30T14:56:00Z</dcterms:created>
  <dcterms:modified xsi:type="dcterms:W3CDTF">2025-11-30T16:02:00Z</dcterms:modified>
</cp:coreProperties>
</file>