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commentsIds.xml" ContentType="application/vnd.openxmlformats-officedocument.wordprocessingml.commentsId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png" ContentType="image/png"/>
  <Default Extension="rels" ContentType="application/vnd.openxmlformats-package.relationships+xml"/>
  <Default Extension="xml" ContentType="application/xml"/>
</Types>
</file>

<file path=_rels/.rels>&#65279;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D47EC" w14:textId="77777777" w:rsidR="00A870AB" w:rsidRDefault="00A870AB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  <w:bookmarkStart w:id="0" w:name="_GoBack"/>
      <w:bookmarkEnd w:id="0"/>
      <w:r w:rsidRPr="00752B60">
        <w:rPr>
          <w:rFonts w:ascii="Verdana" w:hAnsi="Verdana"/>
          <w:b/>
          <w:bCs/>
          <w:sz w:val="20"/>
          <w:szCs w:val="20"/>
        </w:rPr>
        <w:t>CONSORCIO RED ALASTRIA</w:t>
      </w:r>
    </w:p>
    <w:p w14:paraId="1FA7834A" w14:textId="77777777" w:rsidR="00D91D4C" w:rsidRPr="00752B60" w:rsidRDefault="00D91D4C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48C4AD61" w14:textId="5DBFB28F" w:rsidR="00D109B8" w:rsidRPr="00752B60" w:rsidRDefault="00A870AB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  <w:r w:rsidRPr="00752B60">
        <w:rPr>
          <w:rFonts w:ascii="Verdana" w:hAnsi="Verdana"/>
          <w:b/>
          <w:bCs/>
          <w:sz w:val="20"/>
          <w:szCs w:val="20"/>
        </w:rPr>
        <w:t>POLÍTICA DE TRANSPARENCIA Y GESTIÓN DE CONFLICTOS DE INTERÉS DE ALASTRIA</w:t>
      </w:r>
    </w:p>
    <w:p w14:paraId="4F1E342B" w14:textId="77777777" w:rsidR="00A870AB" w:rsidRPr="00752B60" w:rsidRDefault="00A870AB" w:rsidP="00DF2AC1">
      <w:pPr>
        <w:spacing w:after="0" w:line="312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54C43C6C" w14:textId="0CB5A9EA" w:rsidR="00A870AB" w:rsidRPr="00752B60" w:rsidRDefault="00A870AB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</w:t>
      </w:r>
      <w:r w:rsidR="00D91D4C" w:rsidRPr="001245DB">
        <w:rPr>
          <w:rFonts w:ascii="Verdana" w:hAnsi="Verdana"/>
          <w:sz w:val="20"/>
          <w:szCs w:val="20"/>
        </w:rPr>
        <w:t>recoge los principios y las normas de mínimos que facilitan la prevención y la gestión de</w:t>
      </w:r>
      <w:r w:rsidR="003D6369">
        <w:rPr>
          <w:rFonts w:ascii="Verdana" w:hAnsi="Verdana"/>
          <w:sz w:val="20"/>
          <w:szCs w:val="20"/>
        </w:rPr>
        <w:t xml:space="preserve"> situaciones de</w:t>
      </w:r>
      <w:r w:rsidR="00D91D4C" w:rsidRPr="001245DB">
        <w:rPr>
          <w:rFonts w:ascii="Verdana" w:hAnsi="Verdana"/>
          <w:sz w:val="20"/>
          <w:szCs w:val="20"/>
        </w:rPr>
        <w:t xml:space="preserve"> conflicto de inter</w:t>
      </w:r>
      <w:r w:rsidR="00CA5944">
        <w:rPr>
          <w:rFonts w:ascii="Verdana" w:hAnsi="Verdana"/>
          <w:sz w:val="20"/>
          <w:szCs w:val="20"/>
        </w:rPr>
        <w:t>és</w:t>
      </w:r>
      <w:r w:rsidR="00D91D4C" w:rsidRPr="001245DB">
        <w:rPr>
          <w:rFonts w:ascii="Verdana" w:hAnsi="Verdana"/>
          <w:sz w:val="20"/>
          <w:szCs w:val="20"/>
        </w:rPr>
        <w:t>, y explica cómo han de aplicarse dichos principios y normas</w:t>
      </w:r>
      <w:r w:rsidRPr="00752B60">
        <w:rPr>
          <w:rFonts w:ascii="Verdana" w:hAnsi="Verdana"/>
          <w:sz w:val="20"/>
          <w:szCs w:val="20"/>
        </w:rPr>
        <w:t>. La Asociación y todos sus Socios, al adquirir esa condición,</w:t>
      </w:r>
      <w:r w:rsidR="005D77BF">
        <w:rPr>
          <w:rFonts w:ascii="Verdana" w:hAnsi="Verdana"/>
          <w:sz w:val="20"/>
          <w:szCs w:val="20"/>
        </w:rPr>
        <w:t xml:space="preserve"> así como sus Colaboradores, al vincularse con la Asociación o los Socios de cualquier manera,</w:t>
      </w:r>
      <w:r w:rsidRPr="00752B60">
        <w:rPr>
          <w:rFonts w:ascii="Verdana" w:hAnsi="Verdana"/>
          <w:sz w:val="20"/>
          <w:szCs w:val="20"/>
        </w:rPr>
        <w:t xml:space="preserve"> estarán vinculados por esta Política en relación con </w:t>
      </w:r>
      <w:r w:rsidR="00D91D4C" w:rsidRPr="001245DB">
        <w:rPr>
          <w:rFonts w:ascii="Verdana" w:hAnsi="Verdana"/>
          <w:sz w:val="20"/>
          <w:szCs w:val="20"/>
        </w:rPr>
        <w:t>prevención y la gestión de los conflictos de inter</w:t>
      </w:r>
      <w:r w:rsidR="00CA5944">
        <w:rPr>
          <w:rFonts w:ascii="Verdana" w:hAnsi="Verdana"/>
          <w:sz w:val="20"/>
          <w:szCs w:val="20"/>
        </w:rPr>
        <w:t>és</w:t>
      </w:r>
      <w:r w:rsidRPr="00752B60">
        <w:rPr>
          <w:rFonts w:ascii="Verdana" w:hAnsi="Verdana"/>
          <w:sz w:val="20"/>
          <w:szCs w:val="20"/>
        </w:rPr>
        <w:t>.</w:t>
      </w:r>
    </w:p>
    <w:p w14:paraId="074EDD2B" w14:textId="77777777" w:rsidR="00A870AB" w:rsidRPr="00752B60" w:rsidRDefault="00A870AB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77877D9B" w14:textId="77777777" w:rsidR="00A870AB" w:rsidRPr="00752B60" w:rsidRDefault="00A870AB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Los términos con mayúscula inicial tienen el significado que se les atribuye en el siguiente apartado de la presente Política.</w:t>
      </w:r>
    </w:p>
    <w:p w14:paraId="6B613963" w14:textId="77777777" w:rsidR="00D109B8" w:rsidRPr="00752B60" w:rsidRDefault="00D109B8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BE37CA2" w14:textId="0B499F52" w:rsidR="00D109B8" w:rsidRDefault="00D109B8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Preliminar</w:t>
      </w:r>
    </w:p>
    <w:p w14:paraId="44EE0CF0" w14:textId="77777777" w:rsidR="002E5140" w:rsidRDefault="002E5140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058484D" w14:textId="384C8F3A" w:rsidR="00CA2823" w:rsidRDefault="00CA2823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 w:cs="Arial"/>
          <w:color w:val="191919"/>
          <w:sz w:val="20"/>
          <w:szCs w:val="20"/>
          <w:lang w:eastAsia="es-ES_tradnl"/>
        </w:rPr>
      </w:pP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El </w:t>
      </w:r>
      <w:r w:rsidRPr="00CA2823">
        <w:rPr>
          <w:rFonts w:ascii="Verdana" w:hAnsi="Verdana"/>
          <w:sz w:val="20"/>
          <w:szCs w:val="20"/>
        </w:rPr>
        <w:t>objetivo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 de la asociación “Consorcio Red Alastria” (la “</w:t>
      </w:r>
      <w:r>
        <w:rPr>
          <w:rFonts w:ascii="Verdana" w:hAnsi="Verdana" w:cs="Arial"/>
          <w:b/>
          <w:color w:val="191919"/>
          <w:sz w:val="20"/>
          <w:szCs w:val="20"/>
          <w:lang w:eastAsia="es-ES_tradnl"/>
        </w:rPr>
        <w:t>Asociación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>” o “</w:t>
      </w:r>
      <w:r>
        <w:rPr>
          <w:rFonts w:ascii="Verdana" w:hAnsi="Verdana" w:cs="Arial"/>
          <w:b/>
          <w:color w:val="191919"/>
          <w:sz w:val="20"/>
          <w:szCs w:val="20"/>
          <w:lang w:eastAsia="es-ES_tradnl"/>
        </w:rPr>
        <w:t>Alastria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”) es apoyar la creación de un entorno técnico y comercial adecuado para el desarrollo de una infraestructura </w:t>
      </w:r>
      <w:r>
        <w:rPr>
          <w:rFonts w:ascii="Verdana" w:hAnsi="Verdana" w:cs="Arial"/>
          <w:i/>
          <w:color w:val="191919"/>
          <w:sz w:val="20"/>
          <w:szCs w:val="20"/>
          <w:lang w:eastAsia="es-ES_tradnl"/>
        </w:rPr>
        <w:t>blockchain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 </w:t>
      </w:r>
      <w:r w:rsidR="005B27C9">
        <w:rPr>
          <w:rFonts w:ascii="Verdana" w:hAnsi="Verdana" w:cs="Arial"/>
          <w:color w:val="191919"/>
          <w:sz w:val="20"/>
          <w:szCs w:val="20"/>
          <w:lang w:eastAsia="es-ES_tradnl"/>
        </w:rPr>
        <w:t xml:space="preserve">privada </w:t>
      </w:r>
      <w:r>
        <w:rPr>
          <w:rFonts w:ascii="Verdana" w:hAnsi="Verdana" w:cs="Arial"/>
          <w:color w:val="191919"/>
          <w:sz w:val="20"/>
          <w:szCs w:val="20"/>
          <w:lang w:eastAsia="es-ES_tradnl"/>
        </w:rPr>
        <w:t>adaptado a la normativa española.</w:t>
      </w:r>
    </w:p>
    <w:p w14:paraId="7D3B2DFE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260546B" w14:textId="2A6919FB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Alastria conducirá sus operaciones de modo que l</w:t>
      </w:r>
      <w:r w:rsidR="003D6369">
        <w:rPr>
          <w:rFonts w:ascii="Verdana" w:hAnsi="Verdana"/>
          <w:sz w:val="20"/>
          <w:szCs w:val="20"/>
        </w:rPr>
        <w:t xml:space="preserve">os procesos de </w:t>
      </w:r>
      <w:r w:rsidRPr="00752B60">
        <w:rPr>
          <w:rFonts w:ascii="Verdana" w:hAnsi="Verdana"/>
          <w:sz w:val="20"/>
          <w:szCs w:val="20"/>
        </w:rPr>
        <w:t xml:space="preserve">toma de decisiones </w:t>
      </w:r>
      <w:r w:rsidR="004C464A">
        <w:rPr>
          <w:rFonts w:ascii="Verdana" w:hAnsi="Verdana"/>
          <w:sz w:val="20"/>
          <w:szCs w:val="20"/>
        </w:rPr>
        <w:t>en el seno de sus órganos y comités</w:t>
      </w:r>
      <w:r w:rsidR="003D6369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por parte de sus </w:t>
      </w:r>
      <w:r w:rsidR="003B415C">
        <w:rPr>
          <w:rFonts w:ascii="Verdana" w:hAnsi="Verdana"/>
          <w:sz w:val="20"/>
          <w:szCs w:val="20"/>
        </w:rPr>
        <w:t>socios</w:t>
      </w:r>
      <w:r w:rsidR="00367520" w:rsidRPr="00752B60">
        <w:rPr>
          <w:rFonts w:ascii="Verdana" w:hAnsi="Verdana"/>
          <w:sz w:val="20"/>
          <w:szCs w:val="20"/>
        </w:rPr>
        <w:t xml:space="preserve"> (en adelante, </w:t>
      </w:r>
      <w:r w:rsidR="003B415C">
        <w:rPr>
          <w:rFonts w:ascii="Verdana" w:hAnsi="Verdana"/>
          <w:sz w:val="20"/>
          <w:szCs w:val="20"/>
        </w:rPr>
        <w:t xml:space="preserve">los </w:t>
      </w:r>
      <w:r w:rsidR="00367520" w:rsidRPr="00752B60">
        <w:rPr>
          <w:rFonts w:ascii="Verdana" w:hAnsi="Verdana"/>
          <w:sz w:val="20"/>
          <w:szCs w:val="20"/>
        </w:rPr>
        <w:t>“</w:t>
      </w:r>
      <w:r w:rsidR="003B415C">
        <w:rPr>
          <w:rFonts w:ascii="Verdana" w:hAnsi="Verdana"/>
          <w:b/>
          <w:sz w:val="20"/>
          <w:szCs w:val="20"/>
        </w:rPr>
        <w:t>Socios</w:t>
      </w:r>
      <w:r w:rsidR="00367520" w:rsidRPr="00752B60">
        <w:rPr>
          <w:rFonts w:ascii="Verdana" w:hAnsi="Verdana"/>
          <w:sz w:val="20"/>
          <w:szCs w:val="20"/>
        </w:rPr>
        <w:t>”)</w:t>
      </w:r>
      <w:r w:rsidRPr="00752B60">
        <w:rPr>
          <w:rFonts w:ascii="Verdana" w:hAnsi="Verdana"/>
          <w:sz w:val="20"/>
          <w:szCs w:val="20"/>
        </w:rPr>
        <w:t xml:space="preserve"> y </w:t>
      </w:r>
      <w:r w:rsidR="00752B60" w:rsidRPr="00752B60">
        <w:rPr>
          <w:rFonts w:ascii="Verdana" w:hAnsi="Verdana"/>
          <w:sz w:val="20"/>
          <w:szCs w:val="20"/>
        </w:rPr>
        <w:t xml:space="preserve">personas que colaboren de cualquier modo con la </w:t>
      </w:r>
      <w:r w:rsidR="00752B60">
        <w:rPr>
          <w:rFonts w:ascii="Verdana" w:hAnsi="Verdana"/>
          <w:sz w:val="20"/>
          <w:szCs w:val="20"/>
        </w:rPr>
        <w:t>A</w:t>
      </w:r>
      <w:r w:rsidR="00752B60" w:rsidRPr="00752B60">
        <w:rPr>
          <w:rFonts w:ascii="Verdana" w:hAnsi="Verdana"/>
          <w:sz w:val="20"/>
          <w:szCs w:val="20"/>
        </w:rPr>
        <w:t>sociación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3D06D5">
        <w:rPr>
          <w:rFonts w:ascii="Verdana" w:hAnsi="Verdana"/>
          <w:sz w:val="20"/>
          <w:szCs w:val="20"/>
        </w:rPr>
        <w:t>(los “</w:t>
      </w:r>
      <w:r w:rsidR="003D06D5" w:rsidRPr="00752B60">
        <w:rPr>
          <w:rFonts w:ascii="Verdana" w:hAnsi="Verdana"/>
          <w:b/>
          <w:sz w:val="20"/>
          <w:szCs w:val="20"/>
        </w:rPr>
        <w:t>Colaboradores</w:t>
      </w:r>
      <w:r w:rsidR="003D06D5">
        <w:rPr>
          <w:rFonts w:ascii="Verdana" w:hAnsi="Verdana"/>
          <w:sz w:val="20"/>
          <w:szCs w:val="20"/>
        </w:rPr>
        <w:t xml:space="preserve">”) </w:t>
      </w:r>
      <w:r w:rsidRPr="00752B60">
        <w:rPr>
          <w:rFonts w:ascii="Verdana" w:hAnsi="Verdana"/>
          <w:sz w:val="20"/>
          <w:szCs w:val="20"/>
        </w:rPr>
        <w:t>sea transparente</w:t>
      </w:r>
      <w:r w:rsidR="00E33F2C" w:rsidRPr="00752B60">
        <w:rPr>
          <w:rFonts w:ascii="Verdana" w:hAnsi="Verdana"/>
          <w:sz w:val="20"/>
          <w:szCs w:val="20"/>
        </w:rPr>
        <w:t>, de acuerdo con sus Esta</w:t>
      </w:r>
      <w:r w:rsidR="00D17137" w:rsidRPr="00752B60">
        <w:rPr>
          <w:rFonts w:ascii="Verdana" w:hAnsi="Verdana"/>
          <w:sz w:val="20"/>
          <w:szCs w:val="20"/>
        </w:rPr>
        <w:t>t</w:t>
      </w:r>
      <w:r w:rsidR="00E33F2C" w:rsidRPr="00752B60">
        <w:rPr>
          <w:rFonts w:ascii="Verdana" w:hAnsi="Verdana"/>
          <w:sz w:val="20"/>
          <w:szCs w:val="20"/>
        </w:rPr>
        <w:t>utos,</w:t>
      </w:r>
      <w:r w:rsidRPr="00752B60">
        <w:rPr>
          <w:rFonts w:ascii="Verdana" w:hAnsi="Verdana"/>
          <w:sz w:val="20"/>
          <w:szCs w:val="20"/>
        </w:rPr>
        <w:t xml:space="preserve"> y no se vea influida </w:t>
      </w:r>
      <w:r w:rsidR="005B27C9">
        <w:rPr>
          <w:rFonts w:ascii="Verdana" w:hAnsi="Verdana"/>
          <w:sz w:val="20"/>
          <w:szCs w:val="20"/>
        </w:rPr>
        <w:t xml:space="preserve">de forma indebida </w:t>
      </w:r>
      <w:r w:rsidRPr="00752B60">
        <w:rPr>
          <w:rFonts w:ascii="Verdana" w:hAnsi="Verdana"/>
          <w:sz w:val="20"/>
          <w:szCs w:val="20"/>
        </w:rPr>
        <w:t xml:space="preserve">por intereses personales de </w:t>
      </w:r>
      <w:r w:rsidR="00FE14C5" w:rsidRPr="00752B60">
        <w:rPr>
          <w:rFonts w:ascii="Verdana" w:hAnsi="Verdana"/>
          <w:sz w:val="20"/>
          <w:szCs w:val="20"/>
        </w:rPr>
        <w:t>aquéllos</w:t>
      </w:r>
      <w:r w:rsidRPr="00752B60">
        <w:rPr>
          <w:rFonts w:ascii="Verdana" w:hAnsi="Verdana"/>
          <w:sz w:val="20"/>
          <w:szCs w:val="20"/>
        </w:rPr>
        <w:t xml:space="preserve"> o de terceros</w:t>
      </w:r>
      <w:r w:rsidR="005B27C9">
        <w:rPr>
          <w:rFonts w:ascii="Verdana" w:hAnsi="Verdana"/>
          <w:sz w:val="20"/>
          <w:szCs w:val="20"/>
        </w:rPr>
        <w:t xml:space="preserve"> que se contrapongan a los de la Asociación</w:t>
      </w:r>
      <w:r w:rsidRPr="00752B60">
        <w:rPr>
          <w:rFonts w:ascii="Verdana" w:hAnsi="Verdana"/>
          <w:sz w:val="20"/>
          <w:szCs w:val="20"/>
        </w:rPr>
        <w:t xml:space="preserve">. </w:t>
      </w:r>
    </w:p>
    <w:p w14:paraId="79CD65C9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57C6BB04" w14:textId="068A3D9E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bookmarkStart w:id="1" w:name="_Ref492302600"/>
      <w:r w:rsidRPr="00752B60">
        <w:rPr>
          <w:rFonts w:ascii="Verdana" w:hAnsi="Verdana"/>
          <w:sz w:val="20"/>
          <w:szCs w:val="20"/>
        </w:rPr>
        <w:t>Se entiende por conflicto de inter</w:t>
      </w:r>
      <w:r w:rsidR="005E72BE">
        <w:rPr>
          <w:rFonts w:ascii="Verdana" w:hAnsi="Verdana"/>
          <w:sz w:val="20"/>
          <w:szCs w:val="20"/>
        </w:rPr>
        <w:t>é</w:t>
      </w:r>
      <w:r w:rsidRPr="00752B60">
        <w:rPr>
          <w:rFonts w:ascii="Verdana" w:hAnsi="Verdana"/>
          <w:sz w:val="20"/>
          <w:szCs w:val="20"/>
        </w:rPr>
        <w:t>s a los efectos de este documento</w:t>
      </w:r>
      <w:r w:rsidR="00334611" w:rsidRPr="00752B60">
        <w:rPr>
          <w:rFonts w:ascii="Verdana" w:hAnsi="Verdana"/>
          <w:sz w:val="20"/>
          <w:szCs w:val="20"/>
        </w:rPr>
        <w:t xml:space="preserve"> (en adelante </w:t>
      </w:r>
      <w:r w:rsidR="009E6034" w:rsidRPr="00752B60">
        <w:rPr>
          <w:rFonts w:ascii="Verdana" w:hAnsi="Verdana"/>
          <w:sz w:val="20"/>
          <w:szCs w:val="20"/>
        </w:rPr>
        <w:t>referido como</w:t>
      </w:r>
      <w:r w:rsidR="004C731F" w:rsidRPr="00752B60">
        <w:rPr>
          <w:rFonts w:ascii="Verdana" w:hAnsi="Verdana"/>
          <w:sz w:val="20"/>
          <w:szCs w:val="20"/>
        </w:rPr>
        <w:t xml:space="preserve"> la</w:t>
      </w:r>
      <w:r w:rsidR="009E6034" w:rsidRPr="00752B60">
        <w:rPr>
          <w:rFonts w:ascii="Verdana" w:hAnsi="Verdana"/>
          <w:sz w:val="20"/>
          <w:szCs w:val="20"/>
        </w:rPr>
        <w:t xml:space="preserve"> </w:t>
      </w:r>
      <w:r w:rsidR="00334611" w:rsidRPr="00752B60">
        <w:rPr>
          <w:rFonts w:ascii="Verdana" w:hAnsi="Verdana"/>
          <w:sz w:val="20"/>
          <w:szCs w:val="20"/>
        </w:rPr>
        <w:t>“</w:t>
      </w:r>
      <w:r w:rsidR="00334611" w:rsidRPr="00752B60">
        <w:rPr>
          <w:rFonts w:ascii="Verdana" w:hAnsi="Verdana"/>
          <w:b/>
          <w:sz w:val="20"/>
          <w:szCs w:val="20"/>
        </w:rPr>
        <w:t>Política</w:t>
      </w:r>
      <w:r w:rsidR="00334611" w:rsidRPr="00752B60">
        <w:rPr>
          <w:rFonts w:ascii="Verdana" w:hAnsi="Verdana"/>
          <w:sz w:val="20"/>
          <w:szCs w:val="20"/>
        </w:rPr>
        <w:t>”)</w:t>
      </w:r>
      <w:r w:rsidRPr="00752B60">
        <w:rPr>
          <w:rFonts w:ascii="Verdana" w:hAnsi="Verdana"/>
          <w:sz w:val="20"/>
          <w:szCs w:val="20"/>
        </w:rPr>
        <w:t xml:space="preserve">, la situación de quien, </w:t>
      </w:r>
      <w:r w:rsidRPr="00685F0A">
        <w:rPr>
          <w:rFonts w:ascii="Verdana" w:hAnsi="Verdana"/>
          <w:sz w:val="20"/>
          <w:szCs w:val="20"/>
        </w:rPr>
        <w:t xml:space="preserve">vinculado a Alastria como </w:t>
      </w:r>
      <w:r w:rsidR="00087299" w:rsidRPr="00685F0A">
        <w:rPr>
          <w:rFonts w:ascii="Verdana" w:hAnsi="Verdana"/>
          <w:sz w:val="20"/>
          <w:szCs w:val="20"/>
        </w:rPr>
        <w:t xml:space="preserve">Socio </w:t>
      </w:r>
      <w:r w:rsidRPr="00685F0A">
        <w:rPr>
          <w:rFonts w:ascii="Verdana" w:hAnsi="Verdana"/>
          <w:sz w:val="20"/>
          <w:szCs w:val="20"/>
        </w:rPr>
        <w:t xml:space="preserve">o </w:t>
      </w:r>
      <w:r w:rsidR="00087299" w:rsidRPr="00685F0A">
        <w:rPr>
          <w:rFonts w:ascii="Verdana" w:hAnsi="Verdana"/>
          <w:sz w:val="20"/>
          <w:szCs w:val="20"/>
        </w:rPr>
        <w:t>como C</w:t>
      </w:r>
      <w:r w:rsidRPr="00685F0A">
        <w:rPr>
          <w:rFonts w:ascii="Verdana" w:hAnsi="Verdana"/>
          <w:sz w:val="20"/>
          <w:szCs w:val="20"/>
        </w:rPr>
        <w:t>olaborador,</w:t>
      </w:r>
      <w:r w:rsidR="005B27C9">
        <w:rPr>
          <w:rFonts w:ascii="Verdana" w:hAnsi="Verdana"/>
          <w:sz w:val="20"/>
          <w:szCs w:val="20"/>
        </w:rPr>
        <w:t xml:space="preserve"> formando parte de</w:t>
      </w:r>
      <w:r w:rsidRPr="00752B60">
        <w:rPr>
          <w:rFonts w:ascii="Verdana" w:hAnsi="Verdana"/>
          <w:sz w:val="20"/>
          <w:szCs w:val="20"/>
        </w:rPr>
        <w:t xml:space="preserve"> cualquiera de sus órganos </w:t>
      </w:r>
      <w:r w:rsidR="005B27C9">
        <w:rPr>
          <w:rFonts w:ascii="Verdana" w:hAnsi="Verdana"/>
          <w:sz w:val="20"/>
          <w:szCs w:val="20"/>
        </w:rPr>
        <w:t xml:space="preserve">de gobierno o dirección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5B27C9">
        <w:rPr>
          <w:rFonts w:ascii="Verdana" w:hAnsi="Verdana"/>
          <w:sz w:val="20"/>
          <w:szCs w:val="20"/>
        </w:rPr>
        <w:t>comités</w:t>
      </w:r>
      <w:r w:rsidR="005B27C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operativos, o desempeñando cualesquiera </w:t>
      </w:r>
      <w:r w:rsidR="005B27C9">
        <w:rPr>
          <w:rFonts w:ascii="Verdana" w:hAnsi="Verdana"/>
          <w:sz w:val="20"/>
          <w:szCs w:val="20"/>
        </w:rPr>
        <w:t xml:space="preserve">otras </w:t>
      </w:r>
      <w:r w:rsidRPr="00752B60">
        <w:rPr>
          <w:rFonts w:ascii="Verdana" w:hAnsi="Verdana"/>
          <w:sz w:val="20"/>
          <w:szCs w:val="20"/>
        </w:rPr>
        <w:t xml:space="preserve">funciones por cuenta de la </w:t>
      </w:r>
      <w:r w:rsidR="003D06D5">
        <w:rPr>
          <w:rFonts w:ascii="Verdana" w:hAnsi="Verdana"/>
          <w:sz w:val="20"/>
          <w:szCs w:val="20"/>
        </w:rPr>
        <w:t>A</w:t>
      </w:r>
      <w:r w:rsidR="003D06D5" w:rsidRPr="00752B60">
        <w:rPr>
          <w:rFonts w:ascii="Verdana" w:hAnsi="Verdana"/>
          <w:sz w:val="20"/>
          <w:szCs w:val="20"/>
        </w:rPr>
        <w:t>sociación</w:t>
      </w:r>
      <w:r w:rsidRPr="00752B60">
        <w:rPr>
          <w:rFonts w:ascii="Verdana" w:hAnsi="Verdana"/>
          <w:sz w:val="20"/>
          <w:szCs w:val="20"/>
        </w:rPr>
        <w:t xml:space="preserve">, </w:t>
      </w:r>
      <w:r w:rsidR="005B27C9">
        <w:rPr>
          <w:rFonts w:ascii="Verdana" w:hAnsi="Verdana"/>
          <w:sz w:val="20"/>
          <w:szCs w:val="20"/>
        </w:rPr>
        <w:t>participa en la toma de decisiones de la Asociación teniendo</w:t>
      </w:r>
      <w:r w:rsidRPr="00752B60">
        <w:rPr>
          <w:rFonts w:ascii="Verdana" w:hAnsi="Verdana"/>
          <w:sz w:val="20"/>
          <w:szCs w:val="20"/>
        </w:rPr>
        <w:t xml:space="preserve"> intereses contrapuestos a los de </w:t>
      </w:r>
      <w:r w:rsidR="00323C62" w:rsidRPr="00752B60">
        <w:rPr>
          <w:rFonts w:ascii="Verdana" w:hAnsi="Verdana"/>
          <w:sz w:val="20"/>
          <w:szCs w:val="20"/>
        </w:rPr>
        <w:t>é</w:t>
      </w:r>
      <w:r w:rsidRPr="00752B60">
        <w:rPr>
          <w:rFonts w:ascii="Verdana" w:hAnsi="Verdana"/>
          <w:sz w:val="20"/>
          <w:szCs w:val="20"/>
        </w:rPr>
        <w:t xml:space="preserve">sta, o intereses que pueden condicionar o influir en sus decisiones. </w:t>
      </w:r>
      <w:r w:rsidR="00323C62" w:rsidRPr="00752B60">
        <w:rPr>
          <w:rFonts w:ascii="Verdana" w:hAnsi="Verdana"/>
          <w:sz w:val="20"/>
          <w:szCs w:val="20"/>
        </w:rPr>
        <w:t>El origen de dichos intereses puede ser tanto estrictamente personal</w:t>
      </w:r>
      <w:r w:rsidR="00334611" w:rsidRPr="00752B60">
        <w:rPr>
          <w:rFonts w:ascii="Verdana" w:hAnsi="Verdana"/>
          <w:sz w:val="20"/>
          <w:szCs w:val="20"/>
        </w:rPr>
        <w:t xml:space="preserve">, profesional, </w:t>
      </w:r>
      <w:r w:rsidR="00323C62" w:rsidRPr="00752B60">
        <w:rPr>
          <w:rFonts w:ascii="Verdana" w:hAnsi="Verdana"/>
          <w:sz w:val="20"/>
          <w:szCs w:val="20"/>
        </w:rPr>
        <w:t>como ajeno, para el caso de que el miembro o colaborador de Alastria pretenda</w:t>
      </w:r>
      <w:r w:rsidR="005B27C9">
        <w:rPr>
          <w:rFonts w:ascii="Verdana" w:hAnsi="Verdana"/>
          <w:sz w:val="20"/>
          <w:szCs w:val="20"/>
        </w:rPr>
        <w:t>, en el desempeño de las mencionadas funciones</w:t>
      </w:r>
      <w:r w:rsidR="004C464A">
        <w:rPr>
          <w:rFonts w:ascii="Verdana" w:hAnsi="Verdana"/>
          <w:sz w:val="20"/>
          <w:szCs w:val="20"/>
        </w:rPr>
        <w:t xml:space="preserve"> </w:t>
      </w:r>
      <w:r w:rsidR="00685F0A">
        <w:rPr>
          <w:rFonts w:ascii="Verdana" w:hAnsi="Verdana"/>
          <w:sz w:val="20"/>
          <w:szCs w:val="20"/>
        </w:rPr>
        <w:t xml:space="preserve">o </w:t>
      </w:r>
      <w:r w:rsidR="00685F0A">
        <w:rPr>
          <w:rFonts w:ascii="Verdana" w:hAnsi="Verdana"/>
          <w:sz w:val="20"/>
          <w:szCs w:val="20"/>
        </w:rPr>
        <w:lastRenderedPageBreak/>
        <w:t xml:space="preserve">adopción de decisiones, </w:t>
      </w:r>
      <w:r w:rsidR="00323C62" w:rsidRPr="00752B60">
        <w:rPr>
          <w:rFonts w:ascii="Verdana" w:hAnsi="Verdana"/>
          <w:sz w:val="20"/>
          <w:szCs w:val="20"/>
        </w:rPr>
        <w:t>favorecer o defender intereses de terceros</w:t>
      </w:r>
      <w:r w:rsidR="00F458FE" w:rsidRPr="00752B60">
        <w:rPr>
          <w:rFonts w:ascii="Verdana" w:hAnsi="Verdana"/>
          <w:sz w:val="20"/>
          <w:szCs w:val="20"/>
        </w:rPr>
        <w:t xml:space="preserve"> con los que mantenga algún tipo de vinculación</w:t>
      </w:r>
      <w:r w:rsidR="00323C62" w:rsidRPr="00752B60">
        <w:rPr>
          <w:rFonts w:ascii="Verdana" w:hAnsi="Verdana"/>
          <w:sz w:val="20"/>
          <w:szCs w:val="20"/>
        </w:rPr>
        <w:t>.</w:t>
      </w:r>
      <w:bookmarkEnd w:id="1"/>
      <w:r w:rsidR="00323C62" w:rsidRPr="00752B60">
        <w:rPr>
          <w:rFonts w:ascii="Verdana" w:hAnsi="Verdana"/>
          <w:sz w:val="20"/>
          <w:szCs w:val="20"/>
        </w:rPr>
        <w:t xml:space="preserve"> </w:t>
      </w:r>
    </w:p>
    <w:p w14:paraId="7E0170FA" w14:textId="77777777" w:rsidR="006764AD" w:rsidRPr="00752B60" w:rsidRDefault="006764AD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18580F93" w14:textId="3C887CBF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se extiende tanto a los conflictos de </w:t>
      </w:r>
      <w:r w:rsidR="004C464A" w:rsidRPr="00752B60">
        <w:rPr>
          <w:rFonts w:ascii="Verdana" w:hAnsi="Verdana"/>
          <w:sz w:val="20"/>
          <w:szCs w:val="20"/>
        </w:rPr>
        <w:t>inter</w:t>
      </w:r>
      <w:r w:rsidR="004C464A">
        <w:rPr>
          <w:rFonts w:ascii="Verdana" w:hAnsi="Verdana"/>
          <w:sz w:val="20"/>
          <w:szCs w:val="20"/>
        </w:rPr>
        <w:t>és</w:t>
      </w:r>
      <w:r w:rsidR="004C464A" w:rsidRPr="00752B60">
        <w:rPr>
          <w:rFonts w:ascii="Verdana" w:hAnsi="Verdana"/>
          <w:sz w:val="20"/>
          <w:szCs w:val="20"/>
        </w:rPr>
        <w:t xml:space="preserve"> real</w:t>
      </w:r>
      <w:r w:rsidR="004C464A">
        <w:rPr>
          <w:rFonts w:ascii="Verdana" w:hAnsi="Verdana"/>
          <w:sz w:val="20"/>
          <w:szCs w:val="20"/>
        </w:rPr>
        <w:t>es</w:t>
      </w:r>
      <w:r w:rsidR="004C464A" w:rsidRPr="00752B60">
        <w:rPr>
          <w:rFonts w:ascii="Verdana" w:hAnsi="Verdana"/>
          <w:sz w:val="20"/>
          <w:szCs w:val="20"/>
        </w:rPr>
        <w:t xml:space="preserve"> o existente</w:t>
      </w:r>
      <w:r w:rsidR="004C464A">
        <w:rPr>
          <w:rFonts w:ascii="Verdana" w:hAnsi="Verdana"/>
          <w:sz w:val="20"/>
          <w:szCs w:val="20"/>
        </w:rPr>
        <w:t>s</w:t>
      </w:r>
      <w:r w:rsidRPr="00752B60">
        <w:rPr>
          <w:rFonts w:ascii="Verdana" w:hAnsi="Verdana"/>
          <w:sz w:val="20"/>
          <w:szCs w:val="20"/>
        </w:rPr>
        <w:t xml:space="preserve">, como a los futuros o potenciales, bastando que sean percibidos como tales. </w:t>
      </w:r>
    </w:p>
    <w:p w14:paraId="055A2B7C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F42E68C" w14:textId="046BDDD7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Esta Política recoge los principios y las normas de mínimos que facilitan la prevención y </w:t>
      </w:r>
      <w:r w:rsidR="00E33F2C" w:rsidRPr="00752B60">
        <w:rPr>
          <w:rFonts w:ascii="Verdana" w:hAnsi="Verdana"/>
          <w:sz w:val="20"/>
          <w:szCs w:val="20"/>
        </w:rPr>
        <w:t xml:space="preserve">la gestión de </w:t>
      </w:r>
      <w:r w:rsidR="00334611" w:rsidRPr="00752B60">
        <w:rPr>
          <w:rFonts w:ascii="Verdana" w:hAnsi="Verdana"/>
          <w:sz w:val="20"/>
          <w:szCs w:val="20"/>
        </w:rPr>
        <w:t xml:space="preserve">los </w:t>
      </w:r>
      <w:r w:rsidRPr="00752B60">
        <w:rPr>
          <w:rFonts w:ascii="Verdana" w:hAnsi="Verdana"/>
          <w:sz w:val="20"/>
          <w:szCs w:val="20"/>
        </w:rPr>
        <w:t xml:space="preserve">conflictos de </w:t>
      </w:r>
      <w:r w:rsidR="00CA5944" w:rsidRPr="00752B60">
        <w:rPr>
          <w:rFonts w:ascii="Verdana" w:hAnsi="Verdana"/>
          <w:sz w:val="20"/>
          <w:szCs w:val="20"/>
        </w:rPr>
        <w:t>inter</w:t>
      </w:r>
      <w:r w:rsidR="00CA5944">
        <w:rPr>
          <w:rFonts w:ascii="Verdana" w:hAnsi="Verdana"/>
          <w:sz w:val="20"/>
          <w:szCs w:val="20"/>
        </w:rPr>
        <w:t>és</w:t>
      </w:r>
      <w:r w:rsidRPr="00752B60">
        <w:rPr>
          <w:rFonts w:ascii="Verdana" w:hAnsi="Verdana"/>
          <w:sz w:val="20"/>
          <w:szCs w:val="20"/>
        </w:rPr>
        <w:t xml:space="preserve">, y explica cómo han de aplicarse dichos principios y normas. </w:t>
      </w:r>
    </w:p>
    <w:p w14:paraId="74937308" w14:textId="77777777" w:rsidR="00D109B8" w:rsidRPr="00752B60" w:rsidRDefault="00D109B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57B0E294" w14:textId="7A376D80" w:rsidR="00D109B8" w:rsidRPr="00752B60" w:rsidRDefault="00D109B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presente Política entrará en vigor el día </w:t>
      </w:r>
      <w:r w:rsidR="009E6034" w:rsidRPr="00752B60">
        <w:rPr>
          <w:rFonts w:ascii="Verdana" w:hAnsi="Verdana"/>
          <w:sz w:val="20"/>
          <w:szCs w:val="20"/>
        </w:rPr>
        <w:t>[</w:t>
      </w:r>
      <w:r w:rsidR="009E6034" w:rsidRPr="004C464A">
        <w:rPr>
          <w:rFonts w:ascii="Verdana" w:hAnsi="Verdana"/>
          <w:sz w:val="20"/>
          <w:szCs w:val="20"/>
          <w:highlight w:val="lightGray"/>
        </w:rPr>
        <w:t>*</w:t>
      </w:r>
      <w:r w:rsidR="009E6034" w:rsidRPr="00752B60">
        <w:rPr>
          <w:rFonts w:ascii="Verdana" w:hAnsi="Verdana"/>
          <w:sz w:val="20"/>
          <w:szCs w:val="20"/>
        </w:rPr>
        <w:t>]</w:t>
      </w:r>
      <w:r w:rsidRPr="00752B60">
        <w:rPr>
          <w:rFonts w:ascii="Verdana" w:hAnsi="Verdana"/>
          <w:sz w:val="20"/>
          <w:szCs w:val="20"/>
        </w:rPr>
        <w:t xml:space="preserve"> de septiembre de 2017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7F001973" w14:textId="77777777" w:rsidR="00743779" w:rsidRDefault="00743779" w:rsidP="00DF2AC1">
      <w:pPr>
        <w:pStyle w:val="ListParagraph"/>
        <w:spacing w:after="0" w:line="312" w:lineRule="auto"/>
        <w:ind w:left="709"/>
        <w:jc w:val="both"/>
        <w:rPr>
          <w:rFonts w:ascii="Verdana" w:hAnsi="Verdana"/>
          <w:b/>
          <w:sz w:val="20"/>
          <w:szCs w:val="20"/>
        </w:rPr>
      </w:pPr>
    </w:p>
    <w:p w14:paraId="27C8085F" w14:textId="392A39E7" w:rsidR="00C4797F" w:rsidRPr="00752B60" w:rsidRDefault="00D109B8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Principios y normas</w:t>
      </w:r>
      <w:r w:rsidR="00B779AA" w:rsidRPr="00752B60">
        <w:rPr>
          <w:rFonts w:ascii="Verdana" w:hAnsi="Verdana"/>
          <w:b/>
          <w:sz w:val="20"/>
          <w:szCs w:val="20"/>
        </w:rPr>
        <w:t xml:space="preserve"> generales</w:t>
      </w:r>
      <w:r w:rsidR="006764AD" w:rsidRPr="00752B60">
        <w:rPr>
          <w:rFonts w:ascii="Verdana" w:hAnsi="Verdana"/>
          <w:b/>
          <w:sz w:val="20"/>
          <w:szCs w:val="20"/>
        </w:rPr>
        <w:t xml:space="preserve"> de actuación</w:t>
      </w:r>
    </w:p>
    <w:p w14:paraId="3FF5E9E5" w14:textId="77777777" w:rsidR="00C4797F" w:rsidRPr="00752B60" w:rsidRDefault="00D109B8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 xml:space="preserve"> </w:t>
      </w:r>
    </w:p>
    <w:p w14:paraId="581AD7AC" w14:textId="6C5DF627" w:rsidR="00C4797F" w:rsidRPr="00752B60" w:rsidRDefault="0054351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="00C4797F" w:rsidRPr="00752B60">
        <w:rPr>
          <w:rFonts w:ascii="Verdana" w:hAnsi="Verdana"/>
          <w:sz w:val="20"/>
          <w:szCs w:val="20"/>
        </w:rPr>
        <w:t xml:space="preserve">odos </w:t>
      </w:r>
      <w:r>
        <w:rPr>
          <w:rFonts w:ascii="Verdana" w:hAnsi="Verdana"/>
          <w:sz w:val="20"/>
          <w:szCs w:val="20"/>
        </w:rPr>
        <w:t>los</w:t>
      </w:r>
      <w:r w:rsidR="004C464A">
        <w:rPr>
          <w:rFonts w:ascii="Verdana" w:hAnsi="Verdana"/>
          <w:sz w:val="20"/>
          <w:szCs w:val="20"/>
        </w:rPr>
        <w:t xml:space="preserve"> </w:t>
      </w:r>
      <w:r w:rsidR="003B415C">
        <w:rPr>
          <w:rFonts w:ascii="Verdana" w:hAnsi="Verdana"/>
          <w:sz w:val="20"/>
          <w:szCs w:val="20"/>
        </w:rPr>
        <w:t>Socios</w:t>
      </w:r>
      <w:r w:rsidR="00685F0A">
        <w:rPr>
          <w:rFonts w:ascii="Verdana" w:hAnsi="Verdana"/>
          <w:sz w:val="20"/>
          <w:szCs w:val="20"/>
        </w:rPr>
        <w:t>,</w:t>
      </w:r>
      <w:r w:rsidR="00D109B8" w:rsidRPr="00752B60">
        <w:rPr>
          <w:rFonts w:ascii="Verdana" w:hAnsi="Verdana"/>
          <w:sz w:val="20"/>
          <w:szCs w:val="20"/>
        </w:rPr>
        <w:t xml:space="preserve"> </w:t>
      </w:r>
      <w:r w:rsidR="00752B60">
        <w:rPr>
          <w:rFonts w:ascii="Verdana" w:hAnsi="Verdana"/>
          <w:sz w:val="20"/>
          <w:szCs w:val="20"/>
        </w:rPr>
        <w:t>Colaboradores</w:t>
      </w:r>
      <w:r w:rsidR="00A8418F" w:rsidRPr="00752B6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deberán </w:t>
      </w:r>
      <w:r w:rsidR="00C4797F" w:rsidRPr="00752B60">
        <w:rPr>
          <w:rFonts w:ascii="Verdana" w:hAnsi="Verdana"/>
          <w:sz w:val="20"/>
          <w:szCs w:val="20"/>
        </w:rPr>
        <w:t>conoce</w:t>
      </w:r>
      <w:r>
        <w:rPr>
          <w:rFonts w:ascii="Verdana" w:hAnsi="Verdana"/>
          <w:sz w:val="20"/>
          <w:szCs w:val="20"/>
        </w:rPr>
        <w:t>r</w:t>
      </w:r>
      <w:r w:rsidR="00C4797F" w:rsidRPr="00752B60">
        <w:rPr>
          <w:rFonts w:ascii="Verdana" w:hAnsi="Verdana"/>
          <w:sz w:val="20"/>
          <w:szCs w:val="20"/>
        </w:rPr>
        <w:t xml:space="preserve"> y aplica</w:t>
      </w:r>
      <w:r>
        <w:rPr>
          <w:rFonts w:ascii="Verdana" w:hAnsi="Verdana"/>
          <w:sz w:val="20"/>
          <w:szCs w:val="20"/>
        </w:rPr>
        <w:t>r</w:t>
      </w:r>
      <w:r w:rsidR="00C4797F" w:rsidRPr="00752B60">
        <w:rPr>
          <w:rFonts w:ascii="Verdana" w:hAnsi="Verdana"/>
          <w:sz w:val="20"/>
          <w:szCs w:val="20"/>
        </w:rPr>
        <w:t xml:space="preserve"> los siguientes principios y normas.</w:t>
      </w:r>
    </w:p>
    <w:p w14:paraId="18D0C764" w14:textId="77777777" w:rsidR="004B0327" w:rsidRPr="00752B60" w:rsidRDefault="004B0327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1C7DFC01" w14:textId="1F8B7C06" w:rsidR="004B0327" w:rsidRPr="00752B60" w:rsidRDefault="004B0327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Los </w:t>
      </w:r>
      <w:r w:rsidR="003B415C">
        <w:rPr>
          <w:rFonts w:ascii="Verdana" w:hAnsi="Verdana"/>
          <w:sz w:val="20"/>
          <w:szCs w:val="20"/>
        </w:rPr>
        <w:t>Socios</w:t>
      </w:r>
      <w:r w:rsidR="00A8418F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y </w:t>
      </w:r>
      <w:r w:rsidR="00A8418F">
        <w:rPr>
          <w:rFonts w:ascii="Verdana" w:hAnsi="Verdana"/>
          <w:sz w:val="20"/>
          <w:szCs w:val="20"/>
        </w:rPr>
        <w:t>C</w:t>
      </w:r>
      <w:r w:rsidR="00A8418F" w:rsidRPr="00752B60">
        <w:rPr>
          <w:rFonts w:ascii="Verdana" w:hAnsi="Verdana"/>
          <w:sz w:val="20"/>
          <w:szCs w:val="20"/>
        </w:rPr>
        <w:t xml:space="preserve">olaboradores </w:t>
      </w:r>
      <w:r w:rsidRPr="00752B60">
        <w:rPr>
          <w:rFonts w:ascii="Verdana" w:hAnsi="Verdana"/>
          <w:sz w:val="20"/>
          <w:szCs w:val="20"/>
        </w:rPr>
        <w:t>deberán comunicar a</w:t>
      </w:r>
      <w:r w:rsidR="00A75239">
        <w:rPr>
          <w:rFonts w:ascii="Verdana" w:hAnsi="Verdana"/>
          <w:sz w:val="20"/>
          <w:szCs w:val="20"/>
        </w:rPr>
        <w:t xml:space="preserve"> la Junta Directiva y a</w:t>
      </w:r>
      <w:r w:rsidRPr="00752B60">
        <w:rPr>
          <w:rFonts w:ascii="Verdana" w:hAnsi="Verdana"/>
          <w:sz w:val="20"/>
          <w:szCs w:val="20"/>
        </w:rPr>
        <w:t>l Comité Legal</w:t>
      </w:r>
      <w:r w:rsidR="004C464A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cualquier situación en la que se encuentren </w:t>
      </w:r>
      <w:r w:rsidR="004C731F" w:rsidRPr="00752B60">
        <w:rPr>
          <w:rFonts w:ascii="Verdana" w:hAnsi="Verdana"/>
          <w:sz w:val="20"/>
          <w:szCs w:val="20"/>
        </w:rPr>
        <w:t xml:space="preserve">o que conozcan que otros </w:t>
      </w:r>
      <w:r w:rsidR="003B415C">
        <w:rPr>
          <w:rFonts w:ascii="Verdana" w:hAnsi="Verdana"/>
          <w:sz w:val="20"/>
          <w:szCs w:val="20"/>
        </w:rPr>
        <w:t>Socios</w:t>
      </w:r>
      <w:r w:rsidR="004C731F" w:rsidRPr="00752B60">
        <w:rPr>
          <w:rFonts w:ascii="Verdana" w:hAnsi="Verdana"/>
          <w:sz w:val="20"/>
          <w:szCs w:val="20"/>
        </w:rPr>
        <w:t xml:space="preserve"> o </w:t>
      </w:r>
      <w:r w:rsidR="003D06D5">
        <w:rPr>
          <w:rFonts w:ascii="Verdana" w:hAnsi="Verdana"/>
          <w:sz w:val="20"/>
          <w:szCs w:val="20"/>
        </w:rPr>
        <w:t>C</w:t>
      </w:r>
      <w:r w:rsidR="003D06D5" w:rsidRPr="00752B60">
        <w:rPr>
          <w:rFonts w:ascii="Verdana" w:hAnsi="Verdana"/>
          <w:sz w:val="20"/>
          <w:szCs w:val="20"/>
        </w:rPr>
        <w:t xml:space="preserve">olaboradores </w:t>
      </w:r>
      <w:r w:rsidR="004C731F" w:rsidRPr="00752B60">
        <w:rPr>
          <w:rFonts w:ascii="Verdana" w:hAnsi="Verdana"/>
          <w:sz w:val="20"/>
          <w:szCs w:val="20"/>
        </w:rPr>
        <w:t xml:space="preserve">puedan encontrarse incursos, </w:t>
      </w:r>
      <w:r w:rsidRPr="00752B60">
        <w:rPr>
          <w:rFonts w:ascii="Verdana" w:hAnsi="Verdana"/>
          <w:sz w:val="20"/>
          <w:szCs w:val="20"/>
        </w:rPr>
        <w:t xml:space="preserve">que pueda generar un conflicto de interés conforme a lo previsto en el </w:t>
      </w:r>
      <w:r w:rsidR="00A8418F">
        <w:rPr>
          <w:rFonts w:ascii="Verdana" w:hAnsi="Verdana"/>
          <w:sz w:val="20"/>
          <w:szCs w:val="20"/>
        </w:rPr>
        <w:t xml:space="preserve">apartado </w:t>
      </w:r>
      <w:r w:rsidR="00A8418F">
        <w:rPr>
          <w:rFonts w:ascii="Verdana" w:hAnsi="Verdana"/>
          <w:sz w:val="20"/>
          <w:szCs w:val="20"/>
        </w:rPr>
        <w:fldChar w:fldCharType="begin"/>
      </w:r>
      <w:r w:rsidR="00A8418F">
        <w:rPr>
          <w:rFonts w:ascii="Verdana" w:hAnsi="Verdana"/>
          <w:sz w:val="20"/>
          <w:szCs w:val="20"/>
        </w:rPr>
        <w:instrText xml:space="preserve"> REF _Ref492302600 \r \h </w:instrText>
      </w:r>
      <w:r w:rsidR="00A8418F">
        <w:rPr>
          <w:rFonts w:ascii="Verdana" w:hAnsi="Verdana"/>
          <w:sz w:val="20"/>
          <w:szCs w:val="20"/>
        </w:rPr>
      </w:r>
      <w:r w:rsidR="00A8418F">
        <w:rPr>
          <w:rFonts w:ascii="Verdana" w:hAnsi="Verdana"/>
          <w:sz w:val="20"/>
          <w:szCs w:val="20"/>
        </w:rPr>
        <w:fldChar w:fldCharType="separate"/>
      </w:r>
      <w:r w:rsidR="00A8418F">
        <w:rPr>
          <w:rFonts w:ascii="Verdana" w:hAnsi="Verdana"/>
          <w:sz w:val="20"/>
          <w:szCs w:val="20"/>
        </w:rPr>
        <w:t>1.3</w:t>
      </w:r>
      <w:r w:rsidR="00A8418F">
        <w:rPr>
          <w:rFonts w:ascii="Verdana" w:hAnsi="Verdana"/>
          <w:sz w:val="20"/>
          <w:szCs w:val="20"/>
        </w:rPr>
        <w:fldChar w:fldCharType="end"/>
      </w:r>
      <w:r w:rsidRPr="00752B60">
        <w:rPr>
          <w:rFonts w:ascii="Verdana" w:hAnsi="Verdana"/>
          <w:sz w:val="20"/>
          <w:szCs w:val="20"/>
        </w:rPr>
        <w:t xml:space="preserve"> de esta Política</w:t>
      </w:r>
      <w:r w:rsidR="006764AD" w:rsidRPr="00752B60">
        <w:rPr>
          <w:rFonts w:ascii="Verdana" w:hAnsi="Verdana"/>
          <w:sz w:val="20"/>
          <w:szCs w:val="20"/>
        </w:rPr>
        <w:t xml:space="preserve"> y en los términos que se detallan más adelante</w:t>
      </w:r>
      <w:r w:rsidR="004C731F" w:rsidRPr="00752B60">
        <w:rPr>
          <w:rFonts w:ascii="Verdana" w:hAnsi="Verdana"/>
          <w:sz w:val="20"/>
          <w:szCs w:val="20"/>
        </w:rPr>
        <w:t xml:space="preserve"> en ella</w:t>
      </w:r>
      <w:r w:rsidRPr="00752B60">
        <w:rPr>
          <w:rFonts w:ascii="Verdana" w:hAnsi="Verdana"/>
          <w:sz w:val="20"/>
          <w:szCs w:val="20"/>
        </w:rPr>
        <w:t xml:space="preserve">. </w:t>
      </w:r>
    </w:p>
    <w:p w14:paraId="28398071" w14:textId="77777777" w:rsidR="00C4797F" w:rsidRPr="00752B60" w:rsidRDefault="00C4797F" w:rsidP="00DF2AC1">
      <w:pPr>
        <w:pStyle w:val="ListParagraph"/>
        <w:spacing w:after="0" w:line="312" w:lineRule="auto"/>
        <w:ind w:left="709"/>
        <w:jc w:val="both"/>
        <w:rPr>
          <w:rFonts w:ascii="Verdana" w:hAnsi="Verdana"/>
          <w:sz w:val="20"/>
          <w:szCs w:val="20"/>
        </w:rPr>
      </w:pPr>
    </w:p>
    <w:p w14:paraId="41012CDE" w14:textId="19E66E11" w:rsidR="00C4797F" w:rsidRPr="00752B60" w:rsidRDefault="008758CA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Un</w:t>
      </w:r>
      <w:r w:rsidR="00C4797F" w:rsidRPr="00752B60">
        <w:rPr>
          <w:rFonts w:ascii="Verdana" w:hAnsi="Verdana"/>
          <w:sz w:val="20"/>
          <w:szCs w:val="20"/>
        </w:rPr>
        <w:t xml:space="preserve"> conflicto de inter</w:t>
      </w:r>
      <w:r>
        <w:rPr>
          <w:rFonts w:ascii="Verdana" w:hAnsi="Verdana"/>
          <w:sz w:val="20"/>
          <w:szCs w:val="20"/>
        </w:rPr>
        <w:t>és</w:t>
      </w:r>
      <w:r w:rsidR="00C4797F" w:rsidRPr="00752B60">
        <w:rPr>
          <w:rFonts w:ascii="Verdana" w:hAnsi="Verdana"/>
          <w:sz w:val="20"/>
          <w:szCs w:val="20"/>
        </w:rPr>
        <w:t xml:space="preserve"> </w:t>
      </w:r>
      <w:r w:rsidR="004B0327" w:rsidRPr="00752B60">
        <w:rPr>
          <w:rFonts w:ascii="Verdana" w:hAnsi="Verdana"/>
          <w:sz w:val="20"/>
          <w:szCs w:val="20"/>
        </w:rPr>
        <w:t>se ha</w:t>
      </w:r>
      <w:r>
        <w:rPr>
          <w:rFonts w:ascii="Verdana" w:hAnsi="Verdana"/>
          <w:sz w:val="20"/>
          <w:szCs w:val="20"/>
        </w:rPr>
        <w:t>brá</w:t>
      </w:r>
      <w:r w:rsidR="004B0327" w:rsidRPr="00752B60">
        <w:rPr>
          <w:rFonts w:ascii="Verdana" w:hAnsi="Verdana"/>
          <w:sz w:val="20"/>
          <w:szCs w:val="20"/>
        </w:rPr>
        <w:t xml:space="preserve"> materializado sin haberse gestionado adecuadamente por el </w:t>
      </w:r>
      <w:r w:rsidR="003B415C">
        <w:rPr>
          <w:rFonts w:ascii="Verdana" w:hAnsi="Verdana"/>
          <w:sz w:val="20"/>
          <w:szCs w:val="20"/>
        </w:rPr>
        <w:t>Socio</w:t>
      </w:r>
      <w:r w:rsidR="003D06D5" w:rsidRPr="00752B60">
        <w:rPr>
          <w:rFonts w:ascii="Verdana" w:hAnsi="Verdana"/>
          <w:sz w:val="20"/>
          <w:szCs w:val="20"/>
        </w:rPr>
        <w:t xml:space="preserve"> </w:t>
      </w:r>
      <w:r w:rsidR="004B0327" w:rsidRPr="00752B60">
        <w:rPr>
          <w:rFonts w:ascii="Verdana" w:hAnsi="Verdana"/>
          <w:sz w:val="20"/>
          <w:szCs w:val="20"/>
        </w:rPr>
        <w:t xml:space="preserve">o </w:t>
      </w:r>
      <w:r w:rsidR="003D06D5">
        <w:rPr>
          <w:rFonts w:ascii="Verdana" w:hAnsi="Verdana"/>
          <w:sz w:val="20"/>
          <w:szCs w:val="20"/>
        </w:rPr>
        <w:t>C</w:t>
      </w:r>
      <w:r w:rsidR="003D06D5" w:rsidRPr="00752B60">
        <w:rPr>
          <w:rFonts w:ascii="Verdana" w:hAnsi="Verdana"/>
          <w:sz w:val="20"/>
          <w:szCs w:val="20"/>
        </w:rPr>
        <w:t xml:space="preserve">olaborador </w:t>
      </w:r>
      <w:r w:rsidR="004B0327" w:rsidRPr="00752B60">
        <w:rPr>
          <w:rFonts w:ascii="Verdana" w:hAnsi="Verdana"/>
          <w:sz w:val="20"/>
          <w:szCs w:val="20"/>
        </w:rPr>
        <w:t xml:space="preserve">cuando </w:t>
      </w:r>
      <w:r w:rsidR="00C4797F" w:rsidRPr="00752B60">
        <w:rPr>
          <w:rFonts w:ascii="Verdana" w:hAnsi="Verdana"/>
          <w:sz w:val="20"/>
          <w:szCs w:val="20"/>
        </w:rPr>
        <w:t xml:space="preserve">un </w:t>
      </w:r>
      <w:r w:rsidR="00323C62" w:rsidRPr="00752B60">
        <w:rPr>
          <w:rFonts w:ascii="Verdana" w:hAnsi="Verdana"/>
          <w:sz w:val="20"/>
          <w:szCs w:val="20"/>
        </w:rPr>
        <w:t xml:space="preserve">miembro o </w:t>
      </w:r>
      <w:r w:rsidR="00C4797F" w:rsidRPr="00752B60">
        <w:rPr>
          <w:rFonts w:ascii="Verdana" w:hAnsi="Verdana"/>
          <w:sz w:val="20"/>
          <w:szCs w:val="20"/>
        </w:rPr>
        <w:t>colaborador anteponga cualesquiera</w:t>
      </w:r>
      <w:r w:rsidR="00D109B8" w:rsidRPr="00752B60">
        <w:rPr>
          <w:rFonts w:ascii="Verdana" w:hAnsi="Verdana"/>
          <w:sz w:val="20"/>
          <w:szCs w:val="20"/>
        </w:rPr>
        <w:t xml:space="preserve"> intere</w:t>
      </w:r>
      <w:r w:rsidR="00C4797F" w:rsidRPr="00752B60">
        <w:rPr>
          <w:rFonts w:ascii="Verdana" w:hAnsi="Verdana"/>
          <w:sz w:val="20"/>
          <w:szCs w:val="20"/>
        </w:rPr>
        <w:t>ses personales o los de sus personas vinculadas personalmente o patrimonialmente</w:t>
      </w:r>
      <w:r w:rsidR="00323C62" w:rsidRPr="00752B60">
        <w:rPr>
          <w:rFonts w:ascii="Verdana" w:hAnsi="Verdana"/>
          <w:sz w:val="20"/>
          <w:szCs w:val="20"/>
        </w:rPr>
        <w:t xml:space="preserve"> o los</w:t>
      </w:r>
      <w:r w:rsidR="00B77966" w:rsidRPr="00752B60">
        <w:rPr>
          <w:rFonts w:ascii="Verdana" w:hAnsi="Verdana"/>
          <w:sz w:val="20"/>
          <w:szCs w:val="20"/>
        </w:rPr>
        <w:t xml:space="preserve"> intereses</w:t>
      </w:r>
      <w:r w:rsidR="00323C62" w:rsidRPr="00752B60">
        <w:rPr>
          <w:rFonts w:ascii="Verdana" w:hAnsi="Verdana"/>
          <w:sz w:val="20"/>
          <w:szCs w:val="20"/>
        </w:rPr>
        <w:t xml:space="preserve"> de terceros</w:t>
      </w:r>
      <w:r w:rsidR="00C4797F" w:rsidRPr="00752B60">
        <w:rPr>
          <w:rFonts w:ascii="Verdana" w:hAnsi="Verdana"/>
          <w:sz w:val="20"/>
          <w:szCs w:val="20"/>
        </w:rPr>
        <w:t>, a los intereses de Alastria</w:t>
      </w:r>
      <w:r w:rsidR="00685F0A">
        <w:rPr>
          <w:rFonts w:ascii="Verdana" w:hAnsi="Verdana"/>
          <w:sz w:val="20"/>
          <w:szCs w:val="20"/>
        </w:rPr>
        <w:t xml:space="preserve"> en el curso de un proceso de toma de decisiones dentro de los órganos o comités de la Asociación de los que forme parte</w:t>
      </w:r>
      <w:r w:rsidR="00B77966" w:rsidRPr="00752B60">
        <w:rPr>
          <w:rFonts w:ascii="Verdana" w:hAnsi="Verdana"/>
          <w:sz w:val="20"/>
          <w:szCs w:val="20"/>
        </w:rPr>
        <w:t>, de manera que cualquiera de aquellos resulte más favorecido o beneficiado que Alastria</w:t>
      </w:r>
      <w:r w:rsidR="00367520" w:rsidRPr="00752B60">
        <w:rPr>
          <w:rFonts w:ascii="Verdana" w:hAnsi="Verdana"/>
          <w:sz w:val="20"/>
          <w:szCs w:val="20"/>
        </w:rPr>
        <w:t xml:space="preserve"> o cualquiera otro de sus miembros o colaboradores</w:t>
      </w:r>
      <w:r w:rsidR="00C4797F" w:rsidRPr="00752B60">
        <w:rPr>
          <w:rFonts w:ascii="Verdana" w:hAnsi="Verdana"/>
          <w:sz w:val="20"/>
          <w:szCs w:val="20"/>
        </w:rPr>
        <w:t>. También,</w:t>
      </w:r>
      <w:r w:rsidR="00D109B8" w:rsidRPr="00752B60">
        <w:rPr>
          <w:rFonts w:ascii="Verdana" w:hAnsi="Verdana"/>
          <w:sz w:val="20"/>
          <w:szCs w:val="20"/>
        </w:rPr>
        <w:t xml:space="preserve"> cuando </w:t>
      </w:r>
      <w:r w:rsidR="00685F0A">
        <w:rPr>
          <w:rFonts w:ascii="Verdana" w:hAnsi="Verdana"/>
          <w:sz w:val="20"/>
          <w:szCs w:val="20"/>
        </w:rPr>
        <w:t>en el curso de un proceso de toma de decisiones dentro de los órganos o comités de la Asociación de los que forme parte</w:t>
      </w:r>
      <w:r w:rsidR="00685F0A" w:rsidRPr="00752B60">
        <w:rPr>
          <w:rFonts w:ascii="Verdana" w:hAnsi="Verdana"/>
          <w:sz w:val="20"/>
          <w:szCs w:val="20"/>
        </w:rPr>
        <w:t xml:space="preserve"> </w:t>
      </w:r>
      <w:r w:rsidR="00D109B8" w:rsidRPr="00752B60">
        <w:rPr>
          <w:rFonts w:ascii="Verdana" w:hAnsi="Verdana"/>
          <w:sz w:val="20"/>
          <w:szCs w:val="20"/>
        </w:rPr>
        <w:t>dich</w:t>
      </w:r>
      <w:r w:rsidR="00C4797F" w:rsidRPr="00752B60">
        <w:rPr>
          <w:rFonts w:ascii="Verdana" w:hAnsi="Verdana"/>
          <w:sz w:val="20"/>
          <w:szCs w:val="20"/>
        </w:rPr>
        <w:t>os intereses</w:t>
      </w:r>
      <w:r w:rsidR="00685F0A" w:rsidRPr="00685F0A">
        <w:rPr>
          <w:rFonts w:ascii="Verdana" w:hAnsi="Verdana"/>
          <w:sz w:val="20"/>
          <w:szCs w:val="20"/>
        </w:rPr>
        <w:t xml:space="preserve"> </w:t>
      </w:r>
      <w:r w:rsidR="00C4797F" w:rsidRPr="00752B60">
        <w:rPr>
          <w:rFonts w:ascii="Verdana" w:hAnsi="Verdana"/>
          <w:sz w:val="20"/>
          <w:szCs w:val="20"/>
        </w:rPr>
        <w:t>influyan negativamente, limiten, pospongan o posterguen de cualquier modo las</w:t>
      </w:r>
      <w:r w:rsidR="00D109B8" w:rsidRPr="00752B60">
        <w:rPr>
          <w:rFonts w:ascii="Verdana" w:hAnsi="Verdana"/>
          <w:sz w:val="20"/>
          <w:szCs w:val="20"/>
        </w:rPr>
        <w:t xml:space="preserve"> dec</w:t>
      </w:r>
      <w:r w:rsidR="00C4797F" w:rsidRPr="00752B60">
        <w:rPr>
          <w:rFonts w:ascii="Verdana" w:hAnsi="Verdana"/>
          <w:sz w:val="20"/>
          <w:szCs w:val="20"/>
        </w:rPr>
        <w:t>isiones o acciones de Alastria</w:t>
      </w:r>
      <w:r w:rsidR="00D109B8" w:rsidRPr="00752B60">
        <w:rPr>
          <w:rFonts w:ascii="Verdana" w:hAnsi="Verdana"/>
          <w:sz w:val="20"/>
          <w:szCs w:val="20"/>
        </w:rPr>
        <w:t xml:space="preserve">. </w:t>
      </w:r>
    </w:p>
    <w:p w14:paraId="652314DE" w14:textId="77777777" w:rsidR="00C4797F" w:rsidRPr="00752B60" w:rsidRDefault="00C4797F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E949C39" w14:textId="7AB8133A" w:rsidR="00C4797F" w:rsidRPr="00752B60" w:rsidRDefault="00A7523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Junta Directiva, una vez conocido el criterio del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C4797F" w:rsidRPr="00752B60">
        <w:rPr>
          <w:rFonts w:ascii="Verdana" w:hAnsi="Verdana"/>
          <w:sz w:val="20"/>
          <w:szCs w:val="20"/>
        </w:rPr>
        <w:t>Comité Legal</w:t>
      </w:r>
      <w:r>
        <w:rPr>
          <w:rFonts w:ascii="Verdana" w:hAnsi="Verdana"/>
          <w:sz w:val="20"/>
          <w:szCs w:val="20"/>
        </w:rPr>
        <w:t>,</w:t>
      </w:r>
      <w:r w:rsidR="00B77966" w:rsidRPr="00752B60">
        <w:rPr>
          <w:rFonts w:ascii="Verdana" w:hAnsi="Verdana"/>
          <w:sz w:val="20"/>
          <w:szCs w:val="20"/>
        </w:rPr>
        <w:t xml:space="preserve"> será el Órgano de Control a efectos de la presentes Política,</w:t>
      </w:r>
      <w:r w:rsidR="00C4797F" w:rsidRPr="00752B60">
        <w:rPr>
          <w:rFonts w:ascii="Verdana" w:hAnsi="Verdana"/>
          <w:sz w:val="20"/>
          <w:szCs w:val="20"/>
        </w:rPr>
        <w:t xml:space="preserve"> decidi</w:t>
      </w:r>
      <w:r w:rsidR="00B77966" w:rsidRPr="00752B60">
        <w:rPr>
          <w:rFonts w:ascii="Verdana" w:hAnsi="Verdana"/>
          <w:sz w:val="20"/>
          <w:szCs w:val="20"/>
        </w:rPr>
        <w:t>endo</w:t>
      </w:r>
      <w:r w:rsidR="00C4797F" w:rsidRPr="00752B60">
        <w:rPr>
          <w:rFonts w:ascii="Verdana" w:hAnsi="Verdana"/>
          <w:sz w:val="20"/>
          <w:szCs w:val="20"/>
        </w:rPr>
        <w:t xml:space="preserve"> si los conflictos percibidos son reales o no, previa comunicación </w:t>
      </w:r>
      <w:r w:rsidR="00B779AA" w:rsidRPr="00752B60">
        <w:rPr>
          <w:rFonts w:ascii="Verdana" w:hAnsi="Verdana"/>
          <w:sz w:val="20"/>
          <w:szCs w:val="20"/>
        </w:rPr>
        <w:t xml:space="preserve">obligatoria </w:t>
      </w:r>
      <w:r w:rsidR="00C4797F" w:rsidRPr="00752B60">
        <w:rPr>
          <w:rFonts w:ascii="Verdana" w:hAnsi="Verdana"/>
          <w:sz w:val="20"/>
          <w:szCs w:val="20"/>
        </w:rPr>
        <w:t xml:space="preserve">del </w:t>
      </w:r>
      <w:r>
        <w:rPr>
          <w:rFonts w:ascii="Verdana" w:hAnsi="Verdana"/>
          <w:sz w:val="20"/>
          <w:szCs w:val="20"/>
        </w:rPr>
        <w:lastRenderedPageBreak/>
        <w:t>C</w:t>
      </w:r>
      <w:r w:rsidRPr="00752B60">
        <w:rPr>
          <w:rFonts w:ascii="Verdana" w:hAnsi="Verdana"/>
          <w:sz w:val="20"/>
          <w:szCs w:val="20"/>
        </w:rPr>
        <w:t xml:space="preserve">olaborador </w:t>
      </w:r>
      <w:r w:rsidR="00C4797F" w:rsidRPr="00752B60">
        <w:rPr>
          <w:rFonts w:ascii="Verdana" w:hAnsi="Verdana"/>
          <w:sz w:val="20"/>
          <w:szCs w:val="20"/>
        </w:rPr>
        <w:t xml:space="preserve">o </w:t>
      </w:r>
      <w:r>
        <w:rPr>
          <w:rFonts w:ascii="Verdana" w:hAnsi="Verdana"/>
          <w:sz w:val="20"/>
          <w:szCs w:val="20"/>
        </w:rPr>
        <w:t>Soci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C4797F" w:rsidRPr="00752B60">
        <w:rPr>
          <w:rFonts w:ascii="Verdana" w:hAnsi="Verdana"/>
          <w:sz w:val="20"/>
          <w:szCs w:val="20"/>
        </w:rPr>
        <w:t>que los perciba</w:t>
      </w:r>
      <w:r w:rsidR="00B779AA" w:rsidRPr="00752B60">
        <w:rPr>
          <w:rFonts w:ascii="Verdana" w:hAnsi="Verdana"/>
          <w:sz w:val="20"/>
          <w:szCs w:val="20"/>
        </w:rPr>
        <w:t xml:space="preserve"> cursada en el momento de la percepción</w:t>
      </w:r>
      <w:r w:rsidR="00C4797F" w:rsidRPr="00752B60">
        <w:rPr>
          <w:rFonts w:ascii="Verdana" w:hAnsi="Verdana"/>
          <w:sz w:val="20"/>
          <w:szCs w:val="20"/>
        </w:rPr>
        <w:t>, especialmente en casos dudosos (</w:t>
      </w:r>
      <w:r w:rsidR="00685F0A">
        <w:rPr>
          <w:rFonts w:ascii="Verdana" w:hAnsi="Verdana"/>
          <w:sz w:val="20"/>
          <w:szCs w:val="20"/>
        </w:rPr>
        <w:t>a modo ejemplificativo y no limitativo</w:t>
      </w:r>
      <w:r w:rsidR="00B779AA" w:rsidRPr="00752B60">
        <w:rPr>
          <w:rFonts w:ascii="Verdana" w:hAnsi="Verdana"/>
          <w:sz w:val="20"/>
          <w:szCs w:val="20"/>
        </w:rPr>
        <w:t xml:space="preserve">, </w:t>
      </w:r>
      <w:r w:rsidR="00C4797F" w:rsidRPr="00752B60">
        <w:rPr>
          <w:rFonts w:ascii="Verdana" w:hAnsi="Verdana"/>
          <w:sz w:val="20"/>
          <w:szCs w:val="20"/>
        </w:rPr>
        <w:t xml:space="preserve">contratación de </w:t>
      </w:r>
      <w:r w:rsidR="00685F0A">
        <w:rPr>
          <w:rFonts w:ascii="Verdana" w:hAnsi="Verdana"/>
          <w:sz w:val="20"/>
          <w:szCs w:val="20"/>
        </w:rPr>
        <w:t>personas vinculadas</w:t>
      </w:r>
      <w:r w:rsidR="00C4797F" w:rsidRPr="00752B60">
        <w:rPr>
          <w:rFonts w:ascii="Verdana" w:hAnsi="Verdana"/>
          <w:sz w:val="20"/>
          <w:szCs w:val="20"/>
        </w:rPr>
        <w:t>, pertenencia a los comités o grupos de trabajo de miembros de otras DLT</w:t>
      </w:r>
      <w:r w:rsidR="00B77966" w:rsidRPr="00752B60">
        <w:rPr>
          <w:rFonts w:ascii="Verdana" w:hAnsi="Verdana"/>
          <w:sz w:val="20"/>
          <w:szCs w:val="20"/>
        </w:rPr>
        <w:t xml:space="preserve"> o redes de </w:t>
      </w:r>
      <w:r w:rsidR="004C464A" w:rsidRPr="004C464A">
        <w:rPr>
          <w:rFonts w:ascii="Verdana" w:hAnsi="Verdana"/>
          <w:i/>
          <w:sz w:val="20"/>
          <w:szCs w:val="20"/>
        </w:rPr>
        <w:t>b</w:t>
      </w:r>
      <w:r w:rsidR="00B77966" w:rsidRPr="004C464A">
        <w:rPr>
          <w:rFonts w:ascii="Verdana" w:hAnsi="Verdana"/>
          <w:i/>
          <w:sz w:val="20"/>
          <w:szCs w:val="20"/>
        </w:rPr>
        <w:t>lockchain</w:t>
      </w:r>
      <w:r w:rsidR="00C4797F" w:rsidRPr="00752B60">
        <w:rPr>
          <w:rFonts w:ascii="Verdana" w:hAnsi="Verdana"/>
          <w:sz w:val="20"/>
          <w:szCs w:val="20"/>
        </w:rPr>
        <w:t>, ser socio o proveedor de servicios de Alastria y pertenecer a sus órganos</w:t>
      </w:r>
      <w:r w:rsidR="00B779AA" w:rsidRPr="00752B60">
        <w:rPr>
          <w:rFonts w:ascii="Verdana" w:hAnsi="Verdana"/>
          <w:sz w:val="20"/>
          <w:szCs w:val="20"/>
        </w:rPr>
        <w:t xml:space="preserve">, ser compensado a través de dichos proveedores o terceros relacionados </w:t>
      </w:r>
      <w:r w:rsidR="00685F0A">
        <w:rPr>
          <w:rFonts w:ascii="Verdana" w:hAnsi="Verdana"/>
          <w:sz w:val="20"/>
          <w:szCs w:val="20"/>
        </w:rPr>
        <w:t xml:space="preserve">formando parte de órganos de dirección </w:t>
      </w:r>
      <w:r w:rsidR="00B779AA" w:rsidRPr="00752B60">
        <w:rPr>
          <w:rFonts w:ascii="Verdana" w:hAnsi="Verdana"/>
          <w:sz w:val="20"/>
          <w:szCs w:val="20"/>
        </w:rPr>
        <w:t xml:space="preserve">de Alastria). </w:t>
      </w:r>
    </w:p>
    <w:p w14:paraId="26A62113" w14:textId="77777777" w:rsidR="00A21045" w:rsidRPr="00752B60" w:rsidRDefault="00A21045" w:rsidP="00DF2AC1">
      <w:pPr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4E4FACBE" w14:textId="75AE269E" w:rsidR="006764AD" w:rsidRPr="00752B60" w:rsidRDefault="00B779AA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Deber</w:t>
      </w:r>
      <w:r w:rsidR="00757E28" w:rsidRPr="00752B60">
        <w:rPr>
          <w:rFonts w:ascii="Verdana" w:hAnsi="Verdana"/>
          <w:b/>
          <w:sz w:val="20"/>
          <w:szCs w:val="20"/>
        </w:rPr>
        <w:t xml:space="preserve">es generales </w:t>
      </w:r>
      <w:r w:rsidRPr="00752B60">
        <w:rPr>
          <w:rFonts w:ascii="Verdana" w:hAnsi="Verdana"/>
          <w:b/>
          <w:sz w:val="20"/>
          <w:szCs w:val="20"/>
        </w:rPr>
        <w:t>de lealtad y transparencia</w:t>
      </w:r>
      <w:r w:rsidR="00085CB1" w:rsidRPr="00752B60">
        <w:rPr>
          <w:rFonts w:ascii="Verdana" w:hAnsi="Verdana"/>
          <w:b/>
          <w:sz w:val="20"/>
          <w:szCs w:val="20"/>
        </w:rPr>
        <w:t xml:space="preserve"> de los </w:t>
      </w:r>
      <w:r w:rsidR="003B415C">
        <w:rPr>
          <w:rFonts w:ascii="Verdana" w:hAnsi="Verdana"/>
          <w:b/>
          <w:sz w:val="20"/>
          <w:szCs w:val="20"/>
        </w:rPr>
        <w:t>Socios</w:t>
      </w:r>
      <w:r w:rsidR="003D06D5" w:rsidRPr="00752B60">
        <w:rPr>
          <w:rFonts w:ascii="Verdana" w:hAnsi="Verdana"/>
          <w:b/>
          <w:sz w:val="20"/>
          <w:szCs w:val="20"/>
        </w:rPr>
        <w:t xml:space="preserve"> </w:t>
      </w:r>
      <w:r w:rsidR="00085CB1" w:rsidRPr="00752B60">
        <w:rPr>
          <w:rFonts w:ascii="Verdana" w:hAnsi="Verdana"/>
          <w:b/>
          <w:sz w:val="20"/>
          <w:szCs w:val="20"/>
        </w:rPr>
        <w:t xml:space="preserve">y </w:t>
      </w:r>
      <w:r w:rsidR="003D06D5">
        <w:rPr>
          <w:rFonts w:ascii="Verdana" w:hAnsi="Verdana"/>
          <w:b/>
          <w:sz w:val="20"/>
          <w:szCs w:val="20"/>
        </w:rPr>
        <w:t>C</w:t>
      </w:r>
      <w:r w:rsidR="003D06D5" w:rsidRPr="00752B60">
        <w:rPr>
          <w:rFonts w:ascii="Verdana" w:hAnsi="Verdana"/>
          <w:b/>
          <w:sz w:val="20"/>
          <w:szCs w:val="20"/>
        </w:rPr>
        <w:t xml:space="preserve">olaboradores </w:t>
      </w:r>
      <w:r w:rsidR="00757E28" w:rsidRPr="00752B60">
        <w:rPr>
          <w:rFonts w:ascii="Verdana" w:hAnsi="Verdana"/>
          <w:b/>
          <w:sz w:val="20"/>
          <w:szCs w:val="20"/>
        </w:rPr>
        <w:t>con Alastria</w:t>
      </w:r>
    </w:p>
    <w:p w14:paraId="61A2E2DE" w14:textId="3F382AD6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40E6436D" w14:textId="5A3F4C01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Los </w:t>
      </w:r>
      <w:r w:rsidR="00444A73">
        <w:rPr>
          <w:rFonts w:ascii="Verdana" w:hAnsi="Verdana"/>
          <w:sz w:val="20"/>
          <w:szCs w:val="20"/>
        </w:rPr>
        <w:t>Socios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y </w:t>
      </w:r>
      <w:r w:rsidR="00444A73">
        <w:rPr>
          <w:rFonts w:ascii="Verdana" w:hAnsi="Verdana"/>
          <w:sz w:val="20"/>
          <w:szCs w:val="20"/>
        </w:rPr>
        <w:t>C</w:t>
      </w:r>
      <w:r w:rsidRPr="00752B60">
        <w:rPr>
          <w:rFonts w:ascii="Verdana" w:hAnsi="Verdana"/>
          <w:sz w:val="20"/>
          <w:szCs w:val="20"/>
        </w:rPr>
        <w:t xml:space="preserve">olaboradores de Alastria tienen el deber de prevenir los conflictos de </w:t>
      </w:r>
      <w:r w:rsidR="00CA5944" w:rsidRPr="00752B60">
        <w:rPr>
          <w:rFonts w:ascii="Verdana" w:hAnsi="Verdana"/>
          <w:sz w:val="20"/>
          <w:szCs w:val="20"/>
        </w:rPr>
        <w:t>inter</w:t>
      </w:r>
      <w:r w:rsidR="00CA5944">
        <w:rPr>
          <w:rFonts w:ascii="Verdana" w:hAnsi="Verdana"/>
          <w:sz w:val="20"/>
          <w:szCs w:val="20"/>
        </w:rPr>
        <w:t>és</w:t>
      </w:r>
      <w:r w:rsidR="00CA5944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con Alastria en el marco de </w:t>
      </w:r>
      <w:r w:rsidR="00444A73">
        <w:rPr>
          <w:rFonts w:ascii="Verdana" w:hAnsi="Verdana"/>
          <w:sz w:val="20"/>
          <w:szCs w:val="20"/>
        </w:rPr>
        <w:t>su intervención en los procesos de toma de decisiones de la Asociación</w:t>
      </w:r>
      <w:r w:rsidRPr="00752B60">
        <w:rPr>
          <w:rFonts w:ascii="Verdana" w:hAnsi="Verdana"/>
          <w:sz w:val="20"/>
          <w:szCs w:val="20"/>
        </w:rPr>
        <w:t xml:space="preserve">. </w:t>
      </w:r>
      <w:r w:rsidR="00444A73">
        <w:rPr>
          <w:rFonts w:ascii="Verdana" w:hAnsi="Verdana"/>
          <w:sz w:val="20"/>
          <w:szCs w:val="20"/>
        </w:rPr>
        <w:t>Todo ello sin perjuicio de los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deberes </w:t>
      </w:r>
      <w:r w:rsidR="00444A73">
        <w:rPr>
          <w:rFonts w:ascii="Verdana" w:hAnsi="Verdana"/>
          <w:sz w:val="20"/>
          <w:szCs w:val="20"/>
        </w:rPr>
        <w:t xml:space="preserve">de diligencia y lealtad que serán de aplicación </w:t>
      </w:r>
      <w:r w:rsidRPr="00752B60">
        <w:rPr>
          <w:rFonts w:ascii="Verdana" w:hAnsi="Verdana"/>
          <w:sz w:val="20"/>
          <w:szCs w:val="20"/>
        </w:rPr>
        <w:t xml:space="preserve">en el caso de los miembros de la Junta Directiva, y encuentran su máxima expresión en el CEO, Gerente, Director General o máximo responsable de la </w:t>
      </w:r>
      <w:r w:rsidR="003D06D5">
        <w:rPr>
          <w:rFonts w:ascii="Verdana" w:hAnsi="Verdana"/>
          <w:sz w:val="20"/>
          <w:szCs w:val="20"/>
        </w:rPr>
        <w:t>A</w:t>
      </w:r>
      <w:r w:rsidR="003D06D5" w:rsidRPr="00752B60">
        <w:rPr>
          <w:rFonts w:ascii="Verdana" w:hAnsi="Verdana"/>
          <w:sz w:val="20"/>
          <w:szCs w:val="20"/>
        </w:rPr>
        <w:t>sociación</w:t>
      </w:r>
      <w:r w:rsidR="00444A73">
        <w:rPr>
          <w:rFonts w:ascii="Verdana" w:hAnsi="Verdana"/>
          <w:sz w:val="20"/>
          <w:szCs w:val="20"/>
        </w:rPr>
        <w:t xml:space="preserve">, a quienes </w:t>
      </w:r>
      <w:r w:rsidRPr="00752B60">
        <w:rPr>
          <w:rFonts w:ascii="Verdana" w:hAnsi="Verdana"/>
          <w:sz w:val="20"/>
          <w:szCs w:val="20"/>
        </w:rPr>
        <w:t>se aplicarán los estándares de un administrador societario diligente</w:t>
      </w:r>
      <w:r w:rsidR="00444A73">
        <w:rPr>
          <w:rFonts w:ascii="Verdana" w:hAnsi="Verdana"/>
          <w:sz w:val="20"/>
          <w:szCs w:val="20"/>
        </w:rPr>
        <w:t xml:space="preserve">, </w:t>
      </w:r>
      <w:r w:rsidRPr="00752B60">
        <w:rPr>
          <w:rFonts w:ascii="Verdana" w:hAnsi="Verdana"/>
          <w:sz w:val="20"/>
          <w:szCs w:val="20"/>
        </w:rPr>
        <w:t xml:space="preserve">a un gestor de intereses ajenos diligente, o, si fueren más exigentes, los de un gestor </w:t>
      </w:r>
      <w:r w:rsidR="00A75239">
        <w:rPr>
          <w:rFonts w:ascii="Verdana" w:hAnsi="Verdana"/>
          <w:sz w:val="20"/>
          <w:szCs w:val="20"/>
        </w:rPr>
        <w:t>dligente</w:t>
      </w:r>
      <w:r w:rsidR="00A7523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de entidades sin ánimo de lucro.</w:t>
      </w:r>
    </w:p>
    <w:p w14:paraId="5CB59233" w14:textId="77777777" w:rsidR="006764AD" w:rsidRPr="00752B60" w:rsidRDefault="006764AD" w:rsidP="00DF2AC1">
      <w:pPr>
        <w:pStyle w:val="ListParagraph"/>
        <w:spacing w:after="0" w:line="312" w:lineRule="auto"/>
        <w:ind w:left="567"/>
        <w:jc w:val="both"/>
        <w:rPr>
          <w:rFonts w:ascii="Verdana" w:hAnsi="Verdana"/>
          <w:sz w:val="20"/>
          <w:szCs w:val="20"/>
        </w:rPr>
      </w:pPr>
    </w:p>
    <w:p w14:paraId="3CB6940E" w14:textId="61FD164B" w:rsidR="006764AD" w:rsidRPr="00752B60" w:rsidRDefault="006764AD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aplicación del deber de lealtad en Alastria implica que cada </w:t>
      </w:r>
      <w:r w:rsidR="00444A73">
        <w:rPr>
          <w:rFonts w:ascii="Verdana" w:hAnsi="Verdana"/>
          <w:sz w:val="20"/>
          <w:szCs w:val="20"/>
        </w:rPr>
        <w:t>Socio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2B3C9D">
        <w:rPr>
          <w:rFonts w:ascii="Verdana" w:hAnsi="Verdana"/>
          <w:sz w:val="20"/>
          <w:szCs w:val="20"/>
        </w:rPr>
        <w:t>C</w:t>
      </w:r>
      <w:r w:rsidR="002B3C9D" w:rsidRPr="00752B60">
        <w:rPr>
          <w:rFonts w:ascii="Verdana" w:hAnsi="Verdana"/>
          <w:sz w:val="20"/>
          <w:szCs w:val="20"/>
        </w:rPr>
        <w:t xml:space="preserve">olaborador </w:t>
      </w:r>
      <w:r w:rsidRPr="00752B60">
        <w:rPr>
          <w:rFonts w:ascii="Verdana" w:hAnsi="Verdana"/>
          <w:sz w:val="20"/>
          <w:szCs w:val="20"/>
        </w:rPr>
        <w:t>habrá</w:t>
      </w:r>
      <w:r w:rsidR="00444A73">
        <w:rPr>
          <w:rFonts w:ascii="Verdana" w:hAnsi="Verdana"/>
          <w:sz w:val="20"/>
          <w:szCs w:val="20"/>
        </w:rPr>
        <w:t>, en el curso de cualquier proceso de toma de decisiones dentro de los órganos o comités de la Asociación de los que forme parte,</w:t>
      </w:r>
      <w:r w:rsidRPr="00752B60">
        <w:rPr>
          <w:rFonts w:ascii="Verdana" w:hAnsi="Verdana"/>
          <w:sz w:val="20"/>
          <w:szCs w:val="20"/>
        </w:rPr>
        <w:t xml:space="preserve"> de: </w:t>
      </w:r>
    </w:p>
    <w:p w14:paraId="435ABBA5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0ADD8BA0" w14:textId="1D167399" w:rsidR="006764AD" w:rsidRPr="00752B60" w:rsidRDefault="006764AD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Poner los medios a su alcance y adoptar las medidas precisas para</w:t>
      </w:r>
      <w:r w:rsidR="004C464A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evitar que nazcan, o una vez nacidos, gestionar adecuadamente los conflictos que entrañen riesgo alto para los intereses de Alastria o para su reputación.</w:t>
      </w:r>
    </w:p>
    <w:p w14:paraId="70423511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36FAB301" w14:textId="55435AC4" w:rsidR="006764AD" w:rsidRPr="00752B60" w:rsidRDefault="006764AD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bookmarkStart w:id="2" w:name="_Ref492302462"/>
      <w:r w:rsidRPr="00752B60">
        <w:rPr>
          <w:rFonts w:ascii="Verdana" w:hAnsi="Verdana"/>
          <w:sz w:val="20"/>
          <w:szCs w:val="20"/>
        </w:rPr>
        <w:t xml:space="preserve">Comunicar con toda diligencia, una vez conocidos o sospechados, los conflictos que puedan concurrir en sí o en otros </w:t>
      </w:r>
      <w:r w:rsidR="00444A73">
        <w:rPr>
          <w:rFonts w:ascii="Verdana" w:hAnsi="Verdana"/>
          <w:sz w:val="20"/>
          <w:szCs w:val="20"/>
        </w:rPr>
        <w:t>Socios</w:t>
      </w:r>
      <w:r w:rsidR="00444A73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84100E">
        <w:rPr>
          <w:rFonts w:ascii="Verdana" w:hAnsi="Verdana"/>
          <w:sz w:val="20"/>
          <w:szCs w:val="20"/>
        </w:rPr>
        <w:t>los C</w:t>
      </w:r>
      <w:r w:rsidR="0084100E" w:rsidRPr="00752B60">
        <w:rPr>
          <w:rFonts w:ascii="Verdana" w:hAnsi="Verdana"/>
          <w:sz w:val="20"/>
          <w:szCs w:val="20"/>
        </w:rPr>
        <w:t xml:space="preserve">olaboradores </w:t>
      </w:r>
      <w:r w:rsidRPr="00752B60">
        <w:rPr>
          <w:rFonts w:ascii="Verdana" w:hAnsi="Verdana"/>
          <w:sz w:val="20"/>
          <w:szCs w:val="20"/>
        </w:rPr>
        <w:t>a</w:t>
      </w:r>
      <w:r w:rsidR="00444A73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l</w:t>
      </w:r>
      <w:r w:rsidR="00444A73">
        <w:rPr>
          <w:rFonts w:ascii="Verdana" w:hAnsi="Verdana"/>
          <w:sz w:val="20"/>
          <w:szCs w:val="20"/>
        </w:rPr>
        <w:t>a Junta Directiva y al</w:t>
      </w:r>
      <w:r w:rsidRPr="00752B60">
        <w:rPr>
          <w:rFonts w:ascii="Verdana" w:hAnsi="Verdana"/>
          <w:sz w:val="20"/>
          <w:szCs w:val="20"/>
        </w:rPr>
        <w:t xml:space="preserve"> Comité Legal. Si se trata de un colaborador en un grupo de trabajo o comité distinto, lo comunicará primero al presidente o primer responsable de dicho grupo o comité, quien a su vez lo comunicará de inmediato a</w:t>
      </w:r>
      <w:r w:rsidR="00444A73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l</w:t>
      </w:r>
      <w:r w:rsidR="00444A73">
        <w:rPr>
          <w:rFonts w:ascii="Verdana" w:hAnsi="Verdana"/>
          <w:sz w:val="20"/>
          <w:szCs w:val="20"/>
        </w:rPr>
        <w:t>a Junta Directiva y al</w:t>
      </w:r>
      <w:r w:rsidRPr="00752B60">
        <w:rPr>
          <w:rFonts w:ascii="Verdana" w:hAnsi="Verdana"/>
          <w:sz w:val="20"/>
          <w:szCs w:val="20"/>
        </w:rPr>
        <w:t xml:space="preserve"> Comité Legal.</w:t>
      </w:r>
      <w:bookmarkEnd w:id="2"/>
    </w:p>
    <w:p w14:paraId="4AB20182" w14:textId="77777777" w:rsidR="006764AD" w:rsidRPr="00752B60" w:rsidRDefault="006764AD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29F0B165" w14:textId="13FDEC3E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Comunicar con igual diligencia las variaciones o actualizaciones de las situaciones conflictivas, en los mismos términos del precedente apartado </w:t>
      </w:r>
      <w:r w:rsidR="00743779">
        <w:rPr>
          <w:rFonts w:ascii="Verdana" w:hAnsi="Verdana"/>
          <w:sz w:val="20"/>
          <w:szCs w:val="20"/>
        </w:rPr>
        <w:fldChar w:fldCharType="begin"/>
      </w:r>
      <w:r w:rsidR="00743779">
        <w:rPr>
          <w:rFonts w:ascii="Verdana" w:hAnsi="Verdana"/>
          <w:sz w:val="20"/>
          <w:szCs w:val="20"/>
        </w:rPr>
        <w:instrText xml:space="preserve"> REF _Ref492302462 \r \h  \* MERGEFORMAT </w:instrText>
      </w:r>
      <w:r w:rsidR="00743779">
        <w:rPr>
          <w:rFonts w:ascii="Verdana" w:hAnsi="Verdana"/>
          <w:sz w:val="20"/>
          <w:szCs w:val="20"/>
        </w:rPr>
      </w:r>
      <w:r w:rsidR="00743779">
        <w:rPr>
          <w:rFonts w:ascii="Verdana" w:hAnsi="Verdana"/>
          <w:sz w:val="20"/>
          <w:szCs w:val="20"/>
        </w:rPr>
        <w:fldChar w:fldCharType="separate"/>
      </w:r>
      <w:r w:rsidR="00743779">
        <w:rPr>
          <w:rFonts w:ascii="Verdana" w:hAnsi="Verdana"/>
          <w:sz w:val="20"/>
          <w:szCs w:val="20"/>
        </w:rPr>
        <w:t>3.2.2</w:t>
      </w:r>
      <w:r w:rsidR="00743779">
        <w:rPr>
          <w:rFonts w:ascii="Verdana" w:hAnsi="Verdana"/>
          <w:sz w:val="20"/>
          <w:szCs w:val="20"/>
        </w:rPr>
        <w:fldChar w:fldCharType="end"/>
      </w:r>
      <w:r w:rsidRPr="00752B60">
        <w:rPr>
          <w:rFonts w:ascii="Verdana" w:hAnsi="Verdana"/>
          <w:sz w:val="20"/>
          <w:szCs w:val="20"/>
        </w:rPr>
        <w:t>.</w:t>
      </w:r>
    </w:p>
    <w:p w14:paraId="11D22904" w14:textId="77777777" w:rsidR="006764AD" w:rsidRPr="00752B60" w:rsidRDefault="006764AD" w:rsidP="00DF2AC1">
      <w:pPr>
        <w:pStyle w:val="ListParagraph"/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</w:p>
    <w:p w14:paraId="5C72F341" w14:textId="7754D5C2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Abstenerse de negociar en nombre de Alastria con entidades en las que tengan un interés sustancial o con las que tengan una relación estrecha.</w:t>
      </w:r>
    </w:p>
    <w:p w14:paraId="40EAF096" w14:textId="77777777" w:rsidR="006764AD" w:rsidRPr="00752B60" w:rsidRDefault="006764AD" w:rsidP="00DF2AC1">
      <w:pPr>
        <w:pStyle w:val="ListParagraph"/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</w:p>
    <w:p w14:paraId="004E04F0" w14:textId="52C7A927" w:rsidR="006764AD" w:rsidRPr="00752B60" w:rsidRDefault="006764AD" w:rsidP="00DF2AC1">
      <w:pPr>
        <w:pStyle w:val="ListParagraph"/>
        <w:numPr>
          <w:ilvl w:val="2"/>
          <w:numId w:val="2"/>
        </w:numPr>
        <w:tabs>
          <w:tab w:val="left" w:pos="1134"/>
        </w:tabs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Rechazar obsequios, invitaciones o ventajas económicas directas o para personas vinculadas, de socio</w:t>
      </w:r>
      <w:r w:rsidR="00444A73">
        <w:rPr>
          <w:rFonts w:ascii="Verdana" w:hAnsi="Verdana"/>
          <w:sz w:val="20"/>
          <w:szCs w:val="20"/>
        </w:rPr>
        <w:t>s</w:t>
      </w:r>
      <w:r w:rsidRPr="00752B60">
        <w:rPr>
          <w:rFonts w:ascii="Verdana" w:hAnsi="Verdana"/>
          <w:sz w:val="20"/>
          <w:szCs w:val="20"/>
        </w:rPr>
        <w:t xml:space="preserve"> comerciales, proveedores de servicios o competidores de Alastria, actuales o previstos</w:t>
      </w:r>
      <w:r w:rsidR="00444A73">
        <w:rPr>
          <w:rFonts w:ascii="Verdana" w:hAnsi="Verdana"/>
          <w:sz w:val="20"/>
          <w:szCs w:val="20"/>
        </w:rPr>
        <w:t>, que puedan condicionar el proceso de toma de decisión en los órganos o comités de los que forme parte</w:t>
      </w:r>
      <w:r w:rsidRPr="00752B60">
        <w:rPr>
          <w:rFonts w:ascii="Verdana" w:hAnsi="Verdana"/>
          <w:sz w:val="20"/>
          <w:szCs w:val="20"/>
        </w:rPr>
        <w:t xml:space="preserve">. Se exceptúan los obsequios de cortesía o cuantía menor sin capacidad de influencia estratégica o decisional. </w:t>
      </w:r>
      <w:r w:rsidR="00A75239">
        <w:rPr>
          <w:rFonts w:ascii="Verdana" w:hAnsi="Verdana"/>
          <w:sz w:val="20"/>
          <w:szCs w:val="20"/>
        </w:rPr>
        <w:t>La Junta Directiva podrá, previo informe de</w:t>
      </w:r>
      <w:r w:rsidR="00A75239" w:rsidRPr="00752B60">
        <w:rPr>
          <w:rFonts w:ascii="Verdana" w:hAnsi="Verdana"/>
          <w:sz w:val="20"/>
          <w:szCs w:val="20"/>
        </w:rPr>
        <w:t xml:space="preserve">l </w:t>
      </w:r>
      <w:r w:rsidRPr="00752B60">
        <w:rPr>
          <w:rFonts w:ascii="Verdana" w:hAnsi="Verdana"/>
          <w:sz w:val="20"/>
          <w:szCs w:val="20"/>
        </w:rPr>
        <w:t>Comité Legal</w:t>
      </w:r>
      <w:r w:rsidR="00A75239">
        <w:rPr>
          <w:rFonts w:ascii="Verdana" w:hAnsi="Verdana"/>
          <w:sz w:val="20"/>
          <w:szCs w:val="20"/>
        </w:rPr>
        <w:t>,</w:t>
      </w:r>
      <w:r w:rsidRPr="00752B60">
        <w:rPr>
          <w:rFonts w:ascii="Verdana" w:hAnsi="Verdana"/>
          <w:sz w:val="20"/>
          <w:szCs w:val="20"/>
        </w:rPr>
        <w:t xml:space="preserve"> delimitar las atenciones que se puedan admitir como mera cortesía.</w:t>
      </w:r>
    </w:p>
    <w:p w14:paraId="4C202EB3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09AC55C2" w14:textId="128060B0" w:rsidR="00B779AA" w:rsidRPr="00752B60" w:rsidRDefault="006764AD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P</w:t>
      </w:r>
      <w:r w:rsidR="00757E28" w:rsidRPr="00752B60">
        <w:rPr>
          <w:rFonts w:ascii="Verdana" w:hAnsi="Verdana"/>
          <w:b/>
          <w:sz w:val="20"/>
          <w:szCs w:val="20"/>
        </w:rPr>
        <w:t xml:space="preserve">ilares del </w:t>
      </w:r>
      <w:r w:rsidR="00085CB1" w:rsidRPr="00752B60">
        <w:rPr>
          <w:rFonts w:ascii="Verdana" w:hAnsi="Verdana"/>
          <w:b/>
          <w:sz w:val="20"/>
          <w:szCs w:val="20"/>
        </w:rPr>
        <w:t>sistema de resolución de conflictos</w:t>
      </w:r>
    </w:p>
    <w:p w14:paraId="3362B557" w14:textId="77777777" w:rsidR="00B779AA" w:rsidRPr="00752B60" w:rsidRDefault="00B779AA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b/>
          <w:sz w:val="20"/>
          <w:szCs w:val="20"/>
        </w:rPr>
      </w:pPr>
    </w:p>
    <w:p w14:paraId="557B2670" w14:textId="692422A8" w:rsidR="009A4E84" w:rsidRPr="00752B60" w:rsidRDefault="004B0327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La </w:t>
      </w:r>
      <w:r w:rsidR="006263A0" w:rsidRPr="00752B60">
        <w:rPr>
          <w:rFonts w:ascii="Verdana" w:hAnsi="Verdana"/>
          <w:sz w:val="20"/>
          <w:szCs w:val="20"/>
        </w:rPr>
        <w:t>J</w:t>
      </w:r>
      <w:r w:rsidR="009A4E84" w:rsidRPr="00752B60">
        <w:rPr>
          <w:rFonts w:ascii="Verdana" w:hAnsi="Verdana"/>
          <w:sz w:val="20"/>
          <w:szCs w:val="20"/>
        </w:rPr>
        <w:t xml:space="preserve">unta </w:t>
      </w:r>
      <w:r w:rsidR="006263A0" w:rsidRPr="00752B60">
        <w:rPr>
          <w:rFonts w:ascii="Verdana" w:hAnsi="Verdana"/>
          <w:sz w:val="20"/>
          <w:szCs w:val="20"/>
        </w:rPr>
        <w:t>D</w:t>
      </w:r>
      <w:r w:rsidR="009A4E84" w:rsidRPr="00752B60">
        <w:rPr>
          <w:rFonts w:ascii="Verdana" w:hAnsi="Verdana"/>
          <w:sz w:val="20"/>
          <w:szCs w:val="20"/>
        </w:rPr>
        <w:t>irectiva</w:t>
      </w:r>
      <w:r w:rsidR="00444A73">
        <w:rPr>
          <w:rFonts w:ascii="Verdana" w:hAnsi="Verdana"/>
          <w:sz w:val="20"/>
          <w:szCs w:val="20"/>
        </w:rPr>
        <w:t xml:space="preserve">, </w:t>
      </w:r>
      <w:r w:rsidR="009A4E84" w:rsidRPr="00752B60">
        <w:rPr>
          <w:rFonts w:ascii="Verdana" w:hAnsi="Verdana"/>
          <w:sz w:val="20"/>
          <w:szCs w:val="20"/>
        </w:rPr>
        <w:t>el Comité Legal y los responsables que reciban las comunicaciones referidas en el punto anterior</w:t>
      </w:r>
      <w:r w:rsidR="00444A73">
        <w:rPr>
          <w:rFonts w:ascii="Verdana" w:hAnsi="Verdana"/>
          <w:sz w:val="20"/>
          <w:szCs w:val="20"/>
        </w:rPr>
        <w:t xml:space="preserve"> deberán</w:t>
      </w:r>
      <w:r w:rsidR="009A4E84" w:rsidRPr="00752B60">
        <w:rPr>
          <w:rFonts w:ascii="Verdana" w:hAnsi="Verdana"/>
          <w:sz w:val="20"/>
          <w:szCs w:val="20"/>
        </w:rPr>
        <w:t xml:space="preserve">: </w:t>
      </w:r>
    </w:p>
    <w:p w14:paraId="707E8C8C" w14:textId="77777777" w:rsidR="00085CB1" w:rsidRPr="00752B60" w:rsidRDefault="00085CB1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41E2CC59" w14:textId="2F4B7465" w:rsidR="000429C5" w:rsidRPr="00752B60" w:rsidRDefault="00444A73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Trat</w:t>
      </w:r>
      <w:r>
        <w:rPr>
          <w:rFonts w:ascii="Verdana" w:hAnsi="Verdana"/>
          <w:sz w:val="20"/>
          <w:szCs w:val="20"/>
        </w:rPr>
        <w:t>ar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D109B8" w:rsidRPr="00752B60">
        <w:rPr>
          <w:rFonts w:ascii="Verdana" w:hAnsi="Verdana"/>
          <w:sz w:val="20"/>
          <w:szCs w:val="20"/>
        </w:rPr>
        <w:t xml:space="preserve">la información facilitada por el </w:t>
      </w:r>
      <w:r w:rsidR="0084100E">
        <w:rPr>
          <w:rFonts w:ascii="Verdana" w:hAnsi="Verdana"/>
          <w:sz w:val="20"/>
          <w:szCs w:val="20"/>
        </w:rPr>
        <w:t>C</w:t>
      </w:r>
      <w:r w:rsidR="0084100E" w:rsidRPr="00752B60">
        <w:rPr>
          <w:rFonts w:ascii="Verdana" w:hAnsi="Verdana"/>
          <w:sz w:val="20"/>
          <w:szCs w:val="20"/>
        </w:rPr>
        <w:t xml:space="preserve">olaborador </w:t>
      </w:r>
      <w:r w:rsidR="009A4E84" w:rsidRPr="00752B60">
        <w:rPr>
          <w:rFonts w:ascii="Verdana" w:hAnsi="Verdana"/>
          <w:sz w:val="20"/>
          <w:szCs w:val="20"/>
        </w:rPr>
        <w:t xml:space="preserve">o </w:t>
      </w:r>
      <w:r>
        <w:rPr>
          <w:rFonts w:ascii="Verdana" w:hAnsi="Verdana"/>
          <w:sz w:val="20"/>
          <w:szCs w:val="20"/>
        </w:rPr>
        <w:t>Socio</w:t>
      </w:r>
      <w:r w:rsidRPr="00752B60">
        <w:rPr>
          <w:rFonts w:ascii="Verdana" w:hAnsi="Verdana"/>
          <w:sz w:val="20"/>
          <w:szCs w:val="20"/>
        </w:rPr>
        <w:t xml:space="preserve"> </w:t>
      </w:r>
      <w:r w:rsidR="009A4E84" w:rsidRPr="00752B60">
        <w:rPr>
          <w:rFonts w:ascii="Verdana" w:hAnsi="Verdana"/>
          <w:sz w:val="20"/>
          <w:szCs w:val="20"/>
        </w:rPr>
        <w:t xml:space="preserve">con imparcialidad y </w:t>
      </w:r>
      <w:r w:rsidR="00D109B8" w:rsidRPr="00752B60">
        <w:rPr>
          <w:rFonts w:ascii="Verdana" w:hAnsi="Verdana"/>
          <w:sz w:val="20"/>
          <w:szCs w:val="20"/>
        </w:rPr>
        <w:t>confiden</w:t>
      </w:r>
      <w:r w:rsidR="009A4E84" w:rsidRPr="00752B60">
        <w:rPr>
          <w:rFonts w:ascii="Verdana" w:hAnsi="Verdana"/>
          <w:sz w:val="20"/>
          <w:szCs w:val="20"/>
        </w:rPr>
        <w:t>cialidad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34C644FB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022F21EC" w14:textId="5CA94A1F" w:rsidR="00085CB1" w:rsidRPr="00752B60" w:rsidRDefault="009A4E84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E</w:t>
      </w:r>
      <w:r w:rsidR="00D109B8" w:rsidRPr="00752B60">
        <w:rPr>
          <w:rFonts w:ascii="Verdana" w:hAnsi="Verdana"/>
          <w:sz w:val="20"/>
          <w:szCs w:val="20"/>
        </w:rPr>
        <w:t>val</w:t>
      </w:r>
      <w:r w:rsidR="003D6369">
        <w:rPr>
          <w:rFonts w:ascii="Verdana" w:hAnsi="Verdana"/>
          <w:sz w:val="20"/>
          <w:szCs w:val="20"/>
        </w:rPr>
        <w:t>uar</w:t>
      </w:r>
      <w:r w:rsidRPr="00752B60">
        <w:rPr>
          <w:rFonts w:ascii="Verdana" w:hAnsi="Verdana"/>
          <w:sz w:val="20"/>
          <w:szCs w:val="20"/>
        </w:rPr>
        <w:t xml:space="preserve"> la situación conflictiva considerando con equidad los niveles de</w:t>
      </w:r>
      <w:r w:rsidR="00085CB1" w:rsidRPr="00752B60">
        <w:rPr>
          <w:rFonts w:ascii="Verdana" w:hAnsi="Verdana"/>
          <w:sz w:val="20"/>
          <w:szCs w:val="20"/>
        </w:rPr>
        <w:t xml:space="preserve"> riesgos que genere para </w:t>
      </w:r>
      <w:r w:rsidR="003D6369">
        <w:rPr>
          <w:rFonts w:ascii="Verdana" w:hAnsi="Verdana"/>
          <w:sz w:val="20"/>
          <w:szCs w:val="20"/>
        </w:rPr>
        <w:t>los intereses</w:t>
      </w:r>
      <w:r w:rsidR="00085CB1" w:rsidRPr="00752B60">
        <w:rPr>
          <w:rFonts w:ascii="Verdana" w:hAnsi="Verdana"/>
          <w:sz w:val="20"/>
          <w:szCs w:val="20"/>
        </w:rPr>
        <w:t xml:space="preserve"> y la reputación de Alastria</w:t>
      </w:r>
      <w:r w:rsidR="000429C5" w:rsidRPr="00752B60">
        <w:rPr>
          <w:rFonts w:ascii="Verdana" w:hAnsi="Verdana"/>
          <w:sz w:val="20"/>
          <w:szCs w:val="20"/>
        </w:rPr>
        <w:t>.</w:t>
      </w:r>
      <w:r w:rsidR="00D109B8" w:rsidRPr="00752B60">
        <w:rPr>
          <w:rFonts w:ascii="Verdana" w:hAnsi="Verdana"/>
          <w:sz w:val="20"/>
          <w:szCs w:val="20"/>
        </w:rPr>
        <w:t xml:space="preserve"> </w:t>
      </w:r>
    </w:p>
    <w:p w14:paraId="653504FE" w14:textId="77777777" w:rsidR="004115A0" w:rsidRPr="00752B60" w:rsidRDefault="004115A0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3E0D6F33" w14:textId="44A5057E" w:rsidR="004115A0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Decid</w:t>
      </w:r>
      <w:r w:rsidR="003D6369">
        <w:rPr>
          <w:rFonts w:ascii="Verdana" w:hAnsi="Verdana"/>
          <w:sz w:val="20"/>
          <w:szCs w:val="20"/>
        </w:rPr>
        <w:t>ir</w:t>
      </w:r>
      <w:r w:rsidRPr="00752B60">
        <w:rPr>
          <w:rFonts w:ascii="Verdana" w:hAnsi="Verdana"/>
          <w:sz w:val="20"/>
          <w:szCs w:val="20"/>
        </w:rPr>
        <w:t xml:space="preserve"> un sistema de solución pragmática que, minimizando los riesgos para Alastria, protejan en lo posible</w:t>
      </w:r>
      <w:r w:rsidR="00D109B8" w:rsidRPr="00752B60">
        <w:rPr>
          <w:rFonts w:ascii="Verdana" w:hAnsi="Verdana"/>
          <w:sz w:val="20"/>
          <w:szCs w:val="20"/>
        </w:rPr>
        <w:t xml:space="preserve"> los intereses personales del </w:t>
      </w:r>
      <w:r w:rsidR="003D6369">
        <w:rPr>
          <w:rFonts w:ascii="Verdana" w:hAnsi="Verdana"/>
          <w:sz w:val="20"/>
          <w:szCs w:val="20"/>
        </w:rPr>
        <w:t>C</w:t>
      </w:r>
      <w:r w:rsidR="00D109B8" w:rsidRPr="00752B60">
        <w:rPr>
          <w:rFonts w:ascii="Verdana" w:hAnsi="Verdana"/>
          <w:sz w:val="20"/>
          <w:szCs w:val="20"/>
        </w:rPr>
        <w:t>olaborador</w:t>
      </w:r>
      <w:r w:rsidRPr="00752B60">
        <w:rPr>
          <w:rFonts w:ascii="Verdana" w:hAnsi="Verdana"/>
          <w:sz w:val="20"/>
          <w:szCs w:val="20"/>
        </w:rPr>
        <w:t xml:space="preserve"> o </w:t>
      </w:r>
      <w:r w:rsidR="003D6369">
        <w:rPr>
          <w:rFonts w:ascii="Verdana" w:hAnsi="Verdana"/>
          <w:sz w:val="20"/>
          <w:szCs w:val="20"/>
        </w:rPr>
        <w:t>Socio</w:t>
      </w:r>
      <w:r w:rsidR="003D6369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en conflicto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246FC9BA" w14:textId="77777777" w:rsidR="004115A0" w:rsidRPr="00752B60" w:rsidRDefault="004115A0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FFFCDD5" w14:textId="77777777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C</w:t>
      </w:r>
      <w:r w:rsidR="00D109B8" w:rsidRPr="00752B60">
        <w:rPr>
          <w:rFonts w:ascii="Verdana" w:hAnsi="Verdana"/>
          <w:sz w:val="20"/>
          <w:szCs w:val="20"/>
        </w:rPr>
        <w:t>omunique</w:t>
      </w:r>
      <w:r w:rsidRPr="00752B60">
        <w:rPr>
          <w:rFonts w:ascii="Verdana" w:hAnsi="Verdana"/>
          <w:sz w:val="20"/>
          <w:szCs w:val="20"/>
        </w:rPr>
        <w:t>n su decisión razonada al afectado, realizando</w:t>
      </w:r>
      <w:r w:rsidR="00D109B8" w:rsidRPr="00752B60">
        <w:rPr>
          <w:rFonts w:ascii="Verdana" w:hAnsi="Verdana"/>
          <w:sz w:val="20"/>
          <w:szCs w:val="20"/>
        </w:rPr>
        <w:t xml:space="preserve"> el seguimiento oportuno para asegurarse de que </w:t>
      </w:r>
      <w:r w:rsidRPr="00752B60">
        <w:rPr>
          <w:rFonts w:ascii="Verdana" w:hAnsi="Verdana"/>
          <w:sz w:val="20"/>
          <w:szCs w:val="20"/>
        </w:rPr>
        <w:t>la conoce, comprende y se atiene a ella.</w:t>
      </w:r>
    </w:p>
    <w:p w14:paraId="63881EAC" w14:textId="77777777" w:rsidR="00085CB1" w:rsidRPr="00752B60" w:rsidRDefault="00085CB1" w:rsidP="00DF2AC1">
      <w:pPr>
        <w:spacing w:after="0" w:line="312" w:lineRule="auto"/>
        <w:ind w:left="708" w:hanging="708"/>
        <w:jc w:val="both"/>
        <w:rPr>
          <w:rFonts w:ascii="Verdana" w:hAnsi="Verdana"/>
          <w:sz w:val="20"/>
          <w:szCs w:val="20"/>
        </w:rPr>
      </w:pPr>
    </w:p>
    <w:p w14:paraId="780D9275" w14:textId="09D087E6" w:rsidR="00085CB1" w:rsidRPr="00752B60" w:rsidRDefault="004B0327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>S</w:t>
      </w:r>
      <w:r w:rsidR="00085CB1" w:rsidRPr="00752B60">
        <w:rPr>
          <w:rFonts w:ascii="Verdana" w:hAnsi="Verdana"/>
          <w:b/>
          <w:sz w:val="20"/>
          <w:szCs w:val="20"/>
        </w:rPr>
        <w:t>olución de conflictos</w:t>
      </w:r>
    </w:p>
    <w:p w14:paraId="3BB89AE0" w14:textId="77777777" w:rsidR="00085CB1" w:rsidRPr="00752B60" w:rsidRDefault="00085CB1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 </w:t>
      </w:r>
    </w:p>
    <w:p w14:paraId="341A4D55" w14:textId="1FFA2852" w:rsidR="00085CB1" w:rsidRPr="00752B60" w:rsidRDefault="003D636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 Junta Directiva, una vez </w:t>
      </w:r>
      <w:r w:rsidR="00A75239">
        <w:rPr>
          <w:rFonts w:ascii="Verdana" w:hAnsi="Verdana"/>
          <w:sz w:val="20"/>
          <w:szCs w:val="20"/>
        </w:rPr>
        <w:t>conocido</w:t>
      </w:r>
      <w:r>
        <w:rPr>
          <w:rFonts w:ascii="Verdana" w:hAnsi="Verdana"/>
          <w:sz w:val="20"/>
          <w:szCs w:val="20"/>
        </w:rPr>
        <w:t xml:space="preserve"> el criterio de</w:t>
      </w:r>
      <w:r w:rsidR="00085CB1" w:rsidRPr="00752B60">
        <w:rPr>
          <w:rFonts w:ascii="Verdana" w:hAnsi="Verdana"/>
          <w:sz w:val="20"/>
          <w:szCs w:val="20"/>
        </w:rPr>
        <w:t>l Comité Legal</w:t>
      </w:r>
      <w:r>
        <w:rPr>
          <w:rFonts w:ascii="Verdana" w:hAnsi="Verdana"/>
          <w:sz w:val="20"/>
          <w:szCs w:val="20"/>
        </w:rPr>
        <w:t>,</w:t>
      </w:r>
      <w:r w:rsidR="00085CB1" w:rsidRPr="00752B60">
        <w:rPr>
          <w:rFonts w:ascii="Verdana" w:hAnsi="Verdana"/>
          <w:sz w:val="20"/>
          <w:szCs w:val="20"/>
        </w:rPr>
        <w:t xml:space="preserve"> dispone de tres mecanismos básicos, y sus combinaciones, para resolver los conflictos de interés que conozca en el seno de Alastria:</w:t>
      </w:r>
    </w:p>
    <w:p w14:paraId="70157411" w14:textId="77777777" w:rsidR="000429C5" w:rsidRPr="00752B60" w:rsidRDefault="000429C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212A73E" w14:textId="4ECF2F2A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Abstención. Supone el cese </w:t>
      </w:r>
      <w:r w:rsidR="000A430E" w:rsidRPr="00752B60">
        <w:rPr>
          <w:rFonts w:ascii="Verdana" w:hAnsi="Verdana"/>
          <w:sz w:val="20"/>
          <w:szCs w:val="20"/>
        </w:rPr>
        <w:t xml:space="preserve">temporal </w:t>
      </w:r>
      <w:r w:rsidRPr="00752B60">
        <w:rPr>
          <w:rFonts w:ascii="Verdana" w:hAnsi="Verdana"/>
          <w:sz w:val="20"/>
          <w:szCs w:val="20"/>
        </w:rPr>
        <w:t xml:space="preserve">del </w:t>
      </w:r>
      <w:r w:rsidR="003D6369">
        <w:rPr>
          <w:rFonts w:ascii="Verdana" w:hAnsi="Verdana"/>
          <w:sz w:val="20"/>
          <w:szCs w:val="20"/>
        </w:rPr>
        <w:t>Socio</w:t>
      </w:r>
      <w:r w:rsidR="000A430E" w:rsidRPr="00752B60">
        <w:rPr>
          <w:rFonts w:ascii="Verdana" w:hAnsi="Verdana"/>
          <w:sz w:val="20"/>
          <w:szCs w:val="20"/>
        </w:rPr>
        <w:t xml:space="preserve"> o </w:t>
      </w:r>
      <w:r w:rsidR="0084100E">
        <w:rPr>
          <w:rFonts w:ascii="Verdana" w:hAnsi="Verdana"/>
          <w:sz w:val="20"/>
          <w:szCs w:val="20"/>
        </w:rPr>
        <w:t>C</w:t>
      </w:r>
      <w:r w:rsidR="0084100E" w:rsidRPr="00752B60">
        <w:rPr>
          <w:rFonts w:ascii="Verdana" w:hAnsi="Verdana"/>
          <w:sz w:val="20"/>
          <w:szCs w:val="20"/>
        </w:rPr>
        <w:t xml:space="preserve">olaborador </w:t>
      </w:r>
      <w:r w:rsidRPr="00752B60">
        <w:rPr>
          <w:rFonts w:ascii="Verdana" w:hAnsi="Verdana"/>
          <w:sz w:val="20"/>
          <w:szCs w:val="20"/>
        </w:rPr>
        <w:t>afectado en la posición de conflicto</w:t>
      </w:r>
      <w:r w:rsidR="000A430E" w:rsidRPr="00752B60">
        <w:rPr>
          <w:rFonts w:ascii="Verdana" w:hAnsi="Verdana"/>
          <w:sz w:val="20"/>
          <w:szCs w:val="20"/>
        </w:rPr>
        <w:t xml:space="preserve"> en la posición que ostentase en dicho momento</w:t>
      </w:r>
      <w:r w:rsidRPr="00752B60">
        <w:rPr>
          <w:rFonts w:ascii="Verdana" w:hAnsi="Verdana"/>
          <w:sz w:val="20"/>
          <w:szCs w:val="20"/>
        </w:rPr>
        <w:t>.</w:t>
      </w:r>
    </w:p>
    <w:p w14:paraId="20A69AC4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328C0F3F" w14:textId="74796D25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Transparencia. Consiste en el hecho de la comunicación o revelación formal del conflicto, por el procedimi</w:t>
      </w:r>
      <w:r w:rsidR="000429C5" w:rsidRPr="00752B60">
        <w:rPr>
          <w:rFonts w:ascii="Verdana" w:hAnsi="Verdana"/>
          <w:sz w:val="20"/>
          <w:szCs w:val="20"/>
        </w:rPr>
        <w:t xml:space="preserve">ento señalado </w:t>
      </w:r>
      <w:r w:rsidR="006764AD" w:rsidRPr="00752B60">
        <w:rPr>
          <w:rFonts w:ascii="Verdana" w:hAnsi="Verdana"/>
          <w:sz w:val="20"/>
          <w:szCs w:val="20"/>
        </w:rPr>
        <w:t>en esta Política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4231BDA7" w14:textId="77777777" w:rsidR="000429C5" w:rsidRPr="00752B60" w:rsidRDefault="000429C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09457A60" w14:textId="2F5DAEB4" w:rsidR="00085CB1" w:rsidRPr="00752B60" w:rsidRDefault="00085CB1" w:rsidP="00DF2AC1">
      <w:pPr>
        <w:pStyle w:val="ListParagraph"/>
        <w:numPr>
          <w:ilvl w:val="2"/>
          <w:numId w:val="2"/>
        </w:numPr>
        <w:spacing w:after="0" w:line="312" w:lineRule="auto"/>
        <w:ind w:left="1134" w:hanging="1134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>Recusación. Implica la detección de un conflicto ajeno y su posterior denuncia o comunicación a</w:t>
      </w:r>
      <w:r w:rsidR="003D6369">
        <w:rPr>
          <w:rFonts w:ascii="Verdana" w:hAnsi="Verdana"/>
          <w:sz w:val="20"/>
          <w:szCs w:val="20"/>
        </w:rPr>
        <w:t xml:space="preserve"> la Junta Directiva y a</w:t>
      </w:r>
      <w:r w:rsidRPr="00752B60">
        <w:rPr>
          <w:rFonts w:ascii="Verdana" w:hAnsi="Verdana"/>
          <w:sz w:val="20"/>
          <w:szCs w:val="20"/>
        </w:rPr>
        <w:t xml:space="preserve">l Comité Legal. Es un deber que involucra a todos los </w:t>
      </w:r>
      <w:r w:rsidR="003B415C">
        <w:rPr>
          <w:rFonts w:ascii="Verdana" w:hAnsi="Verdana"/>
          <w:sz w:val="20"/>
          <w:szCs w:val="20"/>
        </w:rPr>
        <w:t>Socios de la Asociación</w:t>
      </w:r>
      <w:r w:rsidRPr="00752B60">
        <w:rPr>
          <w:rFonts w:ascii="Verdana" w:hAnsi="Verdana"/>
          <w:sz w:val="20"/>
          <w:szCs w:val="20"/>
        </w:rPr>
        <w:t xml:space="preserve"> y sus </w:t>
      </w:r>
      <w:r w:rsidR="003B415C">
        <w:rPr>
          <w:rFonts w:ascii="Verdana" w:hAnsi="Verdana"/>
          <w:sz w:val="20"/>
          <w:szCs w:val="20"/>
        </w:rPr>
        <w:t>C</w:t>
      </w:r>
      <w:r w:rsidR="003B415C" w:rsidRPr="00752B60">
        <w:rPr>
          <w:rFonts w:ascii="Verdana" w:hAnsi="Verdana"/>
          <w:sz w:val="20"/>
          <w:szCs w:val="20"/>
        </w:rPr>
        <w:t>olaboradores</w:t>
      </w:r>
      <w:r w:rsidRPr="00752B60">
        <w:rPr>
          <w:rFonts w:ascii="Verdana" w:hAnsi="Verdana"/>
          <w:sz w:val="20"/>
          <w:szCs w:val="20"/>
        </w:rPr>
        <w:t>.</w:t>
      </w:r>
    </w:p>
    <w:p w14:paraId="49746C06" w14:textId="77777777" w:rsidR="00085CB1" w:rsidRPr="00752B60" w:rsidRDefault="00085CB1" w:rsidP="00DF2AC1">
      <w:pPr>
        <w:pStyle w:val="ListParagraph"/>
        <w:spacing w:after="0" w:line="312" w:lineRule="auto"/>
        <w:ind w:left="1134"/>
        <w:jc w:val="both"/>
        <w:rPr>
          <w:rFonts w:ascii="Verdana" w:hAnsi="Verdana"/>
          <w:sz w:val="20"/>
          <w:szCs w:val="20"/>
        </w:rPr>
      </w:pPr>
    </w:p>
    <w:p w14:paraId="1260F009" w14:textId="38040688" w:rsidR="00085CB1" w:rsidRPr="00752B60" w:rsidRDefault="00085CB1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En caso de revelación motu proprio o de recusación, </w:t>
      </w:r>
      <w:r w:rsidR="003D6369">
        <w:rPr>
          <w:rFonts w:ascii="Verdana" w:hAnsi="Verdana"/>
          <w:sz w:val="20"/>
          <w:szCs w:val="20"/>
        </w:rPr>
        <w:t>la Junta Directiva</w:t>
      </w:r>
      <w:r w:rsidR="00A75239">
        <w:rPr>
          <w:rFonts w:ascii="Verdana" w:hAnsi="Verdana"/>
          <w:sz w:val="20"/>
          <w:szCs w:val="20"/>
        </w:rPr>
        <w:t>, una vez conocido el criterio del Comité Legal,</w:t>
      </w:r>
      <w:r w:rsidRPr="00752B60">
        <w:rPr>
          <w:rFonts w:ascii="Verdana" w:hAnsi="Verdana"/>
          <w:sz w:val="20"/>
          <w:szCs w:val="20"/>
        </w:rPr>
        <w:t xml:space="preserve"> podrá autorizar al afectado a continuar en su posición, si el riesgo </w:t>
      </w:r>
      <w:r w:rsidR="001D0AFE" w:rsidRPr="00752B60">
        <w:rPr>
          <w:rFonts w:ascii="Verdana" w:hAnsi="Verdana"/>
          <w:sz w:val="20"/>
          <w:szCs w:val="20"/>
        </w:rPr>
        <w:t xml:space="preserve">o daño </w:t>
      </w:r>
      <w:r w:rsidRPr="00752B60">
        <w:rPr>
          <w:rFonts w:ascii="Verdana" w:hAnsi="Verdana"/>
          <w:sz w:val="20"/>
          <w:szCs w:val="20"/>
        </w:rPr>
        <w:t>reputacional o patrimonial es mínimo o inexistente para Alastria.</w:t>
      </w:r>
    </w:p>
    <w:p w14:paraId="2BE5322F" w14:textId="77777777" w:rsidR="00757E28" w:rsidRPr="00752B60" w:rsidRDefault="00757E28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29BF431A" w14:textId="7E5D3A73" w:rsidR="000429C5" w:rsidRPr="00752B60" w:rsidRDefault="00757E28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En los casos de conflicto “posicional”, esto es, donde el miembro de un órgano o comité de Alastria deba decidir por razón de su cargo sobre sus propios intereses, la regla general será la abstención en la votación, salvo autorización unánime de la </w:t>
      </w:r>
      <w:r w:rsidR="001D0AFE" w:rsidRPr="00752B60">
        <w:rPr>
          <w:rFonts w:ascii="Verdana" w:hAnsi="Verdana"/>
          <w:sz w:val="20"/>
          <w:szCs w:val="20"/>
        </w:rPr>
        <w:t>J</w:t>
      </w:r>
      <w:r w:rsidRPr="00752B60">
        <w:rPr>
          <w:rFonts w:ascii="Verdana" w:hAnsi="Verdana"/>
          <w:sz w:val="20"/>
          <w:szCs w:val="20"/>
        </w:rPr>
        <w:t xml:space="preserve">unta </w:t>
      </w:r>
      <w:r w:rsidR="001D0AFE" w:rsidRPr="00752B60">
        <w:rPr>
          <w:rFonts w:ascii="Verdana" w:hAnsi="Verdana"/>
          <w:sz w:val="20"/>
          <w:szCs w:val="20"/>
        </w:rPr>
        <w:t>D</w:t>
      </w:r>
      <w:r w:rsidRPr="00752B60">
        <w:rPr>
          <w:rFonts w:ascii="Verdana" w:hAnsi="Verdana"/>
          <w:sz w:val="20"/>
          <w:szCs w:val="20"/>
        </w:rPr>
        <w:t xml:space="preserve">irectiva </w:t>
      </w:r>
      <w:r w:rsidR="003D6369">
        <w:rPr>
          <w:rFonts w:ascii="Verdana" w:hAnsi="Verdana"/>
          <w:sz w:val="20"/>
          <w:szCs w:val="20"/>
        </w:rPr>
        <w:t>una vez conocido el criterio</w:t>
      </w:r>
      <w:r w:rsidR="00A75239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>del Comité Legal.</w:t>
      </w:r>
    </w:p>
    <w:p w14:paraId="297DFE75" w14:textId="77777777" w:rsidR="00A21045" w:rsidRPr="00752B60" w:rsidRDefault="00A21045" w:rsidP="00DF2AC1">
      <w:pPr>
        <w:pStyle w:val="ListParagraph"/>
        <w:spacing w:after="0" w:line="312" w:lineRule="auto"/>
        <w:jc w:val="both"/>
        <w:rPr>
          <w:rFonts w:ascii="Verdana" w:hAnsi="Verdana"/>
          <w:sz w:val="20"/>
          <w:szCs w:val="20"/>
        </w:rPr>
      </w:pPr>
    </w:p>
    <w:p w14:paraId="6197A951" w14:textId="45537CFB" w:rsidR="000429C5" w:rsidRPr="00752B60" w:rsidRDefault="000429C5" w:rsidP="00DF2AC1">
      <w:pPr>
        <w:pStyle w:val="ListParagraph"/>
        <w:numPr>
          <w:ilvl w:val="0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752B60">
        <w:rPr>
          <w:rFonts w:ascii="Verdana" w:hAnsi="Verdana"/>
          <w:b/>
          <w:sz w:val="20"/>
          <w:szCs w:val="20"/>
        </w:rPr>
        <w:t xml:space="preserve">Desarrollo </w:t>
      </w:r>
      <w:r w:rsidR="009E6034" w:rsidRPr="00752B60">
        <w:rPr>
          <w:rFonts w:ascii="Verdana" w:hAnsi="Verdana"/>
          <w:b/>
          <w:sz w:val="20"/>
          <w:szCs w:val="20"/>
        </w:rPr>
        <w:t>de la presente Política</w:t>
      </w:r>
    </w:p>
    <w:p w14:paraId="124767F6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586C128C" w14:textId="6C76B951" w:rsidR="000429C5" w:rsidRPr="00752B60" w:rsidRDefault="000429C5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 w:rsidRPr="00752B60">
        <w:rPr>
          <w:rFonts w:ascii="Verdana" w:hAnsi="Verdana"/>
          <w:sz w:val="20"/>
          <w:szCs w:val="20"/>
        </w:rPr>
        <w:t xml:space="preserve">Esta Política se desarrollará en la medida en que avance la actividad de Alastria en el mercado y sean más complejos y variados los conflictos de intereses reales o potenciales de sus </w:t>
      </w:r>
      <w:r w:rsidR="003B415C">
        <w:rPr>
          <w:rFonts w:ascii="Verdana" w:hAnsi="Verdana"/>
          <w:sz w:val="20"/>
          <w:szCs w:val="20"/>
        </w:rPr>
        <w:t>Socios</w:t>
      </w:r>
      <w:r w:rsidR="003B415C" w:rsidRPr="00752B60">
        <w:rPr>
          <w:rFonts w:ascii="Verdana" w:hAnsi="Verdana"/>
          <w:sz w:val="20"/>
          <w:szCs w:val="20"/>
        </w:rPr>
        <w:t xml:space="preserve"> </w:t>
      </w:r>
      <w:r w:rsidRPr="00752B60">
        <w:rPr>
          <w:rFonts w:ascii="Verdana" w:hAnsi="Verdana"/>
          <w:sz w:val="20"/>
          <w:szCs w:val="20"/>
        </w:rPr>
        <w:t xml:space="preserve">o </w:t>
      </w:r>
      <w:r w:rsidR="003B415C">
        <w:rPr>
          <w:rFonts w:ascii="Verdana" w:hAnsi="Verdana"/>
          <w:sz w:val="20"/>
          <w:szCs w:val="20"/>
        </w:rPr>
        <w:t>C</w:t>
      </w:r>
      <w:r w:rsidRPr="00752B60">
        <w:rPr>
          <w:rFonts w:ascii="Verdana" w:hAnsi="Verdana"/>
          <w:sz w:val="20"/>
          <w:szCs w:val="20"/>
        </w:rPr>
        <w:t>olaborador</w:t>
      </w:r>
      <w:r w:rsidR="003B415C">
        <w:rPr>
          <w:rFonts w:ascii="Verdana" w:hAnsi="Verdana"/>
          <w:sz w:val="20"/>
          <w:szCs w:val="20"/>
        </w:rPr>
        <w:t>e</w:t>
      </w:r>
      <w:r w:rsidRPr="00752B60">
        <w:rPr>
          <w:rFonts w:ascii="Verdana" w:hAnsi="Verdana"/>
          <w:sz w:val="20"/>
          <w:szCs w:val="20"/>
        </w:rPr>
        <w:t xml:space="preserve">s. </w:t>
      </w:r>
    </w:p>
    <w:p w14:paraId="451057F4" w14:textId="77777777" w:rsidR="000429C5" w:rsidRPr="00752B60" w:rsidRDefault="000429C5" w:rsidP="00DF2AC1">
      <w:pPr>
        <w:pStyle w:val="ListParagraph"/>
        <w:spacing w:after="0" w:line="312" w:lineRule="auto"/>
        <w:ind w:left="1080"/>
        <w:jc w:val="both"/>
        <w:rPr>
          <w:rFonts w:ascii="Verdana" w:hAnsi="Verdana"/>
          <w:sz w:val="20"/>
          <w:szCs w:val="20"/>
        </w:rPr>
      </w:pPr>
    </w:p>
    <w:p w14:paraId="1F0B1657" w14:textId="011D5A17" w:rsidR="000429C5" w:rsidRDefault="003D6369" w:rsidP="00DF2AC1">
      <w:pPr>
        <w:pStyle w:val="ListParagraph"/>
        <w:numPr>
          <w:ilvl w:val="1"/>
          <w:numId w:val="2"/>
        </w:numPr>
        <w:spacing w:after="0" w:line="312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Junta Directiva podrá encomendar a</w:t>
      </w:r>
      <w:r w:rsidR="000429C5" w:rsidRPr="00752B60">
        <w:rPr>
          <w:rFonts w:ascii="Verdana" w:hAnsi="Verdana"/>
          <w:sz w:val="20"/>
          <w:szCs w:val="20"/>
        </w:rPr>
        <w:t xml:space="preserve">l Comité Legal, si fuera necesario, </w:t>
      </w:r>
      <w:r>
        <w:rPr>
          <w:rFonts w:ascii="Verdana" w:hAnsi="Verdana"/>
          <w:sz w:val="20"/>
          <w:szCs w:val="20"/>
        </w:rPr>
        <w:t xml:space="preserve">la </w:t>
      </w:r>
      <w:r w:rsidR="000429C5" w:rsidRPr="00752B60"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 xml:space="preserve">uesta </w:t>
      </w:r>
      <w:r w:rsidR="000429C5" w:rsidRPr="00752B60">
        <w:rPr>
          <w:rFonts w:ascii="Verdana" w:hAnsi="Verdana"/>
          <w:sz w:val="20"/>
          <w:szCs w:val="20"/>
        </w:rPr>
        <w:t>a disposición de los afectados formularios para la expresión, delimitación y ordenación de los conflictos percibidos, a efectos de cumplimiento de las obligaciones y deberes prescritos en la presente Políticas y en particular</w:t>
      </w:r>
      <w:r w:rsidR="004C731F" w:rsidRPr="00752B60">
        <w:rPr>
          <w:rFonts w:ascii="Verdana" w:hAnsi="Verdana"/>
          <w:sz w:val="20"/>
          <w:szCs w:val="20"/>
        </w:rPr>
        <w:t>,</w:t>
      </w:r>
      <w:r w:rsidR="000429C5" w:rsidRPr="00752B60">
        <w:rPr>
          <w:rFonts w:ascii="Verdana" w:hAnsi="Verdana"/>
          <w:sz w:val="20"/>
          <w:szCs w:val="20"/>
        </w:rPr>
        <w:t xml:space="preserve"> las de notificación o comunicación</w:t>
      </w:r>
      <w:r w:rsidR="004115A0" w:rsidRPr="00752B60">
        <w:rPr>
          <w:rFonts w:ascii="Verdana" w:hAnsi="Verdana"/>
          <w:sz w:val="20"/>
          <w:szCs w:val="20"/>
        </w:rPr>
        <w:t xml:space="preserve"> de conflictos</w:t>
      </w:r>
      <w:r w:rsidR="000429C5" w:rsidRPr="00752B60">
        <w:rPr>
          <w:rFonts w:ascii="Verdana" w:hAnsi="Verdana"/>
          <w:sz w:val="20"/>
          <w:szCs w:val="20"/>
        </w:rPr>
        <w:t>.</w:t>
      </w:r>
    </w:p>
    <w:p w14:paraId="6E531FC0" w14:textId="77777777" w:rsidR="00743779" w:rsidRPr="00752B60" w:rsidRDefault="00743779" w:rsidP="00DF2AC1">
      <w:pPr>
        <w:pStyle w:val="ListParagraph"/>
        <w:spacing w:after="0" w:line="312" w:lineRule="auto"/>
        <w:rPr>
          <w:rFonts w:ascii="Verdana" w:hAnsi="Verdana"/>
          <w:sz w:val="20"/>
          <w:szCs w:val="20"/>
        </w:rPr>
      </w:pPr>
    </w:p>
    <w:p w14:paraId="048CBD6E" w14:textId="2881C26A" w:rsidR="00743779" w:rsidRDefault="00743779" w:rsidP="00DF2AC1">
      <w:pPr>
        <w:spacing w:after="0" w:line="312" w:lineRule="auto"/>
        <w:jc w:val="center"/>
      </w:pPr>
      <w:r w:rsidRPr="00D57917">
        <w:t>*</w:t>
      </w:r>
      <w:r w:rsidR="004C464A">
        <w:t xml:space="preserve"> </w:t>
      </w:r>
      <w:r w:rsidRPr="00D57917">
        <w:t xml:space="preserve"> *</w:t>
      </w:r>
      <w:r w:rsidR="004C464A">
        <w:t xml:space="preserve"> </w:t>
      </w:r>
      <w:r w:rsidRPr="00D57917">
        <w:t xml:space="preserve"> *</w:t>
      </w:r>
    </w:p>
    <w:p w14:paraId="55F3355D" w14:textId="77777777" w:rsidR="00743779" w:rsidRPr="00CA5944" w:rsidRDefault="00743779" w:rsidP="00DF2AC1">
      <w:pPr>
        <w:pStyle w:val="ListParagraph"/>
        <w:spacing w:after="0" w:line="312" w:lineRule="auto"/>
        <w:ind w:left="360"/>
        <w:rPr>
          <w:rFonts w:ascii="Verdana" w:hAnsi="Verdana"/>
          <w:sz w:val="20"/>
          <w:szCs w:val="20"/>
        </w:rPr>
      </w:pPr>
    </w:p>
    <w:sectPr w:rsidR="00743779" w:rsidRPr="00CA5944" w:rsidSect="00752B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1701" w:bottom="1702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923869" w15:done="0"/>
  <w15:commentEx w15:paraId="098AE598" w15:done="0"/>
  <w15:commentEx w15:paraId="3096BCB4" w15:done="0"/>
  <w15:commentEx w15:paraId="21D21FFB" w15:done="0"/>
  <w15:commentEx w15:paraId="1521AAD1" w15:done="0"/>
  <w15:commentEx w15:paraId="47A2C41B" w15:done="0"/>
  <w15:commentEx w15:paraId="1698F48F" w15:done="0"/>
  <w15:commentEx w15:paraId="04EACFB2" w15:paraIdParent="1698F4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923869" w16cid:durableId="1D55A4A5"/>
  <w16cid:commentId w16cid:paraId="098AE598" w16cid:durableId="1D55A18F"/>
  <w16cid:commentId w16cid:paraId="3096BCB4" w16cid:durableId="1D55A4E1"/>
  <w16cid:commentId w16cid:paraId="21D21FFB" w16cid:durableId="1D55A578"/>
  <w16cid:commentId w16cid:paraId="1521AAD1" w16cid:durableId="1D55A2A7"/>
  <w16cid:commentId w16cid:paraId="47A2C41B" w16cid:durableId="1D55A310"/>
  <w16cid:commentId w16cid:paraId="1698F48F" w16cid:durableId="1D559F30"/>
  <w16cid:commentId w16cid:paraId="04EACFB2" w16cid:durableId="1D55A3D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A104FF" w14:textId="77777777" w:rsidR="00C6330F" w:rsidRDefault="00C6330F" w:rsidP="00A870AB">
      <w:pPr>
        <w:spacing w:after="0" w:line="240" w:lineRule="auto"/>
      </w:pPr>
      <w:r>
        <w:separator/>
      </w:r>
    </w:p>
  </w:endnote>
  <w:endnote w:type="continuationSeparator" w:id="0">
    <w:p w14:paraId="3F23AEB2" w14:textId="77777777" w:rsidR="00C6330F" w:rsidRDefault="00C6330F" w:rsidP="00A8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6527F" w14:textId="77777777" w:rsidR="00247900" w:rsidRDefault="002479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FBA6E" w14:textId="77777777" w:rsidR="00247900" w:rsidRDefault="0024790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127935" w14:textId="77777777" w:rsidR="00247900" w:rsidRDefault="002479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35A74B" w14:textId="77777777" w:rsidR="00C6330F" w:rsidRDefault="00C6330F" w:rsidP="00A870AB">
      <w:pPr>
        <w:spacing w:after="0" w:line="240" w:lineRule="auto"/>
      </w:pPr>
      <w:r>
        <w:separator/>
      </w:r>
    </w:p>
  </w:footnote>
  <w:footnote w:type="continuationSeparator" w:id="0">
    <w:p w14:paraId="58E9BB02" w14:textId="77777777" w:rsidR="00C6330F" w:rsidRDefault="00C6330F" w:rsidP="00A87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87263" w14:textId="77777777" w:rsidR="00247900" w:rsidRDefault="002479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41E703" w14:textId="77777777" w:rsidR="00A870AB" w:rsidRPr="00752B60" w:rsidRDefault="00A870AB" w:rsidP="00A870AB">
    <w:pPr>
      <w:pStyle w:val="Header"/>
      <w:jc w:val="right"/>
      <w:rPr>
        <w:rFonts w:ascii="Verdana" w:hAnsi="Verdana"/>
        <w:sz w:val="20"/>
      </w:rPr>
    </w:pPr>
    <w:r w:rsidRPr="00752B60">
      <w:rPr>
        <w:rFonts w:ascii="Verdana" w:hAnsi="Verdana"/>
        <w:sz w:val="20"/>
      </w:rPr>
      <w:t>Borrador sujeto a cambios</w:t>
    </w:r>
  </w:p>
  <w:p w14:paraId="5448329C" w14:textId="16604E1A" w:rsidR="00A870AB" w:rsidRPr="00752B60" w:rsidRDefault="00A870AB" w:rsidP="00A870AB">
    <w:pPr>
      <w:pStyle w:val="Header"/>
      <w:jc w:val="right"/>
      <w:rPr>
        <w:rFonts w:ascii="Verdana" w:hAnsi="Verdana"/>
        <w:sz w:val="20"/>
      </w:rPr>
    </w:pPr>
    <w:r w:rsidRPr="00752B60">
      <w:rPr>
        <w:rFonts w:ascii="Verdana" w:hAnsi="Verdana"/>
        <w:sz w:val="20"/>
      </w:rPr>
      <w:t>0</w:t>
    </w:r>
    <w:r w:rsidR="00D7563E">
      <w:rPr>
        <w:rFonts w:ascii="Verdana" w:hAnsi="Verdana"/>
        <w:sz w:val="20"/>
      </w:rPr>
      <w:t>5</w:t>
    </w:r>
    <w:r w:rsidRPr="00752B60">
      <w:rPr>
        <w:rFonts w:ascii="Verdana" w:hAnsi="Verdana"/>
        <w:sz w:val="20"/>
      </w:rPr>
      <w:t>.09.2017</w:t>
    </w:r>
  </w:p>
  <w:p w14:paraId="70CA6050" w14:textId="77777777" w:rsidR="00A870AB" w:rsidRPr="00752B60" w:rsidRDefault="00A870AB" w:rsidP="00A870AB">
    <w:pPr>
      <w:pStyle w:val="Header"/>
      <w:jc w:val="right"/>
      <w:rPr>
        <w:rFonts w:ascii="Verdana" w:hAnsi="Verdana"/>
        <w:sz w:val="20"/>
      </w:rPr>
    </w:pPr>
    <w:r w:rsidRPr="00752B60">
      <w:rPr>
        <w:rFonts w:ascii="Verdana" w:hAnsi="Verdana"/>
        <w:sz w:val="20"/>
      </w:rPr>
      <w:t>© 2017 Consorcio Red Alastria</w:t>
    </w:r>
  </w:p>
  <w:p w14:paraId="1EDDCE82" w14:textId="77777777" w:rsidR="00A870AB" w:rsidRDefault="00A870AB" w:rsidP="00A870AB">
    <w:pPr>
      <w:pStyle w:val="Header"/>
      <w:jc w:val="right"/>
    </w:pPr>
  </w:p>
  <w:p w14:paraId="3E4804DA" w14:textId="77777777" w:rsidR="00A870AB" w:rsidRDefault="00A870AB" w:rsidP="00A870AB">
    <w:pPr>
      <w:pStyle w:val="Header"/>
      <w:jc w:val="right"/>
    </w:pPr>
    <w:r>
      <w:rPr>
        <w:noProof/>
        <w:lang w:eastAsia="es-ES"/>
      </w:rPr>
      <w:drawing>
        <wp:inline distT="0" distB="0" distL="0" distR="0" wp14:anchorId="6BEEFECD" wp14:editId="4AB1F5FC">
          <wp:extent cx="838200" cy="29527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</w:t>
    </w:r>
  </w:p>
  <w:p w14:paraId="6301AA59" w14:textId="77777777" w:rsidR="00A870AB" w:rsidRDefault="00A870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9B6BD5" w14:textId="77777777" w:rsidR="00247900" w:rsidRDefault="002479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92CD3"/>
    <w:multiLevelType w:val="hybridMultilevel"/>
    <w:tmpl w:val="E89682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594606"/>
    <w:multiLevelType w:val="hybridMultilevel"/>
    <w:tmpl w:val="B2B07916"/>
    <w:lvl w:ilvl="0" w:tplc="F3C8E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355EE2"/>
    <w:multiLevelType w:val="hybridMultilevel"/>
    <w:tmpl w:val="B8508108"/>
    <w:lvl w:ilvl="0" w:tplc="6CE06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995A46"/>
    <w:multiLevelType w:val="multilevel"/>
    <w:tmpl w:val="F6E414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E256F1C"/>
    <w:multiLevelType w:val="hybridMultilevel"/>
    <w:tmpl w:val="4C8C30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06161B"/>
    <w:multiLevelType w:val="hybridMultilevel"/>
    <w:tmpl w:val="BD18F7D0"/>
    <w:lvl w:ilvl="0" w:tplc="891C65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E0E02"/>
    <w:multiLevelType w:val="hybridMultilevel"/>
    <w:tmpl w:val="960CB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2D43A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7826B5B"/>
    <w:multiLevelType w:val="hybridMultilevel"/>
    <w:tmpl w:val="EDA8E210"/>
    <w:lvl w:ilvl="0" w:tplc="7A8EFD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48277D"/>
    <w:multiLevelType w:val="hybridMultilevel"/>
    <w:tmpl w:val="7AF2142C"/>
    <w:lvl w:ilvl="0" w:tplc="BDECBF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2"/>
  </w:num>
  <w:num w:numId="9">
    <w:abstractNumId w:val="1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doNotTrackFormatting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9B8"/>
    <w:rsid w:val="000429C5"/>
    <w:rsid w:val="00085CB1"/>
    <w:rsid w:val="00087299"/>
    <w:rsid w:val="000A430E"/>
    <w:rsid w:val="001D0AFE"/>
    <w:rsid w:val="001D44A8"/>
    <w:rsid w:val="00247900"/>
    <w:rsid w:val="002B3C9D"/>
    <w:rsid w:val="002E5140"/>
    <w:rsid w:val="002F3D15"/>
    <w:rsid w:val="00323C62"/>
    <w:rsid w:val="00334611"/>
    <w:rsid w:val="00352B52"/>
    <w:rsid w:val="00367520"/>
    <w:rsid w:val="003B415C"/>
    <w:rsid w:val="003D06D5"/>
    <w:rsid w:val="003D6369"/>
    <w:rsid w:val="004115A0"/>
    <w:rsid w:val="00444A73"/>
    <w:rsid w:val="00482CE1"/>
    <w:rsid w:val="00496FEA"/>
    <w:rsid w:val="004B0327"/>
    <w:rsid w:val="004C464A"/>
    <w:rsid w:val="004C731F"/>
    <w:rsid w:val="00542997"/>
    <w:rsid w:val="00543519"/>
    <w:rsid w:val="005B27C9"/>
    <w:rsid w:val="005C1AAF"/>
    <w:rsid w:val="005D77BF"/>
    <w:rsid w:val="005E72BE"/>
    <w:rsid w:val="006263A0"/>
    <w:rsid w:val="006764AD"/>
    <w:rsid w:val="00685F0A"/>
    <w:rsid w:val="00743779"/>
    <w:rsid w:val="00751866"/>
    <w:rsid w:val="00752B60"/>
    <w:rsid w:val="00757E28"/>
    <w:rsid w:val="007F764E"/>
    <w:rsid w:val="008026D9"/>
    <w:rsid w:val="00815558"/>
    <w:rsid w:val="0084100E"/>
    <w:rsid w:val="008758CA"/>
    <w:rsid w:val="009A4E84"/>
    <w:rsid w:val="009E6034"/>
    <w:rsid w:val="00A21045"/>
    <w:rsid w:val="00A75239"/>
    <w:rsid w:val="00A814AB"/>
    <w:rsid w:val="00A8418F"/>
    <w:rsid w:val="00A86548"/>
    <w:rsid w:val="00A870AB"/>
    <w:rsid w:val="00B43BCE"/>
    <w:rsid w:val="00B71D24"/>
    <w:rsid w:val="00B77966"/>
    <w:rsid w:val="00B779AA"/>
    <w:rsid w:val="00C23BA5"/>
    <w:rsid w:val="00C4797F"/>
    <w:rsid w:val="00C6330F"/>
    <w:rsid w:val="00CA2823"/>
    <w:rsid w:val="00CA5944"/>
    <w:rsid w:val="00D109B8"/>
    <w:rsid w:val="00D155EA"/>
    <w:rsid w:val="00D17137"/>
    <w:rsid w:val="00D7563E"/>
    <w:rsid w:val="00D91D4C"/>
    <w:rsid w:val="00DF2AC1"/>
    <w:rsid w:val="00E33F2C"/>
    <w:rsid w:val="00E919CE"/>
    <w:rsid w:val="00F458FE"/>
    <w:rsid w:val="00FE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1D2D7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14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4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4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4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4C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4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AB"/>
  </w:style>
  <w:style w:type="paragraph" w:styleId="Footer">
    <w:name w:val="footer"/>
    <w:basedOn w:val="Normal"/>
    <w:link w:val="Foot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0AB"/>
  </w:style>
  <w:style w:type="paragraph" w:styleId="Revision">
    <w:name w:val="Revision"/>
    <w:hidden/>
    <w:uiPriority w:val="99"/>
    <w:semiHidden/>
    <w:rsid w:val="00752B6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14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4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4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4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4C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4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AB"/>
  </w:style>
  <w:style w:type="paragraph" w:styleId="Footer">
    <w:name w:val="footer"/>
    <w:basedOn w:val="Normal"/>
    <w:link w:val="FooterChar"/>
    <w:uiPriority w:val="99"/>
    <w:unhideWhenUsed/>
    <w:rsid w:val="00A87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0AB"/>
  </w:style>
  <w:style w:type="paragraph" w:styleId="Revision">
    <w:name w:val="Revision"/>
    <w:hidden/>
    <w:uiPriority w:val="99"/>
    <w:semiHidden/>
    <w:rsid w:val="00752B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9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3" Type="http://schemas.openxmlformats.org/officeDocument/2006/relationships/header" Target="header3.xml" />
  <Relationship Id="rId18" Type="http://schemas.microsoft.com/office/2011/relationships/commentsExtended" Target="commentsExtended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2" Type="http://schemas.openxmlformats.org/officeDocument/2006/relationships/footer" Target="footer2.xml" />
  <Relationship Id="rId17" Type="http://schemas.microsoft.com/office/2016/09/relationships/commentsIds" Target="commentsIds.xml" />
  <Relationship Id="rId2" Type="http://schemas.openxmlformats.org/officeDocument/2006/relationships/numbering" Target="numbering.xml" />
  <Relationship Id="rId16" Type="http://schemas.openxmlformats.org/officeDocument/2006/relationships/theme" Target="theme/theme1.xml" />
  <Relationship Id="rId1" Type="http://schemas.openxmlformats.org/officeDocument/2006/relationships/customXml" Target="../customXml/item1.xml" />
  <Relationship Id="rId6" Type="http://schemas.openxmlformats.org/officeDocument/2006/relationships/webSettings" Target="webSettings.xml" />
  <Relationship Id="rId11" Type="http://schemas.openxmlformats.org/officeDocument/2006/relationships/footer" Target="footer1.xml" />
  <Relationship Id="rId5" Type="http://schemas.openxmlformats.org/officeDocument/2006/relationships/settings" Target="settings.xml" />
  <Relationship Id="rId15" Type="http://schemas.openxmlformats.org/officeDocument/2006/relationships/fontTable" Target="fontTable.xml" />
  <Relationship Id="rId10" Type="http://schemas.openxmlformats.org/officeDocument/2006/relationships/header" Target="header2.xml" />
  <Relationship Id="rId4" Type="http://schemas.microsoft.com/office/2007/relationships/stylesWithEffects" Target="stylesWithEffects.xml" />
  <Relationship Id="rId9" Type="http://schemas.openxmlformats.org/officeDocument/2006/relationships/header" Target="header1.xml" />
  <Relationship Id="rId14" Type="http://schemas.openxmlformats.org/officeDocument/2006/relationships/footer" Target="footer3.xml" />
</Relationships>
</file>

<file path=word/_rels/header2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png" />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14D59-61E9-45C4-B318-49EB8EEE4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1587</Words>
  <Characters>8342</Characters>
  <Application>Microsoft Office Word</Application>
  <DocSecurity>0</DocSecurity>
  <Lines>194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0FAAgF2m6QDt7ZV6eL8f6hSOJY998ps+IFtNzmzqTFbHd2aZ1rQ4FfMs9oGy+CCIO+xeFQcoTb1ehmZ8
asbCT3p9Dx6CpCfH71dklHJ6u8eEI+h37dUZWkNPaID2NvpimFJN0RdMt2gFpiugQwVxvxuDGMv+
jhirj5HTXi2YPGDJGmwmEGZ0la9DGwo8USzbseC06mKLqDSZTnGbZ003f+sJCY1aRKKYxFhxvSqF
8pqis9RVDOYfEr6ua</vt:lpwstr>
  </property>
  <property fmtid="{D5CDD505-2E9C-101B-9397-08002B2CF9AE}" pid="3" name="MAIL_MSG_ID2">
    <vt:lpwstr>8h2CcDCdrqfw2qJrRFbo3xKPVr9DGXAT8kJynDROHL3jVp2H7TkkdBjgxPE
+QTVEwQfaIzRWv7Qk3BQNHLNpVaVgDq6h9QHWjcuIdDbv3+q8SiANnCDYyo=</vt:lpwstr>
  </property>
  <property fmtid="{D5CDD505-2E9C-101B-9397-08002B2CF9AE}" pid="4" name="RESPONSE_SENDER_NAME">
    <vt:lpwstr>ABAAmylTnWthiz/nprM7YSnML5Io1n4/v206B2G1uQmNZuFIPBtPffnYHaURg+eDfiGL</vt:lpwstr>
  </property>
  <property fmtid="{D5CDD505-2E9C-101B-9397-08002B2CF9AE}" pid="5" name="EMAIL_OWNER_ADDRESS">
    <vt:lpwstr>ABAAdnH19QYq2YUvNQ5NhejUUosKW1Xc1PBrHAs5jy231Mn0eFkEh+sUdpcMCB/9cbVt</vt:lpwstr>
  </property>
</Properties>
</file>