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180D1" w14:textId="77777777" w:rsidR="00AA0084" w:rsidRDefault="00AA0084" w:rsidP="00AA0084">
      <w:pPr>
        <w:pBdr>
          <w:bottom w:val="single" w:sz="48" w:space="5" w:color="auto"/>
        </w:pBdr>
        <w:rPr>
          <w:b/>
          <w:i/>
          <w:noProof/>
          <w:szCs w:val="24"/>
        </w:rPr>
      </w:pPr>
      <w:r>
        <w:rPr>
          <w:noProof/>
          <w:sz w:val="40"/>
          <w:szCs w:val="40"/>
        </w:rPr>
        <w:drawing>
          <wp:inline distT="0" distB="0" distL="0" distR="0" wp14:anchorId="24070237" wp14:editId="3BECB918">
            <wp:extent cx="3324225" cy="571500"/>
            <wp:effectExtent l="0" t="0" r="952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45" cy="5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C40C" w14:textId="272CCE8B" w:rsidR="00AA0084" w:rsidRPr="00BB052A" w:rsidRDefault="00AA0084" w:rsidP="00AA0084">
      <w:pPr>
        <w:pBdr>
          <w:bottom w:val="single" w:sz="48" w:space="5" w:color="auto"/>
        </w:pBdr>
        <w:jc w:val="center"/>
        <w:rPr>
          <w:b/>
          <w:i/>
          <w:noProof/>
          <w:szCs w:val="24"/>
        </w:rPr>
      </w:pPr>
      <w:r>
        <w:rPr>
          <w:b/>
          <w:i/>
          <w:noProof/>
          <w:szCs w:val="24"/>
        </w:rPr>
        <w:t xml:space="preserve">                                                                                                                                                                              </w:t>
      </w:r>
      <w:r w:rsidRPr="00BB052A">
        <w:rPr>
          <w:b/>
          <w:i/>
          <w:noProof/>
          <w:szCs w:val="24"/>
        </w:rPr>
        <w:t>There’s an App for That!</w:t>
      </w:r>
    </w:p>
    <w:p w14:paraId="7EF8A60B" w14:textId="46FEAD2D" w:rsidR="00AA0084" w:rsidRPr="00BB052A" w:rsidRDefault="00AA0084" w:rsidP="00AA0084">
      <w:pPr>
        <w:pBdr>
          <w:bottom w:val="single" w:sz="48" w:space="5" w:color="auto"/>
        </w:pBdr>
        <w:jc w:val="center"/>
        <w:rPr>
          <w:b/>
          <w:i/>
          <w:noProof/>
          <w:szCs w:val="24"/>
        </w:rPr>
      </w:pPr>
      <w:r>
        <w:rPr>
          <w:b/>
          <w:i/>
          <w:noProof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BB052A">
        <w:rPr>
          <w:b/>
          <w:i/>
          <w:noProof/>
          <w:szCs w:val="24"/>
        </w:rPr>
        <w:t>Mobile Application Development</w:t>
      </w:r>
    </w:p>
    <w:p w14:paraId="1E8DE47C" w14:textId="77777777" w:rsidR="00DE5B00" w:rsidRPr="00470E01" w:rsidRDefault="00DE5B00">
      <w:pPr>
        <w:ind w:left="2070"/>
        <w:jc w:val="right"/>
        <w:rPr>
          <w:rFonts w:ascii="Garamond" w:hAnsi="Garamond"/>
          <w:b/>
          <w:sz w:val="20"/>
        </w:rPr>
      </w:pPr>
    </w:p>
    <w:p w14:paraId="764E8250" w14:textId="524E9911" w:rsidR="00DE5B00" w:rsidRPr="00AA0084" w:rsidRDefault="00766EBD" w:rsidP="00AA0084">
      <w:pPr>
        <w:pStyle w:val="Title"/>
        <w:spacing w:line="240" w:lineRule="auto"/>
        <w:rPr>
          <w:sz w:val="52"/>
          <w:szCs w:val="52"/>
        </w:rPr>
      </w:pPr>
      <w:r w:rsidRPr="00766EBD">
        <w:rPr>
          <w:sz w:val="52"/>
          <w:szCs w:val="52"/>
        </w:rPr>
        <w:t xml:space="preserve">CEIS390 </w:t>
      </w:r>
      <w:r w:rsidR="00DE5B00" w:rsidRPr="00766EBD">
        <w:rPr>
          <w:sz w:val="52"/>
          <w:szCs w:val="52"/>
        </w:rPr>
        <w:t>Communication Plan</w:t>
      </w:r>
      <w:r w:rsidR="00AA0084">
        <w:rPr>
          <w:rFonts w:ascii="Garamond" w:hAnsi="Garamond"/>
          <w:b w:val="0"/>
          <w:i/>
          <w:sz w:val="44"/>
        </w:rPr>
        <w:t xml:space="preserve"> </w:t>
      </w:r>
    </w:p>
    <w:p w14:paraId="7E6E536F" w14:textId="13410928" w:rsidR="00766EBD" w:rsidRDefault="00DE5B00" w:rsidP="00AA0084">
      <w:pPr>
        <w:jc w:val="center"/>
      </w:pPr>
      <w:r>
        <w:t xml:space="preserve"> </w:t>
      </w:r>
      <w:r w:rsidR="00210FF6">
        <w:rPr>
          <w:noProof/>
        </w:rPr>
        <w:object w:dxaOrig="1440" w:dyaOrig="1440" w14:anchorId="37A0E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396.15pt;margin-top:15.75pt;width:147.1pt;height:134.95pt;z-index:251658240;mso-position-horizontal-relative:text;mso-position-vertical-relative:text" o:allowincell="f">
            <v:imagedata r:id="rId12" o:title=""/>
            <w10:wrap type="topAndBottom"/>
          </v:shape>
          <o:OLEObject Type="Embed" ProgID="MS_ClipArt_Gallery" ShapeID="_x0000_s1030" DrawAspect="Content" ObjectID="_1669315435" r:id="rId13"/>
        </w:object>
      </w:r>
      <w:r w:rsidR="00210FF6">
        <w:rPr>
          <w:b/>
          <w:noProof/>
          <w:sz w:val="52"/>
          <w:szCs w:val="52"/>
        </w:rPr>
        <w:object w:dxaOrig="1440" w:dyaOrig="1440" w14:anchorId="45D5D6DE">
          <v:shape id="_x0000_s1026" type="#_x0000_t75" style="position:absolute;left:0;text-align:left;margin-left:179.45pt;margin-top:17.35pt;width:215.2pt;height:133.35pt;z-index:251656704;mso-position-horizontal-relative:text;mso-position-vertical-relative:text" o:allowincell="f">
            <v:imagedata r:id="rId14" o:title=""/>
            <w10:wrap type="topAndBottom"/>
          </v:shape>
          <o:OLEObject Type="Embed" ProgID="MS_ClipArt_Gallery" ShapeID="_x0000_s1026" DrawAspect="Content" ObjectID="_1669315436" r:id="rId15"/>
        </w:object>
      </w:r>
    </w:p>
    <w:p w14:paraId="5B2DEC67" w14:textId="0CE7A7AB" w:rsidR="00AA0084" w:rsidRDefault="00AA0084" w:rsidP="00AA0084">
      <w:pPr>
        <w:pStyle w:val="ByLineorPageTitle"/>
        <w:spacing w:line="240" w:lineRule="auto"/>
        <w:contextualSpacing/>
      </w:pPr>
    </w:p>
    <w:p w14:paraId="349D314D" w14:textId="77777777" w:rsidR="003C0A70" w:rsidRDefault="003C0A70" w:rsidP="00AA0084">
      <w:pPr>
        <w:pStyle w:val="ByLineorPageTitle"/>
        <w:spacing w:line="240" w:lineRule="auto"/>
        <w:contextualSpacing/>
      </w:pPr>
    </w:p>
    <w:p w14:paraId="28FDA135" w14:textId="7C54C59C" w:rsidR="00AA0084" w:rsidRDefault="00AA0084" w:rsidP="00AA0084">
      <w:pPr>
        <w:pStyle w:val="ByLineorPageTitle"/>
        <w:spacing w:line="240" w:lineRule="auto"/>
        <w:contextualSpacing/>
      </w:pPr>
      <w:r>
        <w:t>Joshua Kidder (Team Lead)</w:t>
      </w:r>
    </w:p>
    <w:p w14:paraId="4B6EADB5" w14:textId="28D95A40" w:rsidR="00AA0084" w:rsidRDefault="00AA0084" w:rsidP="00AA0084">
      <w:pPr>
        <w:pStyle w:val="ByLineorPageTitle"/>
        <w:spacing w:line="240" w:lineRule="auto"/>
        <w:contextualSpacing/>
      </w:pPr>
      <w:r>
        <w:t>Syed Asghar</w:t>
      </w:r>
    </w:p>
    <w:p w14:paraId="700AE53F" w14:textId="77777777" w:rsidR="00AA0084" w:rsidRDefault="00AA0084" w:rsidP="00AA0084">
      <w:pPr>
        <w:pStyle w:val="ByLineorPageTitle"/>
        <w:spacing w:line="240" w:lineRule="auto"/>
        <w:contextualSpacing/>
      </w:pPr>
      <w:r>
        <w:t>Mack Najorka</w:t>
      </w:r>
    </w:p>
    <w:p w14:paraId="6D09A2B0" w14:textId="0D793550" w:rsidR="00AA0084" w:rsidRDefault="00AA0084" w:rsidP="00AA0084">
      <w:pPr>
        <w:pStyle w:val="ByLineorPageTitle"/>
        <w:spacing w:line="240" w:lineRule="auto"/>
        <w:contextualSpacing/>
      </w:pPr>
    </w:p>
    <w:p w14:paraId="7DFEE579" w14:textId="77777777" w:rsidR="003C0A70" w:rsidRPr="00C02BBD" w:rsidRDefault="003C0A70" w:rsidP="00AA0084">
      <w:pPr>
        <w:pStyle w:val="ByLineorPageTitle"/>
        <w:spacing w:line="240" w:lineRule="auto"/>
        <w:contextualSpacing/>
      </w:pPr>
    </w:p>
    <w:p w14:paraId="25B31D12" w14:textId="77777777" w:rsidR="00AA0084" w:rsidRPr="000E6730" w:rsidRDefault="00AA0084" w:rsidP="00AA0084">
      <w:pPr>
        <w:pStyle w:val="ByLineorPageTitle"/>
      </w:pPr>
      <w:r w:rsidRPr="000E6730">
        <w:t>DeVry University</w:t>
      </w:r>
    </w:p>
    <w:p w14:paraId="3211271F" w14:textId="77777777" w:rsidR="00AA0084" w:rsidRDefault="00AA0084" w:rsidP="00AA0084"/>
    <w:p w14:paraId="5716A800" w14:textId="77777777" w:rsidR="00AA0084" w:rsidRPr="00EB46E5" w:rsidRDefault="00AA0084" w:rsidP="00AA0084">
      <w:pPr>
        <w:pStyle w:val="ByLineorPageTitle"/>
        <w:spacing w:line="240" w:lineRule="auto"/>
        <w:contextualSpacing/>
        <w:rPr>
          <w:szCs w:val="24"/>
        </w:rPr>
      </w:pPr>
      <w:r w:rsidRPr="00EB46E5">
        <w:rPr>
          <w:szCs w:val="24"/>
        </w:rPr>
        <w:t>Author Note</w:t>
      </w:r>
    </w:p>
    <w:p w14:paraId="1B37FCBE" w14:textId="77777777" w:rsidR="00AA0084" w:rsidRPr="00EB46E5" w:rsidRDefault="00AA0084" w:rsidP="00AA0084">
      <w:pPr>
        <w:contextualSpacing/>
        <w:jc w:val="center"/>
        <w:rPr>
          <w:rFonts w:ascii="Times New Roman" w:hAnsi="Times New Roman"/>
          <w:szCs w:val="24"/>
        </w:rPr>
      </w:pPr>
      <w:r w:rsidRPr="00EB46E5">
        <w:rPr>
          <w:rFonts w:ascii="Times New Roman" w:hAnsi="Times New Roman"/>
          <w:szCs w:val="24"/>
        </w:rPr>
        <w:t xml:space="preserve">This paper was prepared for </w:t>
      </w:r>
      <w:r>
        <w:rPr>
          <w:rFonts w:ascii="Times New Roman" w:hAnsi="Times New Roman"/>
          <w:szCs w:val="24"/>
        </w:rPr>
        <w:t>CEIS390</w:t>
      </w:r>
    </w:p>
    <w:p w14:paraId="4DE7B859" w14:textId="77777777" w:rsidR="00AA0084" w:rsidRPr="00EB46E5" w:rsidRDefault="00AA0084" w:rsidP="00AA0084">
      <w:pPr>
        <w:contextualSpacing/>
        <w:jc w:val="center"/>
        <w:rPr>
          <w:rFonts w:ascii="Times New Roman" w:hAnsi="Times New Roman"/>
          <w:szCs w:val="24"/>
        </w:rPr>
      </w:pPr>
      <w:r w:rsidRPr="00EB46E5">
        <w:rPr>
          <w:rFonts w:ascii="Times New Roman" w:hAnsi="Times New Roman"/>
          <w:szCs w:val="24"/>
        </w:rPr>
        <w:t xml:space="preserve">taught by Professor </w:t>
      </w:r>
      <w:r>
        <w:rPr>
          <w:rFonts w:ascii="Times New Roman" w:hAnsi="Times New Roman"/>
          <w:szCs w:val="24"/>
        </w:rPr>
        <w:t>D</w:t>
      </w:r>
      <w:r>
        <w:rPr>
          <w:rStyle w:val="g2"/>
          <w:rFonts w:ascii="Times New Roman" w:hAnsi="Times New Roman"/>
          <w:szCs w:val="24"/>
        </w:rPr>
        <w:t>. McCann</w:t>
      </w:r>
    </w:p>
    <w:p w14:paraId="4D98186E" w14:textId="76F14647" w:rsidR="00AA0084" w:rsidRDefault="00AA0084" w:rsidP="00AA0084">
      <w:pPr>
        <w:contextualSpacing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Communication Plan</w:t>
      </w:r>
      <w:r w:rsidRPr="3E600C98">
        <w:rPr>
          <w:rFonts w:ascii="Times New Roman" w:hAnsi="Times New Roman"/>
          <w:szCs w:val="24"/>
        </w:rPr>
        <w:t xml:space="preserve"> Week #: </w:t>
      </w:r>
      <w:r>
        <w:rPr>
          <w:rFonts w:ascii="Times New Roman" w:hAnsi="Times New Roman"/>
          <w:szCs w:val="24"/>
        </w:rPr>
        <w:t>7</w:t>
      </w:r>
    </w:p>
    <w:p w14:paraId="7C929758" w14:textId="77777777" w:rsidR="00766EBD" w:rsidRDefault="00766EBD"/>
    <w:p w14:paraId="1EC514B0" w14:textId="3DEDC6FA" w:rsidR="00DE5B00" w:rsidRDefault="00DE5B00"/>
    <w:sdt>
      <w:sdtPr>
        <w:rPr>
          <w:rFonts w:ascii="Arial" w:eastAsia="Times New Roman" w:hAnsi="Arial" w:cs="Times New Roman"/>
          <w:color w:val="auto"/>
          <w:sz w:val="24"/>
          <w:szCs w:val="20"/>
        </w:rPr>
        <w:id w:val="934252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000709" w14:textId="77777777" w:rsidR="00AA0084" w:rsidRDefault="00AA0084">
          <w:pPr>
            <w:pStyle w:val="TOCHeading"/>
            <w:rPr>
              <w:rFonts w:ascii="Arial" w:eastAsia="Times New Roman" w:hAnsi="Arial" w:cs="Times New Roman"/>
              <w:color w:val="auto"/>
              <w:sz w:val="24"/>
              <w:szCs w:val="20"/>
            </w:rPr>
          </w:pPr>
        </w:p>
        <w:p w14:paraId="49E07C98" w14:textId="0E9B6861" w:rsidR="006A5DE6" w:rsidRDefault="006A5DE6">
          <w:pPr>
            <w:pStyle w:val="TOCHeading"/>
          </w:pPr>
          <w:r>
            <w:t>Table of Contents</w:t>
          </w:r>
        </w:p>
        <w:p w14:paraId="580E7935" w14:textId="77777777" w:rsidR="00AA0084" w:rsidRPr="00AA0084" w:rsidRDefault="00AA0084" w:rsidP="00AA0084"/>
        <w:p w14:paraId="05D4E3F8" w14:textId="57DD8762" w:rsidR="00AA0084" w:rsidRDefault="006A5DE6">
          <w:pPr>
            <w:pStyle w:val="TOC1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08164" w:history="1">
            <w:r w:rsidR="00AA0084" w:rsidRPr="001E3472">
              <w:rPr>
                <w:rStyle w:val="Hyperlink"/>
                <w:noProof/>
              </w:rPr>
              <w:t>Part 1: Based on Project Scenario Resources Communication Plan</w:t>
            </w:r>
            <w:r w:rsidR="00AA0084">
              <w:rPr>
                <w:noProof/>
                <w:webHidden/>
              </w:rPr>
              <w:tab/>
            </w:r>
            <w:r w:rsidR="00AA0084">
              <w:rPr>
                <w:noProof/>
                <w:webHidden/>
              </w:rPr>
              <w:fldChar w:fldCharType="begin"/>
            </w:r>
            <w:r w:rsidR="00AA0084">
              <w:rPr>
                <w:noProof/>
                <w:webHidden/>
              </w:rPr>
              <w:instrText xml:space="preserve"> PAGEREF _Toc58608164 \h </w:instrText>
            </w:r>
            <w:r w:rsidR="00AA0084">
              <w:rPr>
                <w:noProof/>
                <w:webHidden/>
              </w:rPr>
            </w:r>
            <w:r w:rsidR="00AA0084">
              <w:rPr>
                <w:noProof/>
                <w:webHidden/>
              </w:rPr>
              <w:fldChar w:fldCharType="separate"/>
            </w:r>
            <w:r w:rsidR="00AA0084">
              <w:rPr>
                <w:noProof/>
                <w:webHidden/>
              </w:rPr>
              <w:t>3</w:t>
            </w:r>
            <w:r w:rsidR="00AA0084">
              <w:rPr>
                <w:noProof/>
                <w:webHidden/>
              </w:rPr>
              <w:fldChar w:fldCharType="end"/>
            </w:r>
          </w:hyperlink>
        </w:p>
        <w:p w14:paraId="533A6295" w14:textId="4C288F11" w:rsidR="00AA0084" w:rsidRDefault="00210FF6">
          <w:pPr>
            <w:pStyle w:val="TOC1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08165" w:history="1">
            <w:r w:rsidR="00AA0084" w:rsidRPr="001E3472">
              <w:rPr>
                <w:rStyle w:val="Hyperlink"/>
                <w:noProof/>
              </w:rPr>
              <w:t>Part 2: Based on Actual Team Members Communication Plan</w:t>
            </w:r>
            <w:r w:rsidR="00AA0084">
              <w:rPr>
                <w:noProof/>
                <w:webHidden/>
              </w:rPr>
              <w:tab/>
            </w:r>
            <w:r w:rsidR="00AA0084">
              <w:rPr>
                <w:noProof/>
                <w:webHidden/>
              </w:rPr>
              <w:fldChar w:fldCharType="begin"/>
            </w:r>
            <w:r w:rsidR="00AA0084">
              <w:rPr>
                <w:noProof/>
                <w:webHidden/>
              </w:rPr>
              <w:instrText xml:space="preserve"> PAGEREF _Toc58608165 \h </w:instrText>
            </w:r>
            <w:r w:rsidR="00AA0084">
              <w:rPr>
                <w:noProof/>
                <w:webHidden/>
              </w:rPr>
            </w:r>
            <w:r w:rsidR="00AA0084">
              <w:rPr>
                <w:noProof/>
                <w:webHidden/>
              </w:rPr>
              <w:fldChar w:fldCharType="separate"/>
            </w:r>
            <w:r w:rsidR="00AA0084">
              <w:rPr>
                <w:noProof/>
                <w:webHidden/>
              </w:rPr>
              <w:t>10</w:t>
            </w:r>
            <w:r w:rsidR="00AA0084">
              <w:rPr>
                <w:noProof/>
                <w:webHidden/>
              </w:rPr>
              <w:fldChar w:fldCharType="end"/>
            </w:r>
          </w:hyperlink>
        </w:p>
        <w:p w14:paraId="01E4BE88" w14:textId="2A8D5996" w:rsidR="00AA0084" w:rsidRDefault="00210FF6">
          <w:pPr>
            <w:pStyle w:val="TOC2"/>
            <w:tabs>
              <w:tab w:val="right" w:leader="dot" w:pos="143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608166" w:history="1">
            <w:r w:rsidR="00AA0084" w:rsidRPr="001E3472">
              <w:rPr>
                <w:rStyle w:val="Hyperlink"/>
                <w:noProof/>
              </w:rPr>
              <w:t>Actual Team Communication Lessons Learned</w:t>
            </w:r>
            <w:r w:rsidR="00AA0084">
              <w:rPr>
                <w:noProof/>
                <w:webHidden/>
              </w:rPr>
              <w:tab/>
            </w:r>
            <w:r w:rsidR="00AA0084">
              <w:rPr>
                <w:noProof/>
                <w:webHidden/>
              </w:rPr>
              <w:fldChar w:fldCharType="begin"/>
            </w:r>
            <w:r w:rsidR="00AA0084">
              <w:rPr>
                <w:noProof/>
                <w:webHidden/>
              </w:rPr>
              <w:instrText xml:space="preserve"> PAGEREF _Toc58608166 \h </w:instrText>
            </w:r>
            <w:r w:rsidR="00AA0084">
              <w:rPr>
                <w:noProof/>
                <w:webHidden/>
              </w:rPr>
            </w:r>
            <w:r w:rsidR="00AA0084">
              <w:rPr>
                <w:noProof/>
                <w:webHidden/>
              </w:rPr>
              <w:fldChar w:fldCharType="separate"/>
            </w:r>
            <w:r w:rsidR="00AA0084">
              <w:rPr>
                <w:noProof/>
                <w:webHidden/>
              </w:rPr>
              <w:t>11</w:t>
            </w:r>
            <w:r w:rsidR="00AA0084">
              <w:rPr>
                <w:noProof/>
                <w:webHidden/>
              </w:rPr>
              <w:fldChar w:fldCharType="end"/>
            </w:r>
          </w:hyperlink>
        </w:p>
        <w:p w14:paraId="366700EC" w14:textId="3F6E1710" w:rsidR="006A5DE6" w:rsidRDefault="006A5DE6">
          <w:r>
            <w:rPr>
              <w:b/>
              <w:bCs/>
              <w:noProof/>
            </w:rPr>
            <w:fldChar w:fldCharType="end"/>
          </w:r>
        </w:p>
      </w:sdtContent>
    </w:sdt>
    <w:p w14:paraId="289B376D" w14:textId="77777777" w:rsidR="006A5DE6" w:rsidRDefault="006A5DE6">
      <w:pPr>
        <w:rPr>
          <w:smallCaps/>
          <w:sz w:val="32"/>
          <w:szCs w:val="32"/>
        </w:rPr>
      </w:pPr>
    </w:p>
    <w:p w14:paraId="65AA1455" w14:textId="77777777" w:rsidR="006A5DE6" w:rsidRDefault="006A5DE6">
      <w:pPr>
        <w:rPr>
          <w:smallCaps/>
          <w:sz w:val="32"/>
          <w:szCs w:val="32"/>
        </w:rPr>
      </w:pPr>
    </w:p>
    <w:p w14:paraId="48DAE283" w14:textId="77777777" w:rsidR="006A5DE6" w:rsidRDefault="006A5DE6">
      <w:pPr>
        <w:rPr>
          <w:smallCaps/>
          <w:sz w:val="32"/>
          <w:szCs w:val="32"/>
        </w:rPr>
      </w:pPr>
    </w:p>
    <w:p w14:paraId="10308912" w14:textId="77777777" w:rsidR="006A5DE6" w:rsidRDefault="006A5DE6">
      <w:pPr>
        <w:rPr>
          <w:smallCaps/>
          <w:sz w:val="32"/>
          <w:szCs w:val="32"/>
        </w:rPr>
      </w:pPr>
      <w:r>
        <w:rPr>
          <w:smallCaps/>
          <w:sz w:val="32"/>
          <w:szCs w:val="32"/>
        </w:rPr>
        <w:br w:type="page"/>
      </w:r>
    </w:p>
    <w:p w14:paraId="79FBD647" w14:textId="77777777" w:rsidR="006A5DE6" w:rsidRDefault="00333D7B" w:rsidP="00766EBD">
      <w:pPr>
        <w:pStyle w:val="Heading1"/>
      </w:pPr>
      <w:bookmarkStart w:id="0" w:name="_Toc58608164"/>
      <w:r w:rsidRPr="00831663">
        <w:rPr>
          <w:sz w:val="32"/>
          <w:szCs w:val="32"/>
        </w:rPr>
        <w:lastRenderedPageBreak/>
        <w:t>Part 1:</w:t>
      </w:r>
      <w:r w:rsidRPr="00831663">
        <w:t xml:space="preserve"> </w:t>
      </w:r>
      <w:r w:rsidR="000C10DB" w:rsidRPr="00831663">
        <w:t xml:space="preserve">Based on </w:t>
      </w:r>
      <w:r w:rsidRPr="00831663">
        <w:t xml:space="preserve">Project Scenario </w:t>
      </w:r>
      <w:r w:rsidR="000C10DB" w:rsidRPr="00831663">
        <w:t>Resources</w:t>
      </w:r>
      <w:r w:rsidR="003E7588">
        <w:t xml:space="preserve"> C</w:t>
      </w:r>
      <w:r w:rsidR="00B54293">
        <w:t xml:space="preserve">ommunication </w:t>
      </w:r>
      <w:r w:rsidR="00831663">
        <w:t>P</w:t>
      </w:r>
      <w:r w:rsidR="00B54293">
        <w:t>lan</w:t>
      </w:r>
      <w:bookmarkEnd w:id="0"/>
      <w:r w:rsidRPr="000C10DB">
        <w:t xml:space="preserve"> </w:t>
      </w:r>
    </w:p>
    <w:p w14:paraId="4D58654B" w14:textId="77777777" w:rsidR="006A5DE6" w:rsidRDefault="006A5DE6" w:rsidP="006A5DE6"/>
    <w:p w14:paraId="5332BFB1" w14:textId="0CA75FBD" w:rsidR="00333D7B" w:rsidRPr="006A5DE6" w:rsidRDefault="006A5DE6" w:rsidP="006A5DE6">
      <w:r>
        <w:t>This part explains</w:t>
      </w:r>
      <w:r w:rsidR="000C10DB" w:rsidRPr="006A5DE6">
        <w:t xml:space="preserve"> </w:t>
      </w:r>
      <w:r>
        <w:t xml:space="preserve">communication plans for </w:t>
      </w:r>
      <w:r w:rsidR="000C10DB" w:rsidRPr="006A5DE6">
        <w:t xml:space="preserve">team member resources </w:t>
      </w:r>
      <w:r>
        <w:t xml:space="preserve">needed </w:t>
      </w:r>
      <w:r w:rsidR="000C10DB" w:rsidRPr="006A5DE6">
        <w:t>to complete your project scenario</w:t>
      </w:r>
      <w:r w:rsidR="00037326">
        <w:t>:</w:t>
      </w:r>
    </w:p>
    <w:p w14:paraId="5CF0D426" w14:textId="77777777" w:rsidR="000C10DB" w:rsidRPr="00333D7B" w:rsidRDefault="000C10DB">
      <w:pPr>
        <w:pStyle w:val="Subtitle"/>
        <w:rPr>
          <w:rFonts w:ascii="Arial" w:hAnsi="Arial"/>
          <w:smallCaps w:val="0"/>
          <w:sz w:val="32"/>
          <w:szCs w:val="32"/>
        </w:rPr>
      </w:pPr>
    </w:p>
    <w:p w14:paraId="1E079065" w14:textId="409092BC" w:rsidR="00333D7B" w:rsidRDefault="00333D7B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  <w:r>
        <w:rPr>
          <w:rFonts w:ascii="Arial" w:hAnsi="Arial"/>
          <w:b w:val="0"/>
          <w:smallCaps w:val="0"/>
          <w:sz w:val="20"/>
          <w:u w:val="none"/>
        </w:rPr>
        <w:t xml:space="preserve">Communication </w:t>
      </w:r>
      <w:r w:rsidR="00831663">
        <w:rPr>
          <w:rFonts w:ascii="Arial" w:hAnsi="Arial"/>
          <w:b w:val="0"/>
          <w:smallCaps w:val="0"/>
          <w:sz w:val="20"/>
          <w:u w:val="none"/>
        </w:rPr>
        <w:t>p</w:t>
      </w:r>
      <w:r>
        <w:rPr>
          <w:rFonts w:ascii="Arial" w:hAnsi="Arial"/>
          <w:b w:val="0"/>
          <w:smallCaps w:val="0"/>
          <w:sz w:val="20"/>
          <w:u w:val="none"/>
        </w:rPr>
        <w:t xml:space="preserve">lan content </w:t>
      </w:r>
      <w:r w:rsidR="000E44E0">
        <w:rPr>
          <w:rFonts w:ascii="Arial" w:hAnsi="Arial"/>
          <w:b w:val="0"/>
          <w:smallCaps w:val="0"/>
          <w:sz w:val="20"/>
          <w:u w:val="none"/>
        </w:rPr>
        <w:t>is</w:t>
      </w:r>
      <w:r>
        <w:rPr>
          <w:rFonts w:ascii="Arial" w:hAnsi="Arial"/>
          <w:b w:val="0"/>
          <w:smallCaps w:val="0"/>
          <w:sz w:val="20"/>
          <w:u w:val="none"/>
        </w:rPr>
        <w:t xml:space="preserve"> based </w:t>
      </w:r>
      <w:r w:rsidR="00831663">
        <w:rPr>
          <w:rFonts w:ascii="Arial" w:hAnsi="Arial"/>
          <w:b w:val="0"/>
          <w:smallCaps w:val="0"/>
          <w:sz w:val="20"/>
          <w:u w:val="none"/>
        </w:rPr>
        <w:t>on</w:t>
      </w:r>
      <w:r>
        <w:rPr>
          <w:rFonts w:ascii="Arial" w:hAnsi="Arial"/>
          <w:b w:val="0"/>
          <w:smallCaps w:val="0"/>
          <w:sz w:val="20"/>
          <w:u w:val="none"/>
        </w:rPr>
        <w:t xml:space="preserve"> the resources in our MS project plan</w:t>
      </w:r>
      <w:r w:rsidR="000E44E0">
        <w:rPr>
          <w:rFonts w:ascii="Arial" w:hAnsi="Arial"/>
          <w:b w:val="0"/>
          <w:smallCaps w:val="0"/>
          <w:sz w:val="20"/>
          <w:u w:val="none"/>
        </w:rPr>
        <w:t xml:space="preserve">/ Work Breakdown Schedule. </w:t>
      </w:r>
      <w:r w:rsidR="000C10DB">
        <w:rPr>
          <w:rFonts w:ascii="Arial" w:hAnsi="Arial"/>
          <w:b w:val="0"/>
          <w:smallCaps w:val="0"/>
          <w:sz w:val="20"/>
          <w:u w:val="none"/>
        </w:rPr>
        <w:t>This demonstrate</w:t>
      </w:r>
      <w:r w:rsidR="000E44E0">
        <w:rPr>
          <w:rFonts w:ascii="Arial" w:hAnsi="Arial"/>
          <w:b w:val="0"/>
          <w:smallCaps w:val="0"/>
          <w:sz w:val="20"/>
          <w:u w:val="none"/>
        </w:rPr>
        <w:t>s</w:t>
      </w:r>
      <w:r w:rsidR="000C10DB">
        <w:rPr>
          <w:rFonts w:ascii="Arial" w:hAnsi="Arial"/>
          <w:b w:val="0"/>
          <w:smallCaps w:val="0"/>
          <w:sz w:val="20"/>
          <w:u w:val="none"/>
        </w:rPr>
        <w:t xml:space="preserve"> </w:t>
      </w:r>
      <w:r>
        <w:rPr>
          <w:rFonts w:ascii="Arial" w:hAnsi="Arial"/>
          <w:b w:val="0"/>
          <w:smallCaps w:val="0"/>
          <w:sz w:val="20"/>
          <w:u w:val="none"/>
        </w:rPr>
        <w:t xml:space="preserve">how communication </w:t>
      </w:r>
      <w:r w:rsidRPr="00831663">
        <w:rPr>
          <w:rFonts w:ascii="Arial" w:hAnsi="Arial"/>
          <w:b w:val="0"/>
          <w:i/>
          <w:smallCaps w:val="0"/>
          <w:sz w:val="20"/>
          <w:u w:val="none"/>
        </w:rPr>
        <w:t>should occur</w:t>
      </w:r>
      <w:r w:rsidR="000C10DB">
        <w:rPr>
          <w:rFonts w:ascii="Arial" w:hAnsi="Arial"/>
          <w:b w:val="0"/>
          <w:smallCaps w:val="0"/>
          <w:sz w:val="20"/>
          <w:u w:val="none"/>
        </w:rPr>
        <w:t xml:space="preserve"> (a plan)</w:t>
      </w:r>
      <w:r>
        <w:rPr>
          <w:rFonts w:ascii="Arial" w:hAnsi="Arial"/>
          <w:b w:val="0"/>
          <w:smallCaps w:val="0"/>
          <w:sz w:val="20"/>
          <w:u w:val="none"/>
        </w:rPr>
        <w:t xml:space="preserve"> based on our </w:t>
      </w:r>
      <w:r w:rsidRPr="00831663">
        <w:rPr>
          <w:rFonts w:ascii="Arial" w:hAnsi="Arial"/>
          <w:b w:val="0"/>
          <w:i/>
          <w:smallCaps w:val="0"/>
          <w:sz w:val="20"/>
          <w:highlight w:val="yellow"/>
          <w:u w:val="none"/>
        </w:rPr>
        <w:t>project scenario</w:t>
      </w:r>
      <w:r>
        <w:rPr>
          <w:rFonts w:ascii="Arial" w:hAnsi="Arial"/>
          <w:b w:val="0"/>
          <w:smallCaps w:val="0"/>
          <w:sz w:val="20"/>
          <w:u w:val="none"/>
        </w:rPr>
        <w:t xml:space="preserve"> resources being managed in the MS project plan</w:t>
      </w:r>
      <w:r w:rsidR="000E44E0">
        <w:rPr>
          <w:rFonts w:ascii="Arial" w:hAnsi="Arial"/>
          <w:b w:val="0"/>
          <w:smallCaps w:val="0"/>
          <w:sz w:val="20"/>
          <w:u w:val="none"/>
        </w:rPr>
        <w:t>/ Work Breakdown Schedule</w:t>
      </w:r>
      <w:r w:rsidR="000C10DB">
        <w:rPr>
          <w:rFonts w:ascii="Arial" w:hAnsi="Arial"/>
          <w:b w:val="0"/>
          <w:smallCaps w:val="0"/>
          <w:sz w:val="20"/>
          <w:u w:val="none"/>
        </w:rPr>
        <w:t>.</w:t>
      </w:r>
      <w:r>
        <w:rPr>
          <w:rFonts w:ascii="Arial" w:hAnsi="Arial"/>
          <w:b w:val="0"/>
          <w:smallCaps w:val="0"/>
          <w:sz w:val="20"/>
          <w:u w:val="none"/>
        </w:rPr>
        <w:t xml:space="preserve"> </w:t>
      </w:r>
    </w:p>
    <w:p w14:paraId="233B3D52" w14:textId="77777777" w:rsidR="00333D7B" w:rsidRDefault="00333D7B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</w:p>
    <w:p w14:paraId="64B7AB54" w14:textId="77777777" w:rsidR="00DE5B00" w:rsidRDefault="00DE5B00">
      <w:pPr>
        <w:pStyle w:val="Subtitle"/>
        <w:rPr>
          <w:rFonts w:ascii="Arial" w:hAnsi="Arial"/>
        </w:rPr>
      </w:pPr>
    </w:p>
    <w:tbl>
      <w:tblPr>
        <w:tblW w:w="13780" w:type="dxa"/>
        <w:tblLook w:val="04A0" w:firstRow="1" w:lastRow="0" w:firstColumn="1" w:lastColumn="0" w:noHBand="0" w:noVBand="1"/>
      </w:tblPr>
      <w:tblGrid>
        <w:gridCol w:w="551"/>
        <w:gridCol w:w="1688"/>
        <w:gridCol w:w="2449"/>
        <w:gridCol w:w="2134"/>
        <w:gridCol w:w="1026"/>
        <w:gridCol w:w="1618"/>
        <w:gridCol w:w="1114"/>
        <w:gridCol w:w="1600"/>
        <w:gridCol w:w="1600"/>
      </w:tblGrid>
      <w:tr w:rsidR="00037326" w:rsidRPr="00DC2AB2" w14:paraId="20B243FB" w14:textId="77777777" w:rsidTr="00A0782C">
        <w:trPr>
          <w:trHeight w:val="465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5E7DF85" w14:textId="77777777" w:rsidR="00037326" w:rsidRPr="00DC2AB2" w:rsidRDefault="00037326" w:rsidP="00A0782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DC2AB2">
              <w:rPr>
                <w:rFonts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5B76EB86" w14:textId="77777777" w:rsidR="00037326" w:rsidRPr="00DC2AB2" w:rsidRDefault="00037326" w:rsidP="00A0782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DC2AB2">
              <w:rPr>
                <w:rFonts w:cs="Arial"/>
                <w:b/>
                <w:bCs/>
                <w:sz w:val="16"/>
                <w:szCs w:val="16"/>
              </w:rPr>
              <w:t>Communicat</w:t>
            </w:r>
            <w:r>
              <w:rPr>
                <w:rFonts w:cs="Arial"/>
                <w:b/>
                <w:bCs/>
                <w:sz w:val="16"/>
                <w:szCs w:val="16"/>
              </w:rPr>
              <w:t>i</w:t>
            </w:r>
            <w:r w:rsidRPr="00DC2AB2">
              <w:rPr>
                <w:rFonts w:cs="Arial"/>
                <w:b/>
                <w:bCs/>
                <w:sz w:val="16"/>
                <w:szCs w:val="16"/>
              </w:rPr>
              <w:t>on</w:t>
            </w:r>
            <w:r w:rsidRPr="00DC2AB2">
              <w:rPr>
                <w:rFonts w:cs="Arial"/>
                <w:b/>
                <w:bCs/>
                <w:sz w:val="16"/>
                <w:szCs w:val="16"/>
              </w:rPr>
              <w:br/>
              <w:t>Vehicle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7C365768" w14:textId="77777777" w:rsidR="00037326" w:rsidRPr="00DC2AB2" w:rsidRDefault="00037326" w:rsidP="00A0782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DC2AB2">
              <w:rPr>
                <w:rFonts w:cs="Arial"/>
                <w:b/>
                <w:bCs/>
                <w:sz w:val="16"/>
                <w:szCs w:val="16"/>
              </w:rPr>
              <w:t>Target</w:t>
            </w:r>
            <w:r w:rsidRPr="00DC2AB2">
              <w:rPr>
                <w:rFonts w:cs="Arial"/>
                <w:b/>
                <w:bCs/>
                <w:sz w:val="16"/>
                <w:szCs w:val="16"/>
              </w:rPr>
              <w:br/>
              <w:t>Audience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4BC427EB" w14:textId="77777777" w:rsidR="00037326" w:rsidRPr="00DC2AB2" w:rsidRDefault="00037326" w:rsidP="00A0782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DC2AB2">
              <w:rPr>
                <w:rFonts w:cs="Arial"/>
                <w:b/>
                <w:bCs/>
                <w:sz w:val="16"/>
                <w:szCs w:val="16"/>
              </w:rPr>
              <w:t>Description/Purpose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3F3C3504" w14:textId="77777777" w:rsidR="00037326" w:rsidRPr="00DC2AB2" w:rsidRDefault="00037326" w:rsidP="00A0782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DC2AB2">
              <w:rPr>
                <w:rFonts w:cs="Arial"/>
                <w:b/>
                <w:bCs/>
                <w:sz w:val="16"/>
                <w:szCs w:val="16"/>
              </w:rPr>
              <w:t>Frequency</w:t>
            </w:r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CFFCC"/>
            <w:vAlign w:val="center"/>
            <w:hideMark/>
          </w:tcPr>
          <w:p w14:paraId="03CAC1B5" w14:textId="77777777" w:rsidR="00037326" w:rsidRPr="00DC2AB2" w:rsidRDefault="00037326" w:rsidP="00A0782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DC2AB2">
              <w:rPr>
                <w:rFonts w:cs="Arial"/>
                <w:b/>
                <w:bCs/>
                <w:sz w:val="16"/>
                <w:szCs w:val="16"/>
              </w:rPr>
              <w:t>Sender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CFFCC"/>
            <w:vAlign w:val="center"/>
            <w:hideMark/>
          </w:tcPr>
          <w:p w14:paraId="1475FBC6" w14:textId="77777777" w:rsidR="00037326" w:rsidRPr="00DC2AB2" w:rsidRDefault="00037326" w:rsidP="00A0782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DC2AB2">
              <w:rPr>
                <w:rFonts w:cs="Arial"/>
                <w:b/>
                <w:bCs/>
                <w:sz w:val="16"/>
                <w:szCs w:val="16"/>
              </w:rPr>
              <w:t>Distribution</w:t>
            </w:r>
            <w:r w:rsidRPr="00DC2AB2">
              <w:rPr>
                <w:rFonts w:cs="Arial"/>
                <w:b/>
                <w:bCs/>
                <w:sz w:val="16"/>
                <w:szCs w:val="16"/>
              </w:rPr>
              <w:br/>
              <w:t>Vehicle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CCFFCC"/>
            <w:vAlign w:val="center"/>
            <w:hideMark/>
          </w:tcPr>
          <w:p w14:paraId="0D488531" w14:textId="77777777" w:rsidR="00037326" w:rsidRPr="00DC2AB2" w:rsidRDefault="00037326" w:rsidP="00A0782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DC2AB2">
              <w:rPr>
                <w:rFonts w:cs="Arial"/>
                <w:b/>
                <w:bCs/>
                <w:sz w:val="16"/>
                <w:szCs w:val="16"/>
              </w:rPr>
              <w:t>Internal /</w:t>
            </w:r>
            <w:r w:rsidRPr="00DC2AB2">
              <w:rPr>
                <w:rFonts w:cs="Arial"/>
                <w:b/>
                <w:bCs/>
                <w:sz w:val="16"/>
                <w:szCs w:val="16"/>
              </w:rPr>
              <w:br/>
              <w:t>External?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CFFCC"/>
            <w:vAlign w:val="center"/>
            <w:hideMark/>
          </w:tcPr>
          <w:p w14:paraId="322A6D5D" w14:textId="77777777" w:rsidR="00037326" w:rsidRPr="00DC2AB2" w:rsidRDefault="00037326" w:rsidP="00A0782C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DC2AB2">
              <w:rPr>
                <w:rFonts w:cs="Arial"/>
                <w:b/>
                <w:bCs/>
                <w:sz w:val="16"/>
                <w:szCs w:val="16"/>
              </w:rPr>
              <w:t>Comments</w:t>
            </w:r>
          </w:p>
        </w:tc>
      </w:tr>
      <w:tr w:rsidR="00037326" w:rsidRPr="00DC2AB2" w14:paraId="67626AF3" w14:textId="77777777" w:rsidTr="00037326">
        <w:trPr>
          <w:trHeight w:val="763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6BAB0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00DC2AB2"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4EF3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Project Proposal </w:t>
            </w:r>
            <w:r w:rsidRPr="00DC2AB2">
              <w:rPr>
                <w:rFonts w:cs="Arial"/>
                <w:sz w:val="16"/>
                <w:szCs w:val="16"/>
              </w:rPr>
              <w:t>Kickoff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A05C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Project Executive, </w:t>
            </w:r>
            <w:r>
              <w:rPr>
                <w:rFonts w:cs="Arial"/>
                <w:sz w:val="16"/>
                <w:szCs w:val="16"/>
              </w:rPr>
              <w:t>Product Owner, Stakeholders, Development Team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D1D6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Introduce the project team and the project. Review project objectives and management approach.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DDE66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9AAB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65EF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Face, WebEx</w:t>
            </w:r>
            <w:r>
              <w:rPr>
                <w:rFonts w:cs="Arial"/>
                <w:sz w:val="16"/>
                <w:szCs w:val="16"/>
              </w:rPr>
              <w:t>, Email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A6A7BD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7DCE5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Agenda, Meeting Minutes</w:t>
            </w:r>
          </w:p>
        </w:tc>
      </w:tr>
      <w:tr w:rsidR="00037326" w:rsidRPr="00DC2AB2" w14:paraId="629A3824" w14:textId="77777777" w:rsidTr="00037326">
        <w:trPr>
          <w:trHeight w:val="592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DC9B7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00DC2AB2"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0385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Steering Committee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F1B2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Project Executive, </w:t>
            </w:r>
            <w:r>
              <w:rPr>
                <w:rFonts w:cs="Arial"/>
                <w:sz w:val="16"/>
                <w:szCs w:val="16"/>
              </w:rPr>
              <w:t>Product Owner, Stakeholders, Development Team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293E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Update current status of project obstacles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D180E7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Bi-Monthly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AF24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DC89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  <w:r>
              <w:rPr>
                <w:rFonts w:cs="Arial"/>
                <w:sz w:val="16"/>
                <w:szCs w:val="16"/>
              </w:rPr>
              <w:t>, WebEx, Email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451C2E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Internal </w:t>
            </w:r>
            <w:r>
              <w:rPr>
                <w:rFonts w:cs="Arial"/>
                <w:sz w:val="16"/>
                <w:szCs w:val="16"/>
              </w:rPr>
              <w:t>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356C39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197CCCB4" w14:textId="77777777" w:rsidTr="00037326">
        <w:trPr>
          <w:trHeight w:val="745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8B796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00DC2AB2"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7CEA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Team Meetings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89FE2B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95E9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Review status of the project with the team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3EDE6F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Weekly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833C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6F88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Face, WebEx</w:t>
            </w:r>
            <w:r>
              <w:rPr>
                <w:rFonts w:cs="Arial"/>
                <w:sz w:val="16"/>
                <w:szCs w:val="16"/>
              </w:rPr>
              <w:t>, Email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499628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B12561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Agenda, Meeting Minutes, Project Schedule</w:t>
            </w:r>
          </w:p>
        </w:tc>
      </w:tr>
      <w:tr w:rsidR="00037326" w:rsidRPr="00DC2AB2" w14:paraId="04BC26D1" w14:textId="77777777" w:rsidTr="00037326">
        <w:trPr>
          <w:trHeight w:val="61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5D8E6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00DC2AB2"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81EE2A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Technical Design Meetings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3E9ADC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CA35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Discuss and develop technical design solutions for the project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D2A6E9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As Needed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9E08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6A6F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40B729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3BF80C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Agenda, Meeting Minutes</w:t>
            </w:r>
          </w:p>
        </w:tc>
      </w:tr>
      <w:tr w:rsidR="00037326" w:rsidRPr="00DC2AB2" w14:paraId="5228BE39" w14:textId="77777777" w:rsidTr="00037326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9CF35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00DC2AB2"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EEF5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Weekly Status Report</w:t>
            </w:r>
            <w:r>
              <w:rPr>
                <w:rFonts w:cs="Arial"/>
                <w:sz w:val="16"/>
                <w:szCs w:val="16"/>
              </w:rPr>
              <w:t xml:space="preserve"> / Sprints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E3069D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A495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Status updates, current timeline, key accomplishments, planned work, etc.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BC1A1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Weekly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0F65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Project Executive, </w:t>
            </w: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80EB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Email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9AA1BB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Internal </w:t>
            </w:r>
            <w:r>
              <w:rPr>
                <w:rFonts w:cs="Arial"/>
                <w:sz w:val="16"/>
                <w:szCs w:val="16"/>
              </w:rPr>
              <w:t>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3B75F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6DBCA14E" w14:textId="77777777" w:rsidTr="00A0782C">
        <w:trPr>
          <w:trHeight w:val="915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66D79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00DC2AB2"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2697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Bi-weekly Status Report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B45B28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EF60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Status updates, current timeline, key accomplishments, planned work, etc.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9156A9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Bi-Weekly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695B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Project Executive, </w:t>
            </w: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A854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Email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F852BB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Internal </w:t>
            </w:r>
            <w:r>
              <w:rPr>
                <w:rFonts w:cs="Arial"/>
                <w:sz w:val="16"/>
                <w:szCs w:val="16"/>
              </w:rPr>
              <w:t>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78AAA8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6CEAA8C8" w14:textId="77777777" w:rsidTr="00AA0084">
        <w:trPr>
          <w:trHeight w:val="43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2A3D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00DC2AB2"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25E9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Monthly Project Status Meetings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2DCFC" w14:textId="77777777" w:rsidR="00037326" w:rsidRPr="00474C6E" w:rsidRDefault="00037326" w:rsidP="00A0782C">
            <w:pPr>
              <w:rPr>
                <w:rFonts w:cs="Arial"/>
                <w:sz w:val="16"/>
                <w:szCs w:val="16"/>
              </w:rPr>
            </w:pPr>
            <w:r w:rsidRPr="00474C6E">
              <w:rPr>
                <w:rFonts w:cs="Arial"/>
                <w:sz w:val="16"/>
                <w:szCs w:val="16"/>
              </w:rPr>
              <w:t xml:space="preserve">Project Executive, Product Owners, Stakeholders, </w:t>
            </w:r>
          </w:p>
          <w:p w14:paraId="1A447023" w14:textId="77777777" w:rsidR="00037326" w:rsidRPr="00474C6E" w:rsidRDefault="00037326" w:rsidP="00A0782C">
            <w:pPr>
              <w:rPr>
                <w:rFonts w:cs="Arial"/>
                <w:sz w:val="16"/>
                <w:szCs w:val="16"/>
              </w:rPr>
            </w:pPr>
            <w:r w:rsidRPr="00474C6E">
              <w:rPr>
                <w:rFonts w:cs="Arial"/>
                <w:sz w:val="16"/>
                <w:szCs w:val="16"/>
              </w:rPr>
              <w:t xml:space="preserve">Development Team, Accounting Managers, Human </w:t>
            </w:r>
          </w:p>
          <w:p w14:paraId="4E8EB838" w14:textId="77777777" w:rsidR="00037326" w:rsidRPr="00474C6E" w:rsidRDefault="00037326" w:rsidP="00A0782C">
            <w:pPr>
              <w:rPr>
                <w:rFonts w:cs="Arial"/>
                <w:sz w:val="16"/>
                <w:szCs w:val="16"/>
              </w:rPr>
            </w:pPr>
            <w:r w:rsidRPr="00474C6E">
              <w:rPr>
                <w:rFonts w:cs="Arial"/>
                <w:sz w:val="16"/>
                <w:szCs w:val="16"/>
              </w:rPr>
              <w:t xml:space="preserve">Resource Managers, Procurement Managers, </w:t>
            </w:r>
          </w:p>
          <w:p w14:paraId="543E28F4" w14:textId="77777777" w:rsidR="00037326" w:rsidRPr="00474C6E" w:rsidRDefault="00037326" w:rsidP="00A0782C">
            <w:pPr>
              <w:rPr>
                <w:rFonts w:cs="Arial"/>
                <w:sz w:val="16"/>
                <w:szCs w:val="16"/>
              </w:rPr>
            </w:pPr>
            <w:r w:rsidRPr="00474C6E">
              <w:rPr>
                <w:rFonts w:cs="Arial"/>
                <w:sz w:val="16"/>
                <w:szCs w:val="16"/>
              </w:rPr>
              <w:t xml:space="preserve">Purchasing Managers, Logistics Managers, </w:t>
            </w:r>
          </w:p>
          <w:p w14:paraId="6FB5EA4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474C6E">
              <w:rPr>
                <w:rFonts w:cs="Arial"/>
                <w:sz w:val="16"/>
                <w:szCs w:val="16"/>
              </w:rPr>
              <w:t xml:space="preserve">Billing Managers, Fulfillment Managers, Data Entry Managers, Operations Manager, Sales Manager, Shipping/ Receiving Manager, </w:t>
            </w:r>
            <w:r w:rsidRPr="00474C6E">
              <w:rPr>
                <w:rFonts w:cs="Arial"/>
                <w:sz w:val="16"/>
                <w:szCs w:val="16"/>
              </w:rPr>
              <w:lastRenderedPageBreak/>
              <w:t>Training Manager, Personnel Staff, Analysts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AD87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lastRenderedPageBreak/>
              <w:t>Report on the status of the project to management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7EA87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Monthly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0C9C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978C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Face, WebEx</w:t>
            </w:r>
            <w:r>
              <w:rPr>
                <w:rFonts w:cs="Arial"/>
                <w:sz w:val="16"/>
                <w:szCs w:val="16"/>
              </w:rPr>
              <w:t>, Email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3B9847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Internal </w:t>
            </w:r>
            <w:r>
              <w:rPr>
                <w:rFonts w:cs="Arial"/>
                <w:sz w:val="16"/>
                <w:szCs w:val="16"/>
              </w:rPr>
              <w:t>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64DACC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Schedule</w:t>
            </w:r>
          </w:p>
        </w:tc>
      </w:tr>
      <w:tr w:rsidR="00037326" w:rsidRPr="00DC2AB2" w14:paraId="2CBD8DC1" w14:textId="77777777" w:rsidTr="00A0782C">
        <w:trPr>
          <w:trHeight w:val="12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9F3FA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00DC2AB2"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15FE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Quarterly Project Status Reports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F9604A" w14:textId="77777777" w:rsidR="00037326" w:rsidRPr="00474C6E" w:rsidRDefault="00037326" w:rsidP="00A0782C">
            <w:pPr>
              <w:rPr>
                <w:rFonts w:cs="Arial"/>
                <w:sz w:val="16"/>
                <w:szCs w:val="16"/>
              </w:rPr>
            </w:pPr>
            <w:r w:rsidRPr="00474C6E">
              <w:rPr>
                <w:rFonts w:cs="Arial"/>
                <w:sz w:val="16"/>
                <w:szCs w:val="16"/>
              </w:rPr>
              <w:t xml:space="preserve">Project Executive, Product Owners, Stakeholders, </w:t>
            </w:r>
          </w:p>
          <w:p w14:paraId="69EFB273" w14:textId="77777777" w:rsidR="00037326" w:rsidRPr="00474C6E" w:rsidRDefault="00037326" w:rsidP="00A0782C">
            <w:pPr>
              <w:rPr>
                <w:rFonts w:cs="Arial"/>
                <w:sz w:val="16"/>
                <w:szCs w:val="16"/>
              </w:rPr>
            </w:pPr>
            <w:r w:rsidRPr="00474C6E">
              <w:rPr>
                <w:rFonts w:cs="Arial"/>
                <w:sz w:val="16"/>
                <w:szCs w:val="16"/>
              </w:rPr>
              <w:t xml:space="preserve">Development Team, Accounting Managers, Human </w:t>
            </w:r>
          </w:p>
          <w:p w14:paraId="2B9DCF21" w14:textId="77777777" w:rsidR="00037326" w:rsidRPr="00474C6E" w:rsidRDefault="00037326" w:rsidP="00A0782C">
            <w:pPr>
              <w:rPr>
                <w:rFonts w:cs="Arial"/>
                <w:sz w:val="16"/>
                <w:szCs w:val="16"/>
              </w:rPr>
            </w:pPr>
            <w:r w:rsidRPr="00474C6E">
              <w:rPr>
                <w:rFonts w:cs="Arial"/>
                <w:sz w:val="16"/>
                <w:szCs w:val="16"/>
              </w:rPr>
              <w:t xml:space="preserve">Resource Managers, Procurement Managers, </w:t>
            </w:r>
          </w:p>
          <w:p w14:paraId="601FE74C" w14:textId="77777777" w:rsidR="00037326" w:rsidRPr="00474C6E" w:rsidRDefault="00037326" w:rsidP="00A0782C">
            <w:pPr>
              <w:rPr>
                <w:rFonts w:cs="Arial"/>
                <w:sz w:val="16"/>
                <w:szCs w:val="16"/>
              </w:rPr>
            </w:pPr>
            <w:r w:rsidRPr="00474C6E">
              <w:rPr>
                <w:rFonts w:cs="Arial"/>
                <w:sz w:val="16"/>
                <w:szCs w:val="16"/>
              </w:rPr>
              <w:t xml:space="preserve">Purchasing Managers, Logistics Managers, </w:t>
            </w:r>
          </w:p>
          <w:p w14:paraId="42F9454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474C6E">
              <w:rPr>
                <w:rFonts w:cs="Arial"/>
                <w:sz w:val="16"/>
                <w:szCs w:val="16"/>
              </w:rPr>
              <w:t>Billing Managers, Fulfillment Managers, Data Entry Managers, Operations Manager, Sales Manager, Shipping/ Receiving Manager, Training Manager, Personnel Staff, Analysts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443A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Report on the status of the project to management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47613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Quarterly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27C0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E3E6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Face, WebEx</w:t>
            </w:r>
            <w:r>
              <w:rPr>
                <w:rFonts w:cs="Arial"/>
                <w:sz w:val="16"/>
                <w:szCs w:val="16"/>
              </w:rPr>
              <w:t>, Email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3C4E6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F97C71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0445825B" w14:textId="77777777" w:rsidTr="00AA0084">
        <w:trPr>
          <w:trHeight w:val="808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3FB34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00DC2AB2"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8EEC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Status Reports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D2FE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42C4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Report the status of the project including activities, progress, costs and issues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346F5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As Needed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F857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FF68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Email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3274A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9B15CE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Status Report, Project Schedule</w:t>
            </w:r>
          </w:p>
        </w:tc>
      </w:tr>
      <w:tr w:rsidR="00037326" w:rsidRPr="00DC2AB2" w14:paraId="1E972CC1" w14:textId="77777777" w:rsidTr="00037326">
        <w:trPr>
          <w:trHeight w:val="6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68345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00DC2AB2"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6E05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Milestone Status Reports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8F6D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3824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statuses of completion of major milestones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28EF1F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As Needed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A6D9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B71C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Face, WebEx</w:t>
            </w:r>
            <w:r>
              <w:rPr>
                <w:rFonts w:cs="Arial"/>
                <w:sz w:val="16"/>
                <w:szCs w:val="16"/>
              </w:rPr>
              <w:t>, Email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49C2E7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FC6F44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16625741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CA87A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00DC2AB2">
              <w:rPr>
                <w:rFonts w:cs="Arial"/>
                <w:sz w:val="14"/>
                <w:szCs w:val="14"/>
              </w:rPr>
              <w:t>11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82B4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Scope &amp; Project Plan Kickoff Meeting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156A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5206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initial schedule of the scope and project plan,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39C97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1D7B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Project Executive, </w:t>
            </w: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D048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  <w:r>
              <w:rPr>
                <w:rFonts w:cs="Arial"/>
                <w:sz w:val="16"/>
                <w:szCs w:val="16"/>
              </w:rPr>
              <w:t>, WebEx, Email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D4B890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Internal </w:t>
            </w:r>
            <w:r>
              <w:rPr>
                <w:rFonts w:cs="Arial"/>
                <w:sz w:val="16"/>
                <w:szCs w:val="16"/>
              </w:rPr>
              <w:t>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AB96B9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2E67465E" w14:textId="77777777" w:rsidTr="00AA0084">
        <w:trPr>
          <w:trHeight w:val="718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1DB2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00DC2AB2"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221A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Scope &amp; Project Plan Management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2A13A3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40FB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approval statuses, budget,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1B2230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B757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Project Executive, </w:t>
            </w: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D60A8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  <w:r>
              <w:rPr>
                <w:rFonts w:cs="Arial"/>
                <w:sz w:val="16"/>
                <w:szCs w:val="16"/>
              </w:rPr>
              <w:t>, WebEx, Email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5ED50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Internal </w:t>
            </w:r>
            <w:r>
              <w:rPr>
                <w:rFonts w:cs="Arial"/>
                <w:sz w:val="16"/>
                <w:szCs w:val="16"/>
              </w:rPr>
              <w:t>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1E59C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6EC3A429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34F87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 w:rsidRPr="31370033">
              <w:rPr>
                <w:rFonts w:cs="Arial"/>
                <w:sz w:val="14"/>
                <w:szCs w:val="14"/>
              </w:rPr>
              <w:t>13</w:t>
            </w:r>
          </w:p>
          <w:p w14:paraId="590EBD8A" w14:textId="77777777" w:rsidR="00037326" w:rsidRPr="31370033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A4C9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Software Requirements Kickoff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A426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2770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initial project plan</w:t>
            </w:r>
            <w:r>
              <w:rPr>
                <w:rFonts w:cs="Arial"/>
                <w:sz w:val="16"/>
                <w:szCs w:val="16"/>
              </w:rPr>
              <w:t xml:space="preserve"> of gathering software requirements, gather software requirements from client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25D5349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E82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697F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462198E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Internal </w:t>
            </w:r>
            <w:r>
              <w:rPr>
                <w:rFonts w:cs="Arial"/>
                <w:sz w:val="16"/>
                <w:szCs w:val="16"/>
              </w:rPr>
              <w:t>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7B499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28A52F46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7DA577" w14:textId="77777777" w:rsidR="00037326" w:rsidRPr="31370033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14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1A7B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Accounting Focus Group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BD70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Development Team, </w:t>
            </w:r>
            <w:r w:rsidRPr="00692D1B">
              <w:rPr>
                <w:rFonts w:cs="Arial"/>
                <w:sz w:val="16"/>
                <w:szCs w:val="16"/>
              </w:rPr>
              <w:t>Accounting Managers</w:t>
            </w:r>
            <w:r>
              <w:rPr>
                <w:rFonts w:cs="Arial"/>
                <w:sz w:val="16"/>
                <w:szCs w:val="16"/>
              </w:rPr>
              <w:t xml:space="preserve"> &amp; Selected Staff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B5D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Gather software requirements for the accounting platform module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0C160A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0B0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5062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0E8D9C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F6C30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3997764F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1365B2" w14:textId="77777777" w:rsidR="00037326" w:rsidRPr="31370033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152A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Human Resources Focus Group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BB2B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Development Team, </w:t>
            </w:r>
            <w:r>
              <w:rPr>
                <w:rFonts w:cs="Arial"/>
                <w:sz w:val="16"/>
                <w:szCs w:val="16"/>
              </w:rPr>
              <w:t>Human Resources</w:t>
            </w:r>
            <w:r w:rsidRPr="00692D1B">
              <w:rPr>
                <w:rFonts w:cs="Arial"/>
                <w:sz w:val="16"/>
                <w:szCs w:val="16"/>
              </w:rPr>
              <w:t xml:space="preserve"> Managers</w:t>
            </w:r>
            <w:r>
              <w:rPr>
                <w:rFonts w:cs="Arial"/>
                <w:sz w:val="16"/>
                <w:szCs w:val="16"/>
              </w:rPr>
              <w:t xml:space="preserve"> &amp; Selected Staff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41A9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Gather software requirements for the human resources platform module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2BC8285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811B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D6F6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A6AF69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A41A7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7574BDBB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287F3" w14:textId="77777777" w:rsidR="00037326" w:rsidRPr="31370033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16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6213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Procurement Focus Group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3F2D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Development Team, </w:t>
            </w:r>
            <w:r>
              <w:rPr>
                <w:rFonts w:cs="Arial"/>
                <w:sz w:val="16"/>
                <w:szCs w:val="16"/>
              </w:rPr>
              <w:t>Procurement</w:t>
            </w:r>
            <w:r w:rsidRPr="00692D1B">
              <w:rPr>
                <w:rFonts w:cs="Arial"/>
                <w:sz w:val="16"/>
                <w:szCs w:val="16"/>
              </w:rPr>
              <w:t xml:space="preserve"> Managers</w:t>
            </w:r>
            <w:r>
              <w:rPr>
                <w:rFonts w:cs="Arial"/>
                <w:sz w:val="16"/>
                <w:szCs w:val="16"/>
              </w:rPr>
              <w:t xml:space="preserve"> &amp; Selected Staff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597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Gather software requirements for the procurement platform module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0CCA32F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D3F6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347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FC429B8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81610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726BA8CA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FADDD" w14:textId="77777777" w:rsidR="00037326" w:rsidRPr="31370033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17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DC5B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Purchasing Focus Group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9DF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Development Team, </w:t>
            </w:r>
            <w:r>
              <w:rPr>
                <w:rFonts w:cs="Arial"/>
                <w:sz w:val="16"/>
                <w:szCs w:val="16"/>
              </w:rPr>
              <w:t>Purchasing</w:t>
            </w:r>
            <w:r w:rsidRPr="00692D1B">
              <w:rPr>
                <w:rFonts w:cs="Arial"/>
                <w:sz w:val="16"/>
                <w:szCs w:val="16"/>
              </w:rPr>
              <w:t xml:space="preserve"> Managers</w:t>
            </w:r>
            <w:r>
              <w:rPr>
                <w:rFonts w:cs="Arial"/>
                <w:sz w:val="16"/>
                <w:szCs w:val="16"/>
              </w:rPr>
              <w:t xml:space="preserve"> &amp; Selected Staff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37FC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Gather software requirements for the purchasing platform module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FF97225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CDD8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F65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F8EB8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6F786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21B9CD4A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373A68" w14:textId="77777777" w:rsidR="00037326" w:rsidRPr="31370033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8665A" w14:textId="77777777" w:rsidR="00037326" w:rsidRPr="00457218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Logistics/ Shipping Focus Group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B318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Development Team, </w:t>
            </w:r>
            <w:r>
              <w:rPr>
                <w:rFonts w:cs="Arial"/>
                <w:sz w:val="16"/>
                <w:szCs w:val="16"/>
              </w:rPr>
              <w:t>Logistics/ Receiving/ Shipping Managers &amp; Selected Staff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7258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Gather software requirements for the receiving/ shipping platform module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4E6F1F9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DC02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0E10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06562A5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86280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52E3C0C0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54D52" w14:textId="77777777" w:rsidR="00037326" w:rsidRPr="31370033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19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40E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Billing Focus Group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A5FA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Development Team, </w:t>
            </w:r>
            <w:r>
              <w:rPr>
                <w:rFonts w:cs="Arial"/>
                <w:sz w:val="16"/>
                <w:szCs w:val="16"/>
              </w:rPr>
              <w:t>Billing</w:t>
            </w:r>
            <w:r w:rsidRPr="00692D1B">
              <w:rPr>
                <w:rFonts w:cs="Arial"/>
                <w:sz w:val="16"/>
                <w:szCs w:val="16"/>
              </w:rPr>
              <w:t xml:space="preserve"> Managers</w:t>
            </w:r>
            <w:r>
              <w:rPr>
                <w:rFonts w:cs="Arial"/>
                <w:sz w:val="16"/>
                <w:szCs w:val="16"/>
              </w:rPr>
              <w:t xml:space="preserve"> &amp; Selected Staff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3F73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Gather software requirements for the billing platform module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C109EC6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7F3F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6082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BB331A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83E48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4270D798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666330" w14:textId="77777777" w:rsidR="00037326" w:rsidRPr="31370033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20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7EF5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Fulfillment Focus Group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4F02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Development Team, </w:t>
            </w:r>
            <w:r>
              <w:rPr>
                <w:rFonts w:cs="Arial"/>
                <w:sz w:val="16"/>
                <w:szCs w:val="16"/>
              </w:rPr>
              <w:t>Fulfillment</w:t>
            </w:r>
            <w:r w:rsidRPr="00692D1B">
              <w:rPr>
                <w:rFonts w:cs="Arial"/>
                <w:sz w:val="16"/>
                <w:szCs w:val="16"/>
              </w:rPr>
              <w:t xml:space="preserve"> Managers</w:t>
            </w:r>
            <w:r>
              <w:rPr>
                <w:rFonts w:cs="Arial"/>
                <w:sz w:val="16"/>
                <w:szCs w:val="16"/>
              </w:rPr>
              <w:t xml:space="preserve"> &amp; Selected Staff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F1B4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Gather software requirements for the fulfillment platform module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EE67BB0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3E36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6F54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8C73FD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4AB0E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38B2D2BB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BC80B" w14:textId="77777777" w:rsidR="00037326" w:rsidRPr="31370033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21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6486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Information Technology Focus Group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5764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Development Team, </w:t>
            </w:r>
            <w:r>
              <w:rPr>
                <w:rFonts w:cs="Arial"/>
                <w:sz w:val="16"/>
                <w:szCs w:val="16"/>
              </w:rPr>
              <w:t>Information Technology</w:t>
            </w:r>
            <w:r w:rsidRPr="00692D1B">
              <w:rPr>
                <w:rFonts w:cs="Arial"/>
                <w:sz w:val="16"/>
                <w:szCs w:val="16"/>
              </w:rPr>
              <w:t xml:space="preserve"> Managers</w:t>
            </w:r>
            <w:r>
              <w:rPr>
                <w:rFonts w:cs="Arial"/>
                <w:sz w:val="16"/>
                <w:szCs w:val="16"/>
              </w:rPr>
              <w:t xml:space="preserve"> &amp; Selected Staff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8801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Gather software requirements for the information technology systems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3064EEA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E441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630F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FA0758D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CA809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0F61915F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B0F2C" w14:textId="77777777" w:rsidR="00037326" w:rsidRPr="31370033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22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1F08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Hardware Resources Approval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4B02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847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Obtain approval for the purchase of hardware resources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5356B5B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4418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285C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F41E919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982F7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4FA93F22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129246" w14:textId="77777777" w:rsidR="00037326" w:rsidRPr="31370033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23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25A1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Software &amp; Licensing Resources Approval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6722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6278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0C3776">
              <w:rPr>
                <w:rFonts w:cs="Arial"/>
                <w:sz w:val="16"/>
                <w:szCs w:val="16"/>
              </w:rPr>
              <w:t xml:space="preserve">Obtain approval for the purchase of </w:t>
            </w:r>
            <w:r>
              <w:rPr>
                <w:rFonts w:cs="Arial"/>
                <w:sz w:val="16"/>
                <w:szCs w:val="16"/>
              </w:rPr>
              <w:t>software and licensing</w:t>
            </w:r>
            <w:r w:rsidRPr="000C3776">
              <w:rPr>
                <w:rFonts w:cs="Arial"/>
                <w:sz w:val="16"/>
                <w:szCs w:val="16"/>
              </w:rPr>
              <w:t xml:space="preserve"> resources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BF7F690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A977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200C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F3D95B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E671D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6CA096A3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7DDE2" w14:textId="77777777" w:rsidR="00037326" w:rsidRPr="31370033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7FB7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Processing Services Resources Approval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718A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A051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0C3776">
              <w:rPr>
                <w:rFonts w:cs="Arial"/>
                <w:sz w:val="16"/>
                <w:szCs w:val="16"/>
              </w:rPr>
              <w:t>Obtain approval for the pur</w:t>
            </w:r>
            <w:r>
              <w:rPr>
                <w:rFonts w:cs="Arial"/>
                <w:sz w:val="16"/>
                <w:szCs w:val="16"/>
              </w:rPr>
              <w:t>chase</w:t>
            </w:r>
            <w:r w:rsidRPr="000C3776">
              <w:rPr>
                <w:rFonts w:cs="Arial"/>
                <w:sz w:val="16"/>
                <w:szCs w:val="16"/>
              </w:rPr>
              <w:t xml:space="preserve"> of </w:t>
            </w:r>
            <w:r>
              <w:rPr>
                <w:rFonts w:cs="Arial"/>
                <w:sz w:val="16"/>
                <w:szCs w:val="16"/>
              </w:rPr>
              <w:t>processing services</w:t>
            </w:r>
            <w:r w:rsidRPr="000C3776">
              <w:rPr>
                <w:rFonts w:cs="Arial"/>
                <w:sz w:val="16"/>
                <w:szCs w:val="16"/>
              </w:rPr>
              <w:t xml:space="preserve"> resources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5E1A98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0A08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ABBF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E592494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DD30A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5676EF80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FE3D9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25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4E6C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Software Requirements Management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6655BA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A9BF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completion of requirements analysis, budget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FBF363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EC44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BABE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7CEC94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0BCAF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3C1CD9A4" w14:textId="77777777" w:rsidTr="00037326">
        <w:trPr>
          <w:trHeight w:val="7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EE60E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</w:p>
          <w:p w14:paraId="3B5C77C9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26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C258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Purchasing</w:t>
            </w:r>
            <w:r w:rsidRPr="00DC2AB2">
              <w:rPr>
                <w:rFonts w:cs="Arial"/>
                <w:sz w:val="16"/>
                <w:szCs w:val="16"/>
              </w:rPr>
              <w:t xml:space="preserve"> Kickoff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9494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DAF7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initial project plan</w:t>
            </w:r>
            <w:r>
              <w:rPr>
                <w:rFonts w:cs="Arial"/>
                <w:sz w:val="16"/>
                <w:szCs w:val="16"/>
              </w:rPr>
              <w:t xml:space="preserve"> of purchasing the hardware and software resources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232482B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7855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D8B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91696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Internal </w:t>
            </w:r>
            <w:r>
              <w:rPr>
                <w:rFonts w:cs="Arial"/>
                <w:sz w:val="16"/>
                <w:szCs w:val="16"/>
              </w:rPr>
              <w:t>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849A3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0FF72961" w14:textId="77777777" w:rsidTr="00037326">
        <w:trPr>
          <w:trHeight w:val="943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6421E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27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3550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Purchasing</w:t>
            </w:r>
            <w:r w:rsidRPr="00DC2AB2">
              <w:rPr>
                <w:rFonts w:cs="Arial"/>
                <w:sz w:val="16"/>
                <w:szCs w:val="16"/>
              </w:rPr>
              <w:t xml:space="preserve"> Management Review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30A5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FDEF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Communicate the completion of </w:t>
            </w:r>
            <w:r>
              <w:rPr>
                <w:rFonts w:cs="Arial"/>
                <w:sz w:val="16"/>
                <w:szCs w:val="16"/>
              </w:rPr>
              <w:t>the purchasing of the hardware and software resources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D59177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5645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6C45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9E7A8BA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40E75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5EC77953" w14:textId="77777777" w:rsidTr="00037326">
        <w:trPr>
          <w:trHeight w:val="772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FB39FE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28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C914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System</w:t>
            </w:r>
            <w:r w:rsidRPr="00DC2AB2">
              <w:rPr>
                <w:rFonts w:cs="Arial"/>
                <w:sz w:val="16"/>
                <w:szCs w:val="16"/>
              </w:rPr>
              <w:t xml:space="preserve"> Design Kickoff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D252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65DE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Communicate the initial schedule of the </w:t>
            </w:r>
            <w:r>
              <w:rPr>
                <w:rFonts w:cs="Arial"/>
                <w:sz w:val="16"/>
                <w:szCs w:val="16"/>
              </w:rPr>
              <w:t>system</w:t>
            </w:r>
            <w:r w:rsidRPr="00DC2AB2">
              <w:rPr>
                <w:rFonts w:cs="Arial"/>
                <w:sz w:val="16"/>
                <w:szCs w:val="16"/>
              </w:rPr>
              <w:t xml:space="preserve"> design phase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CDC09A7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3D1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4352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484580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9F428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62A7F36C" w14:textId="77777777" w:rsidTr="00037326">
        <w:trPr>
          <w:trHeight w:val="718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647E9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29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1788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System</w:t>
            </w:r>
            <w:r w:rsidRPr="00DC2AB2">
              <w:rPr>
                <w:rFonts w:cs="Arial"/>
                <w:sz w:val="16"/>
                <w:szCs w:val="16"/>
              </w:rPr>
              <w:t xml:space="preserve"> Design Management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0FAC14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62EB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Communicate the completion of the </w:t>
            </w:r>
            <w:r>
              <w:rPr>
                <w:rFonts w:cs="Arial"/>
                <w:sz w:val="16"/>
                <w:szCs w:val="16"/>
              </w:rPr>
              <w:t>system</w:t>
            </w:r>
            <w:r w:rsidRPr="00DC2AB2">
              <w:rPr>
                <w:rFonts w:cs="Arial"/>
                <w:sz w:val="16"/>
                <w:szCs w:val="16"/>
              </w:rPr>
              <w:t xml:space="preserve"> design phase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CA0AFB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3E80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8E16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AD1C17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1B841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6F5348B3" w14:textId="77777777" w:rsidTr="00037326">
        <w:trPr>
          <w:trHeight w:val="763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325A7D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30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6489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Physical Design Kickoff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BF19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0302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initial schedule of the physical design phase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D44393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13E7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6097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15D08E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5EEA59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70A254F3" w14:textId="77777777" w:rsidTr="00037326">
        <w:trPr>
          <w:trHeight w:val="70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8F9BB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31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15AC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Initiate Call: Display/Prototype Meeting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673F741" w14:textId="77777777" w:rsidR="00037326" w:rsidRPr="31370033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161B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Display a demo of the requested product type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66F636F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As Needed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64FA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A613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A20EAAC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D7CB6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Initiate Call: Display/Prototype Meeting</w:t>
            </w:r>
          </w:p>
        </w:tc>
      </w:tr>
      <w:tr w:rsidR="00037326" w:rsidRPr="00DC2AB2" w14:paraId="613DA47C" w14:textId="77777777" w:rsidTr="00037326">
        <w:trPr>
          <w:trHeight w:val="763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1F321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32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8EE6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Physical Design Management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9DF1F8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9D27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completion of the physical design phase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9BF745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9FC6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4589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C6EDD8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A9F6DA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488C12B2" w14:textId="77777777" w:rsidTr="00037326">
        <w:trPr>
          <w:trHeight w:val="772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C1193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33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AF6C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Mobile Application Coding</w:t>
            </w:r>
            <w:r w:rsidRPr="00DC2AB2">
              <w:rPr>
                <w:rFonts w:cs="Arial"/>
                <w:sz w:val="16"/>
                <w:szCs w:val="16"/>
              </w:rPr>
              <w:t xml:space="preserve"> Kickoff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A7AA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109C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initial schedule of the programming phase,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20E358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E8ED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9DEB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60DBF5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3E30D8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79AF7427" w14:textId="77777777" w:rsidTr="00037326">
        <w:trPr>
          <w:trHeight w:val="808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61825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34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9295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Initiate Call: Display/Prototype Meeting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443F00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B4AC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Display a demo of the requested product type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2517EA7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As Needed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4A0E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049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9B63D25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548CE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Initiate Call: Display/Prototype Meeting</w:t>
            </w:r>
          </w:p>
        </w:tc>
      </w:tr>
      <w:tr w:rsidR="00037326" w:rsidRPr="00DC2AB2" w14:paraId="2339C9CB" w14:textId="77777777" w:rsidTr="00037326">
        <w:trPr>
          <w:trHeight w:val="772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07F95F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35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69F6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Mobile Application Coding</w:t>
            </w:r>
            <w:r w:rsidRPr="00DC2AB2">
              <w:rPr>
                <w:rFonts w:cs="Arial"/>
                <w:sz w:val="16"/>
                <w:szCs w:val="16"/>
              </w:rPr>
              <w:t xml:space="preserve"> Management Review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F4F2AB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6433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completion of the programming phase,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EE3AB3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EC01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B1A4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9AED6D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593694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691DAC52" w14:textId="77777777" w:rsidTr="00037326">
        <w:trPr>
          <w:trHeight w:val="808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F28CA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36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CC87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System Testing Kickoff Review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44E0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274F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initial schedule of the system testing phase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6D8BA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29B4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B829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AE3460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71C05F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51BFCFC0" w14:textId="77777777" w:rsidTr="00A0782C">
        <w:trPr>
          <w:trHeight w:val="96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8AC98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37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1FEC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Regression</w:t>
            </w:r>
            <w:r w:rsidRPr="00DC2AB2">
              <w:rPr>
                <w:rFonts w:cs="Arial"/>
                <w:sz w:val="16"/>
                <w:szCs w:val="16"/>
              </w:rPr>
              <w:t xml:space="preserve"> Testing Status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B884E5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354F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Communicate the status of </w:t>
            </w:r>
            <w:r>
              <w:rPr>
                <w:rFonts w:cs="Arial"/>
                <w:sz w:val="16"/>
                <w:szCs w:val="16"/>
              </w:rPr>
              <w:t>the regression</w:t>
            </w:r>
            <w:r w:rsidRPr="00DC2AB2">
              <w:rPr>
                <w:rFonts w:cs="Arial"/>
                <w:sz w:val="16"/>
                <w:szCs w:val="16"/>
              </w:rPr>
              <w:t xml:space="preserve"> testing </w:t>
            </w:r>
            <w:r>
              <w:rPr>
                <w:rFonts w:cs="Arial"/>
                <w:sz w:val="16"/>
                <w:szCs w:val="16"/>
              </w:rPr>
              <w:t xml:space="preserve">and procedures </w:t>
            </w:r>
            <w:r w:rsidRPr="00DC2AB2">
              <w:rPr>
                <w:rFonts w:cs="Arial"/>
                <w:sz w:val="16"/>
                <w:szCs w:val="16"/>
              </w:rPr>
              <w:t>phase, and any issues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74FB2CB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AE38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753F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96DCF4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B4A8E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3C9CBCEE" w14:textId="77777777" w:rsidTr="00037326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1D716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38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534C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Unit</w:t>
            </w:r>
            <w:r w:rsidRPr="00DC2AB2">
              <w:rPr>
                <w:rFonts w:cs="Arial"/>
                <w:sz w:val="16"/>
                <w:szCs w:val="16"/>
              </w:rPr>
              <w:t xml:space="preserve"> Testing Status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0F631D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41CB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Communicate the status of </w:t>
            </w:r>
            <w:r>
              <w:rPr>
                <w:rFonts w:cs="Arial"/>
                <w:sz w:val="16"/>
                <w:szCs w:val="16"/>
              </w:rPr>
              <w:t>the unit</w:t>
            </w:r>
            <w:r w:rsidRPr="00DC2AB2">
              <w:rPr>
                <w:rFonts w:cs="Arial"/>
                <w:sz w:val="16"/>
                <w:szCs w:val="16"/>
              </w:rPr>
              <w:t xml:space="preserve"> testing phase, and any issues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D2E771E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C7D2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B524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0F942E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B4794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2E6CE46A" w14:textId="77777777" w:rsidTr="00037326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8DC23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39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2173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System </w:t>
            </w:r>
            <w:r w:rsidRPr="00DC2AB2">
              <w:rPr>
                <w:rFonts w:cs="Arial"/>
                <w:sz w:val="16"/>
                <w:szCs w:val="16"/>
              </w:rPr>
              <w:t>Integration Testing Status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C714D0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F52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Communicate the status of </w:t>
            </w:r>
            <w:r>
              <w:rPr>
                <w:rFonts w:cs="Arial"/>
                <w:sz w:val="16"/>
                <w:szCs w:val="16"/>
              </w:rPr>
              <w:t>the system integration</w:t>
            </w:r>
            <w:r w:rsidRPr="00DC2AB2">
              <w:rPr>
                <w:rFonts w:cs="Arial"/>
                <w:sz w:val="16"/>
                <w:szCs w:val="16"/>
              </w:rPr>
              <w:t xml:space="preserve"> testing phase, and any issues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BA44DD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0A38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D93A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D58CCA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686DA2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3203AF0A" w14:textId="77777777" w:rsidTr="00A0782C">
        <w:trPr>
          <w:trHeight w:val="808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377EC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C622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Smoke</w:t>
            </w:r>
            <w:r w:rsidRPr="00DC2AB2">
              <w:rPr>
                <w:rFonts w:cs="Arial"/>
                <w:sz w:val="16"/>
                <w:szCs w:val="16"/>
              </w:rPr>
              <w:t xml:space="preserve"> Testing Status Review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26EBF6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1733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Communicate the status of </w:t>
            </w:r>
            <w:r>
              <w:rPr>
                <w:rFonts w:cs="Arial"/>
                <w:sz w:val="16"/>
                <w:szCs w:val="16"/>
              </w:rPr>
              <w:t xml:space="preserve">the smoke </w:t>
            </w:r>
            <w:r w:rsidRPr="00DC2AB2">
              <w:rPr>
                <w:rFonts w:cs="Arial"/>
                <w:sz w:val="16"/>
                <w:szCs w:val="16"/>
              </w:rPr>
              <w:t>testing phase, and any issues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B9EB410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EBFE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4BE9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FD046DA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3AE22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105E5645" w14:textId="77777777" w:rsidTr="00A0782C">
        <w:trPr>
          <w:trHeight w:val="862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5EF28A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41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B852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Load/ Performance</w:t>
            </w:r>
            <w:r w:rsidRPr="00DC2AB2">
              <w:rPr>
                <w:rFonts w:cs="Arial"/>
                <w:sz w:val="16"/>
                <w:szCs w:val="16"/>
              </w:rPr>
              <w:t xml:space="preserve"> Testing Status Review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6800E0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6C26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Communicate the status of </w:t>
            </w:r>
            <w:r>
              <w:rPr>
                <w:rFonts w:cs="Arial"/>
                <w:sz w:val="16"/>
                <w:szCs w:val="16"/>
              </w:rPr>
              <w:t>the load/ performance</w:t>
            </w:r>
            <w:r w:rsidRPr="00DC2AB2">
              <w:rPr>
                <w:rFonts w:cs="Arial"/>
                <w:sz w:val="16"/>
                <w:szCs w:val="16"/>
              </w:rPr>
              <w:t xml:space="preserve"> testing phase, and any issues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7C315F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EE87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83C9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428A11A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B94A2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7BD56898" w14:textId="77777777" w:rsidTr="00037326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04CF7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42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5668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Stability</w:t>
            </w:r>
            <w:r w:rsidRPr="00DC2AB2">
              <w:rPr>
                <w:rFonts w:cs="Arial"/>
                <w:sz w:val="16"/>
                <w:szCs w:val="16"/>
              </w:rPr>
              <w:t xml:space="preserve"> Testing Status Review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3AB889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2BA4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 xml:space="preserve">Communicate the status of </w:t>
            </w:r>
            <w:r>
              <w:rPr>
                <w:rFonts w:cs="Arial"/>
                <w:sz w:val="16"/>
                <w:szCs w:val="16"/>
              </w:rPr>
              <w:t>the stability</w:t>
            </w:r>
            <w:r w:rsidRPr="00DC2AB2">
              <w:rPr>
                <w:rFonts w:cs="Arial"/>
                <w:sz w:val="16"/>
                <w:szCs w:val="16"/>
              </w:rPr>
              <w:t xml:space="preserve"> testing phase, and any issues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BD117F4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09D2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A56E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E15E045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49A1E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089A37C7" w14:textId="77777777" w:rsidTr="00037326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A8036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43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56E2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Initiate Call: Display/Prototype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F4FECD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ECF8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Display a demo of the requested product type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CAD11F7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As Needed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6FDF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A6A6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3F225E0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A3DE7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1E0EE968" w14:textId="77777777" w:rsidTr="00037326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A77C8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44</w:t>
            </w:r>
          </w:p>
          <w:p w14:paraId="6CB1E6C1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E75A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System Testing Management Review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A250F3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49E3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completion of the system testing phase,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F5C47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E32F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6EB2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72714F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5B7E7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6B699659" w14:textId="77777777" w:rsidTr="00A0782C">
        <w:trPr>
          <w:trHeight w:val="114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CF646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45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0BDD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User Training Kickoff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E9AF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Owners, Stakeholders, Development Team, Accounting, Human Resource Managers, Procurement Managers, </w:t>
            </w:r>
          </w:p>
          <w:p w14:paraId="7B2CF895" w14:textId="77777777" w:rsidR="00037326" w:rsidRPr="00DC2AB2" w:rsidRDefault="00037326" w:rsidP="00A0782C">
            <w:r w:rsidRPr="31370033">
              <w:rPr>
                <w:rFonts w:cs="Arial"/>
                <w:sz w:val="16"/>
                <w:szCs w:val="16"/>
              </w:rPr>
              <w:t xml:space="preserve">Purchasing Managers, Logistics Managers, Billing Managers, </w:t>
            </w:r>
          </w:p>
          <w:p w14:paraId="0749651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Fulfillment Managers, Data Entry Managers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6F73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initial schedule of the user training phase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37FCF5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0316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2F8C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2EE06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A62CD4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22925921" w14:textId="77777777" w:rsidTr="00037326">
        <w:trPr>
          <w:trHeight w:val="817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9BCB5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46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946A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Initiate Call: Display/Prototype Meeting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967E81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F33A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Display a demo of the requested product type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AEBA67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As Needed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20F1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A6B3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WebEx Meeting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7089E7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1674A1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360FEBDD" w14:textId="77777777" w:rsidTr="00AA0084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21BBB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47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EBF7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User Training Management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424B6C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431F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completion of the user training phase,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7D32AF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E43A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5727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 Meeting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445C07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18B3F8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4C405574" w14:textId="77777777" w:rsidTr="00037326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85960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48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9746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Documentation Kickoff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3FDB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9555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initial schedule of the documentation phase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DA8D0B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1B49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8E2C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01172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  <w:p w14:paraId="0CE12C3A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56A5B6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7D6AB50B" w14:textId="77777777" w:rsidTr="00037326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B2C57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49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0E05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Help Documentation Review Meeting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72B688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61E1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Incorporate help documentation feedback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CC6B4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BB13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9AC6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287C3A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  <w:p w14:paraId="1532CAD6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89C40B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4A7AC3DF" w14:textId="77777777" w:rsidTr="00037326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052AC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044B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 Documentation Review Meeting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C38C4BF" w14:textId="77777777" w:rsidR="00037326" w:rsidRPr="00DC2AB2" w:rsidRDefault="00037326" w:rsidP="00A0782C"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0C0F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Incorporate help documentation feedback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5659BB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D2AA8" w14:textId="77777777" w:rsidR="00037326" w:rsidRPr="00DC2AB2" w:rsidRDefault="00037326" w:rsidP="00A0782C">
            <w:pPr>
              <w:spacing w:line="259" w:lineRule="auto"/>
            </w:pPr>
            <w:r w:rsidRPr="31370033"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A530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F15318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  <w:p w14:paraId="6D0DA83E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FFC3B4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14:paraId="61253ED8" w14:textId="77777777" w:rsidTr="00037326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91AE0" w14:textId="77777777" w:rsidR="00037326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51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8ED8C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Initiate Call: Display/Prototype Meeting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2CDFC75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B0438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Display a demo of the requested product type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BDD1F4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As Needed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C4FE9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2886C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38447E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2A86487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2433E015" w14:textId="77777777" w:rsidTr="00037326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8E053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52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2B3A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Documentation Management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5E3164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9E73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completion of the documentation phase,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8767B8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2CFA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5941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Face to Face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0ED5FB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Only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C33A45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594A318E" w14:textId="77777777" w:rsidTr="00A0782C">
        <w:trPr>
          <w:trHeight w:val="915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84B4F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53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E130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System Installation Kickoff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DD59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Development Team, CTO, Director of Information Management,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>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7724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initial schedule of the installation phase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F7A34C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797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0DFC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Face to Face, WebEx 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161123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9C53D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14:paraId="7CD7B0DE" w14:textId="77777777" w:rsidTr="00A0782C">
        <w:trPr>
          <w:trHeight w:val="114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C007C" w14:textId="77777777" w:rsidR="00037326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54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B5E19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Smoke Test Kickoff Meeting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5E91B" w14:textId="77777777" w:rsidR="00037326" w:rsidRPr="00DC2AB2" w:rsidRDefault="00037326" w:rsidP="00A0782C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Development Team, CTO, Director of Information Management,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>Stakeholders, Development Team, Management, Staff Team</w:t>
            </w:r>
          </w:p>
          <w:p w14:paraId="2AEC8CBF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0505B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initial schedule of the smoke test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778C25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86685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1D88E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2D8A11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41676C8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One individual will be selected by Client &amp; Shade Leaf Consultant from the listed personnel that meets the objective for each department. </w:t>
            </w:r>
          </w:p>
        </w:tc>
      </w:tr>
      <w:tr w:rsidR="00037326" w14:paraId="73DFABC4" w14:textId="77777777" w:rsidTr="00037326">
        <w:trPr>
          <w:trHeight w:val="952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92929" w14:textId="77777777" w:rsidR="00037326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CF51D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Smoke Test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574570A" w14:textId="77777777" w:rsidR="00037326" w:rsidRPr="00DC2AB2" w:rsidRDefault="00037326" w:rsidP="00A0782C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Development Team,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>Stakeholders, Development Team, Management, Staff Team</w:t>
            </w:r>
          </w:p>
          <w:p w14:paraId="1B3BFDFE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BA734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Obtain feedback from smoke test users and system analysis reports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9A5CFD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E53B8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E6C6B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Face to Face, WebEx 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623603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7BEF591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14:paraId="68FD9059" w14:textId="77777777" w:rsidTr="00037326">
        <w:trPr>
          <w:trHeight w:val="808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D7437" w14:textId="77777777" w:rsidR="00037326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56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03F1D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Smoke Test Regression Review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5B23346" w14:textId="77777777" w:rsidR="00037326" w:rsidRPr="00DC2AB2" w:rsidRDefault="00037326" w:rsidP="00A0782C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Development Team,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>Stakeholders, Development Team, Management</w:t>
            </w:r>
          </w:p>
          <w:p w14:paraId="2065C219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3FF5D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status of regression testing, and any issues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F87B29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As Needed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9AEC9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31529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DF8BF4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D08E31C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1D0296F2" w14:textId="77777777" w:rsidTr="00AA0084">
        <w:trPr>
          <w:trHeight w:val="772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9784BD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57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C41C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Initiate Call: Display/Prototype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3E6C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Management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838D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Display a demo of the requested product type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68F820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As Needed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3DF0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015F6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A7797A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4EC018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3BB5EEAB" w14:textId="77777777" w:rsidTr="00A0782C">
        <w:trPr>
          <w:trHeight w:val="915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576BE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58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90CA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System Installation Management Review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7FE6C" w14:textId="77777777" w:rsidR="00037326" w:rsidRPr="00DC2AB2" w:rsidRDefault="00037326" w:rsidP="00A0782C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Project Executive, Development Team, CTO, Director of Information Management,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>Stakeholders, Development Team, Management</w:t>
            </w:r>
          </w:p>
          <w:p w14:paraId="6BA84A3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385F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completion of the installation phase,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A7C6F8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921AA" w14:textId="77777777" w:rsidR="00037326" w:rsidRPr="00DC2AB2" w:rsidRDefault="00037326" w:rsidP="00A0782C">
            <w:pPr>
              <w:spacing w:line="259" w:lineRule="auto"/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D3D1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7E70E1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  <w:p w14:paraId="6EBD3E6E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D10E1D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10E62C9C" w14:textId="77777777" w:rsidTr="00037326">
        <w:trPr>
          <w:trHeight w:val="1195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1FB0D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59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8EEE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Pilot Kickoff Meeting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1CAD8" w14:textId="77777777" w:rsidR="00037326" w:rsidRPr="00DC2AB2" w:rsidRDefault="00037326" w:rsidP="00A0782C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Development Team, CTO, Director of Information Management,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>Stakeholders, Development Team, Management, Staff Team</w:t>
            </w:r>
          </w:p>
          <w:p w14:paraId="155F797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4930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initial schedule of the pilot phase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48DBCB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4BE5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6969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EB5B1E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  <w:p w14:paraId="7913864E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D145AA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1D08DFAA" w14:textId="77777777" w:rsidTr="00037326">
        <w:trPr>
          <w:trHeight w:val="61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A06DB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5E38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Client Agreements Meeting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5FE45" w14:textId="77777777" w:rsidR="00037326" w:rsidRDefault="00037326" w:rsidP="00A0782C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 xml:space="preserve">Stakeholders, </w:t>
            </w:r>
          </w:p>
          <w:p w14:paraId="3F98633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275F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Identify test groups, and gather agreement consensus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1467C9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E68CE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7780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WebEx, Email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75AD65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689BC4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</w:tr>
      <w:tr w:rsidR="00037326" w:rsidRPr="00DC2AB2" w14:paraId="4BA6C890" w14:textId="77777777" w:rsidTr="00AA0084">
        <w:trPr>
          <w:trHeight w:val="97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93793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61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5F2C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User Acceptance Testing Kickoff Meeting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0414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Stakeholders, Development Team, Accounting Managers, Human Resource Managers, Procurement Managers, Purchasing Managers, Logistics Managers, Billing Managers, Fulfillment Managers, Data Entry </w:t>
            </w:r>
            <w:r w:rsidRPr="31370033">
              <w:rPr>
                <w:rFonts w:cs="Arial"/>
                <w:sz w:val="16"/>
                <w:szCs w:val="16"/>
              </w:rPr>
              <w:lastRenderedPageBreak/>
              <w:t>Managers, Operations Manager, Sales Manager, Shipping/ Receiving Manager, Training Manager, Personnel Staff</w:t>
            </w: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4C0A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lastRenderedPageBreak/>
              <w:t>Communicate the initial schedule of the user acceptance testing phase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BF45D9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7496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70D3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C3D8CB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F60B258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14:paraId="2D61946E" w14:textId="77777777" w:rsidTr="00A0782C">
        <w:trPr>
          <w:trHeight w:val="915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91A0C" w14:textId="77777777" w:rsidR="00037326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62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9211D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User Acceptance Testing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83ED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Project Executive, Product Owner, Stakeholders, Development Team, Accounting Managers, Human Resource Managers, Procurement Managers, Purchasing Managers, Logistics Managers, Billing Managers, Fulfillment Managers, Data Entry Managers, Operations Manager, Sales Manager, Shipping/ Receiving Manager, Training Manager, Personnel Staff</w:t>
            </w:r>
          </w:p>
          <w:p w14:paraId="6B2E6CE7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4D4B9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Obtain feedback from user acceptance testing and system analysis reports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31B253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2CA08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D715F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D30289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114FE03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7DBBF343" w14:textId="77777777" w:rsidTr="00037326">
        <w:trPr>
          <w:trHeight w:val="808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8038D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63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CE58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User Acceptance Testing Regression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7FF4E4D" w14:textId="77777777" w:rsidR="00037326" w:rsidRPr="00DC2AB2" w:rsidRDefault="00037326" w:rsidP="00A0782C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Development Team,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>Stakeholders, Development Team, Management</w:t>
            </w:r>
          </w:p>
          <w:p w14:paraId="186BD86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8FD8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status of regression testing, and any issues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03A47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As Needed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8996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Development Team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3001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16E76A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4B8B9C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7CD0FE58" w14:textId="77777777" w:rsidTr="00A0782C">
        <w:trPr>
          <w:trHeight w:val="6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047BA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64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C841D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Pilot Management Review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7E50255" w14:textId="77777777" w:rsidR="00037326" w:rsidRPr="00DC2AB2" w:rsidRDefault="00037326" w:rsidP="00A0782C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Development Team,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>Stakeholders, Development Team, Management</w:t>
            </w:r>
          </w:p>
          <w:p w14:paraId="079760C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798D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completion of the pilot phase,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5F49F3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49A9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B45E2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44D455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19283A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14:paraId="0B416F8B" w14:textId="77777777" w:rsidTr="00037326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A7904" w14:textId="77777777" w:rsidR="00037326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182D2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System Deployment Kickoff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46936" w14:textId="77777777" w:rsidR="00037326" w:rsidRPr="00DC2AB2" w:rsidRDefault="00037326" w:rsidP="00A0782C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Development Team,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>Stakeholders, Development Team, Management</w:t>
            </w:r>
          </w:p>
          <w:p w14:paraId="40051BED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D2EBD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initial schedule of the deployment phase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C6C1C1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3F2AF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22127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3EBF7D" w14:textId="77777777" w:rsidR="00037326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E4514F3" w14:textId="77777777" w:rsidR="00037326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0185A9A0" w14:textId="77777777" w:rsidTr="005B56A4">
        <w:trPr>
          <w:trHeight w:val="790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0E2FD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66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0E64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System Deployment Management Review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F91AE" w14:textId="77777777" w:rsidR="00037326" w:rsidRPr="00DC2AB2" w:rsidRDefault="00037326" w:rsidP="00A0782C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Development Team,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>Stakeholders, Development Team, Management</w:t>
            </w:r>
          </w:p>
          <w:p w14:paraId="1344902A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B477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Communicate the completion of the deployment phase, and next steps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D18083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C0B17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2419B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1B9F64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8BE8F21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508FBE21" w14:textId="77777777" w:rsidTr="005B56A4">
        <w:trPr>
          <w:trHeight w:val="1375"/>
        </w:trPr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92148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67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ED64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Post Implementation Review Meeting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EF7E5" w14:textId="77777777" w:rsidR="00037326" w:rsidRPr="00DC2AB2" w:rsidRDefault="00037326" w:rsidP="00A0782C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Development Team,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>Stakeholders, Development Team, Management</w:t>
            </w:r>
          </w:p>
          <w:p w14:paraId="00B8FC7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90C0F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Communicate software maintenance plan and finalize contractor implementation, initiate closure/completion of software development project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107E34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685A0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14B53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B3A743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22495B4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  <w:tr w:rsidR="00037326" w:rsidRPr="00DC2AB2" w14:paraId="3EDE3D66" w14:textId="77777777" w:rsidTr="005B56A4">
        <w:trPr>
          <w:trHeight w:val="790"/>
        </w:trPr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DEA7B" w14:textId="77777777" w:rsidR="00037326" w:rsidRPr="00DC2AB2" w:rsidRDefault="00037326" w:rsidP="00A0782C">
            <w:pPr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95025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Completion of Software Implementation Meeting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003E3" w14:textId="79F41E84" w:rsidR="00037326" w:rsidRPr="005B56A4" w:rsidRDefault="00037326" w:rsidP="00A0782C">
            <w:pPr>
              <w:rPr>
                <w:rFonts w:eastAsia="Arial" w:cs="Arial"/>
                <w:color w:val="000000" w:themeColor="text1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 xml:space="preserve">Project Executive, Product Owner, Development Team, </w:t>
            </w:r>
            <w:r w:rsidRPr="31370033">
              <w:rPr>
                <w:rFonts w:eastAsia="Arial" w:cs="Arial"/>
                <w:color w:val="000000" w:themeColor="text1"/>
                <w:sz w:val="16"/>
                <w:szCs w:val="16"/>
              </w:rPr>
              <w:t>Stakeholders, Development Team, Management</w:t>
            </w:r>
            <w:r w:rsidRPr="3137003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1DF6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Finalize completion of software implementation, close project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5528C6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Once</w:t>
            </w:r>
          </w:p>
        </w:tc>
        <w:tc>
          <w:tcPr>
            <w:tcW w:w="16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9F50C" w14:textId="77777777" w:rsidR="00037326" w:rsidRPr="00DC2AB2" w:rsidRDefault="00037326" w:rsidP="00A0782C">
            <w:pPr>
              <w:spacing w:line="259" w:lineRule="auto"/>
            </w:pPr>
            <w:r w:rsidRPr="31370033">
              <w:rPr>
                <w:rFonts w:cs="Arial"/>
                <w:sz w:val="16"/>
                <w:szCs w:val="16"/>
              </w:rPr>
              <w:t>Project Executive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A7AEC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31370033">
              <w:rPr>
                <w:rFonts w:cs="Arial"/>
                <w:sz w:val="16"/>
                <w:szCs w:val="16"/>
              </w:rPr>
              <w:t>Face to Face, WebEx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1A4DA2" w14:textId="77777777" w:rsidR="00037326" w:rsidRPr="00DC2AB2" w:rsidRDefault="00037326" w:rsidP="00A0782C">
            <w:pPr>
              <w:jc w:val="center"/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Internal &amp; External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5210589" w14:textId="77777777" w:rsidR="00037326" w:rsidRPr="00DC2AB2" w:rsidRDefault="00037326" w:rsidP="00A0782C">
            <w:pPr>
              <w:rPr>
                <w:rFonts w:cs="Arial"/>
                <w:sz w:val="16"/>
                <w:szCs w:val="16"/>
              </w:rPr>
            </w:pPr>
            <w:r w:rsidRPr="00DC2AB2">
              <w:rPr>
                <w:rFonts w:cs="Arial"/>
                <w:sz w:val="16"/>
                <w:szCs w:val="16"/>
              </w:rPr>
              <w:t> </w:t>
            </w:r>
          </w:p>
        </w:tc>
      </w:tr>
    </w:tbl>
    <w:p w14:paraId="0CF9FCF8" w14:textId="3F13CE8D" w:rsidR="00333D7B" w:rsidRDefault="00333D7B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</w:p>
    <w:p w14:paraId="6D6A5F14" w14:textId="77777777" w:rsidR="000C10DB" w:rsidRDefault="00333D7B" w:rsidP="00766EBD">
      <w:pPr>
        <w:pStyle w:val="Heading1"/>
      </w:pPr>
      <w:bookmarkStart w:id="1" w:name="_Toc58608165"/>
      <w:r>
        <w:rPr>
          <w:sz w:val="32"/>
          <w:szCs w:val="32"/>
        </w:rPr>
        <w:lastRenderedPageBreak/>
        <w:t>Part 2</w:t>
      </w:r>
      <w:r w:rsidR="006A5DE6">
        <w:rPr>
          <w:sz w:val="32"/>
          <w:szCs w:val="32"/>
        </w:rPr>
        <w:t>:</w:t>
      </w:r>
      <w:r w:rsidR="006A5DE6">
        <w:t xml:space="preserve"> Based on </w:t>
      </w:r>
      <w:r w:rsidR="007F133F" w:rsidRPr="007F133F">
        <w:t>A</w:t>
      </w:r>
      <w:r w:rsidR="006A5DE6" w:rsidRPr="007F133F">
        <w:t>c</w:t>
      </w:r>
      <w:r w:rsidRPr="007F133F">
        <w:t>tual Team Members</w:t>
      </w:r>
      <w:r w:rsidRPr="000C10DB">
        <w:t xml:space="preserve"> Communication Plan</w:t>
      </w:r>
      <w:bookmarkEnd w:id="1"/>
      <w:r w:rsidR="000C10DB">
        <w:t xml:space="preserve"> </w:t>
      </w:r>
    </w:p>
    <w:p w14:paraId="24CE69D2" w14:textId="77777777" w:rsidR="000C10DB" w:rsidRDefault="000C10DB" w:rsidP="00333D7B">
      <w:pPr>
        <w:pStyle w:val="Subtitle"/>
        <w:rPr>
          <w:rFonts w:ascii="Arial" w:hAnsi="Arial"/>
          <w:smallCaps w:val="0"/>
          <w:szCs w:val="24"/>
        </w:rPr>
      </w:pPr>
    </w:p>
    <w:p w14:paraId="1DBE51F7" w14:textId="0B9BC293" w:rsidR="00333D7B" w:rsidRPr="006A5DE6" w:rsidRDefault="000C10DB" w:rsidP="006A5DE6">
      <w:pPr>
        <w:rPr>
          <w:color w:val="002060"/>
          <w:sz w:val="32"/>
          <w:szCs w:val="32"/>
        </w:rPr>
      </w:pPr>
      <w:r w:rsidRPr="006A5DE6">
        <w:rPr>
          <w:color w:val="002060"/>
        </w:rPr>
        <w:t xml:space="preserve">This part explains how </w:t>
      </w:r>
      <w:r w:rsidR="000E44E0">
        <w:rPr>
          <w:color w:val="002060"/>
        </w:rPr>
        <w:t>the</w:t>
      </w:r>
      <w:r w:rsidRPr="006A5DE6">
        <w:rPr>
          <w:color w:val="002060"/>
        </w:rPr>
        <w:t xml:space="preserve"> </w:t>
      </w:r>
      <w:r w:rsidRPr="007F133F">
        <w:rPr>
          <w:color w:val="002060"/>
          <w:highlight w:val="yellow"/>
        </w:rPr>
        <w:t>actual team</w:t>
      </w:r>
      <w:r w:rsidRPr="006A5DE6">
        <w:rPr>
          <w:color w:val="002060"/>
        </w:rPr>
        <w:t xml:space="preserve"> communicated to get our </w:t>
      </w:r>
      <w:r w:rsidRPr="007F133F">
        <w:rPr>
          <w:b/>
          <w:color w:val="002060"/>
        </w:rPr>
        <w:t>weekly project</w:t>
      </w:r>
      <w:r w:rsidR="00766EBD" w:rsidRPr="007F133F">
        <w:rPr>
          <w:b/>
          <w:color w:val="002060"/>
        </w:rPr>
        <w:t xml:space="preserve"> assignment</w:t>
      </w:r>
      <w:r w:rsidRPr="007F133F">
        <w:rPr>
          <w:b/>
          <w:color w:val="002060"/>
        </w:rPr>
        <w:t xml:space="preserve"> deliverables </w:t>
      </w:r>
      <w:r w:rsidRPr="006A5DE6">
        <w:rPr>
          <w:color w:val="002060"/>
        </w:rPr>
        <w:t>completed</w:t>
      </w:r>
      <w:r w:rsidR="000E44E0">
        <w:rPr>
          <w:color w:val="002060"/>
        </w:rPr>
        <w:t>:</w:t>
      </w:r>
    </w:p>
    <w:p w14:paraId="295B3ECF" w14:textId="77777777" w:rsidR="000C10DB" w:rsidRPr="006A5DE6" w:rsidRDefault="000C10DB" w:rsidP="00333D7B">
      <w:pPr>
        <w:pStyle w:val="Subtitle"/>
        <w:rPr>
          <w:rFonts w:ascii="Arial" w:hAnsi="Arial"/>
          <w:b w:val="0"/>
          <w:smallCaps w:val="0"/>
          <w:color w:val="002060"/>
          <w:sz w:val="20"/>
          <w:u w:val="none"/>
        </w:rPr>
      </w:pPr>
    </w:p>
    <w:p w14:paraId="2C854904" w14:textId="2AFFB3ED" w:rsidR="00333D7B" w:rsidRDefault="00333D7B" w:rsidP="00333D7B">
      <w:pPr>
        <w:pStyle w:val="Subtitle"/>
        <w:rPr>
          <w:rFonts w:ascii="Arial" w:hAnsi="Arial"/>
          <w:b w:val="0"/>
          <w:smallCaps w:val="0"/>
          <w:color w:val="002060"/>
          <w:sz w:val="20"/>
          <w:u w:val="none"/>
        </w:rPr>
      </w:pPr>
      <w:r w:rsidRPr="00333D7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Communication Plan content </w:t>
      </w:r>
      <w:r w:rsidR="000E44E0">
        <w:rPr>
          <w:rFonts w:ascii="Arial" w:hAnsi="Arial"/>
          <w:b w:val="0"/>
          <w:smallCaps w:val="0"/>
          <w:color w:val="002060"/>
          <w:sz w:val="20"/>
          <w:u w:val="none"/>
        </w:rPr>
        <w:t>is</w:t>
      </w:r>
      <w:r w:rsidRPr="00333D7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 based </w:t>
      </w:r>
      <w:r w:rsidR="007F133F">
        <w:rPr>
          <w:rFonts w:ascii="Arial" w:hAnsi="Arial"/>
          <w:b w:val="0"/>
          <w:smallCaps w:val="0"/>
          <w:color w:val="002060"/>
          <w:sz w:val="20"/>
          <w:u w:val="none"/>
        </w:rPr>
        <w:t>on</w:t>
      </w:r>
      <w:r w:rsidRPr="00333D7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 the resources in your project team</w:t>
      </w:r>
      <w:r w:rsidR="000E44E0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, meaning </w:t>
      </w:r>
      <w:r w:rsidR="000C10D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actual </w:t>
      </w:r>
      <w:r w:rsidRPr="00333D7B">
        <w:rPr>
          <w:rFonts w:ascii="Arial" w:hAnsi="Arial"/>
          <w:b w:val="0"/>
          <w:smallCaps w:val="0"/>
          <w:color w:val="002060"/>
          <w:sz w:val="20"/>
          <w:u w:val="none"/>
        </w:rPr>
        <w:t>team members</w:t>
      </w:r>
      <w:r w:rsidR="000E44E0">
        <w:rPr>
          <w:rFonts w:ascii="Arial" w:hAnsi="Arial"/>
          <w:b w:val="0"/>
          <w:smallCaps w:val="0"/>
          <w:color w:val="002060"/>
          <w:sz w:val="20"/>
          <w:u w:val="none"/>
        </w:rPr>
        <w:t>,</w:t>
      </w:r>
      <w:r w:rsidRPr="00333D7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 and how </w:t>
      </w:r>
      <w:r w:rsidR="000E44E0">
        <w:rPr>
          <w:rFonts w:ascii="Arial" w:hAnsi="Arial"/>
          <w:b w:val="0"/>
          <w:smallCaps w:val="0"/>
          <w:color w:val="002060"/>
          <w:sz w:val="20"/>
          <w:u w:val="none"/>
        </w:rPr>
        <w:t>each of us</w:t>
      </w:r>
      <w:r w:rsidRPr="00333D7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 actually communicated with</w:t>
      </w:r>
      <w:r w:rsidR="000C10DB">
        <w:rPr>
          <w:rFonts w:ascii="Arial" w:hAnsi="Arial"/>
          <w:b w:val="0"/>
          <w:smallCaps w:val="0"/>
          <w:color w:val="002060"/>
          <w:sz w:val="20"/>
          <w:u w:val="none"/>
        </w:rPr>
        <w:t>in</w:t>
      </w:r>
      <w:r w:rsidRPr="00333D7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 </w:t>
      </w:r>
      <w:r w:rsidR="000E44E0">
        <w:rPr>
          <w:rFonts w:ascii="Arial" w:hAnsi="Arial"/>
          <w:b w:val="0"/>
          <w:smallCaps w:val="0"/>
          <w:color w:val="002060"/>
          <w:sz w:val="20"/>
          <w:u w:val="none"/>
        </w:rPr>
        <w:t>the</w:t>
      </w:r>
      <w:r w:rsidRPr="00333D7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 team to get the </w:t>
      </w:r>
      <w:r w:rsidR="000C10D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weekly </w:t>
      </w:r>
      <w:r w:rsidRPr="00333D7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project </w:t>
      </w:r>
      <w:r w:rsidR="000C10D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assignment </w:t>
      </w:r>
      <w:r w:rsidRPr="00333D7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deliverables </w:t>
      </w:r>
      <w:r w:rsidR="00766EBD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completed on time </w:t>
      </w:r>
      <w:r w:rsidRPr="00333D7B">
        <w:rPr>
          <w:rFonts w:ascii="Arial" w:hAnsi="Arial"/>
          <w:b w:val="0"/>
          <w:smallCaps w:val="0"/>
          <w:color w:val="002060"/>
          <w:sz w:val="20"/>
          <w:u w:val="none"/>
        </w:rPr>
        <w:t xml:space="preserve">in the </w:t>
      </w:r>
      <w:r w:rsidR="007F133F">
        <w:rPr>
          <w:rFonts w:ascii="Arial" w:hAnsi="Arial"/>
          <w:b w:val="0"/>
          <w:smallCaps w:val="0"/>
          <w:color w:val="002060"/>
          <w:sz w:val="20"/>
          <w:u w:val="none"/>
        </w:rPr>
        <w:t>course</w:t>
      </w:r>
      <w:r w:rsidRPr="00333D7B">
        <w:rPr>
          <w:rFonts w:ascii="Arial" w:hAnsi="Arial"/>
          <w:b w:val="0"/>
          <w:smallCaps w:val="0"/>
          <w:color w:val="002060"/>
          <w:sz w:val="20"/>
          <w:u w:val="none"/>
        </w:rPr>
        <w:t>.</w:t>
      </w:r>
    </w:p>
    <w:p w14:paraId="104EF2AD" w14:textId="77777777" w:rsidR="00333D7B" w:rsidRDefault="00333D7B" w:rsidP="00333D7B">
      <w:pPr>
        <w:pStyle w:val="Subtitle"/>
        <w:rPr>
          <w:rFonts w:ascii="Arial" w:hAnsi="Arial"/>
          <w:b w:val="0"/>
          <w:smallCaps w:val="0"/>
          <w:color w:val="002060"/>
          <w:sz w:val="20"/>
          <w:u w:val="none"/>
        </w:rPr>
      </w:pPr>
    </w:p>
    <w:p w14:paraId="5978D8F6" w14:textId="77777777" w:rsidR="00333D7B" w:rsidRPr="00333D7B" w:rsidRDefault="00333D7B" w:rsidP="00333D7B">
      <w:pPr>
        <w:pStyle w:val="Subtitle"/>
        <w:rPr>
          <w:rFonts w:ascii="Arial" w:hAnsi="Arial"/>
          <w:b w:val="0"/>
          <w:smallCaps w:val="0"/>
          <w:color w:val="002060"/>
          <w:sz w:val="20"/>
          <w:u w:val="none"/>
        </w:rPr>
      </w:pPr>
    </w:p>
    <w:tbl>
      <w:tblPr>
        <w:tblW w:w="14120" w:type="dxa"/>
        <w:tblLook w:val="04A0" w:firstRow="1" w:lastRow="0" w:firstColumn="1" w:lastColumn="0" w:noHBand="0" w:noVBand="1"/>
      </w:tblPr>
      <w:tblGrid>
        <w:gridCol w:w="660"/>
        <w:gridCol w:w="2435"/>
        <w:gridCol w:w="1226"/>
        <w:gridCol w:w="1375"/>
        <w:gridCol w:w="1182"/>
        <w:gridCol w:w="947"/>
        <w:gridCol w:w="951"/>
        <w:gridCol w:w="953"/>
        <w:gridCol w:w="1090"/>
        <w:gridCol w:w="3079"/>
        <w:gridCol w:w="222"/>
      </w:tblGrid>
      <w:tr w:rsidR="000E44E0" w:rsidRPr="000E44E0" w14:paraId="608FBA5B" w14:textId="77777777" w:rsidTr="000E44E0">
        <w:trPr>
          <w:gridAfter w:val="1"/>
          <w:wAfter w:w="222" w:type="dxa"/>
          <w:trHeight w:val="450"/>
        </w:trPr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D68D6AD" w14:textId="77777777" w:rsidR="000E44E0" w:rsidRPr="000E44E0" w:rsidRDefault="000E44E0" w:rsidP="000E44E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4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3A00B4F1" w14:textId="77777777" w:rsidR="000E44E0" w:rsidRPr="000E44E0" w:rsidRDefault="000E44E0" w:rsidP="000E44E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b/>
                <w:bCs/>
                <w:color w:val="000000"/>
                <w:sz w:val="16"/>
                <w:szCs w:val="16"/>
              </w:rPr>
              <w:t>Meeting/ Communication Type</w:t>
            </w:r>
          </w:p>
        </w:tc>
        <w:tc>
          <w:tcPr>
            <w:tcW w:w="12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82A5266" w14:textId="77777777" w:rsidR="000E44E0" w:rsidRPr="000E44E0" w:rsidRDefault="000E44E0" w:rsidP="000E44E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b/>
                <w:bCs/>
                <w:sz w:val="16"/>
                <w:szCs w:val="16"/>
              </w:rPr>
              <w:t>Frequency</w:t>
            </w:r>
          </w:p>
        </w:tc>
        <w:tc>
          <w:tcPr>
            <w:tcW w:w="13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AA7EC86" w14:textId="77777777" w:rsidR="000E44E0" w:rsidRPr="000E44E0" w:rsidRDefault="000E44E0" w:rsidP="000E44E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b/>
                <w:bCs/>
                <w:sz w:val="16"/>
                <w:szCs w:val="16"/>
              </w:rPr>
              <w:t>Location</w:t>
            </w:r>
          </w:p>
        </w:tc>
        <w:tc>
          <w:tcPr>
            <w:tcW w:w="11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37297F83" w14:textId="77777777" w:rsidR="000E44E0" w:rsidRPr="000E44E0" w:rsidRDefault="000E44E0" w:rsidP="000E44E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b/>
                <w:bCs/>
                <w:sz w:val="16"/>
                <w:szCs w:val="16"/>
              </w:rPr>
              <w:t>Delivery Method</w:t>
            </w:r>
          </w:p>
        </w:tc>
        <w:tc>
          <w:tcPr>
            <w:tcW w:w="9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4E0D8C39" w14:textId="77777777" w:rsidR="000E44E0" w:rsidRPr="000E44E0" w:rsidRDefault="000E44E0" w:rsidP="000E44E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b/>
                <w:bCs/>
                <w:sz w:val="16"/>
                <w:szCs w:val="16"/>
              </w:rPr>
              <w:t>Owner</w:t>
            </w:r>
          </w:p>
        </w:tc>
        <w:tc>
          <w:tcPr>
            <w:tcW w:w="9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78C9330E" w14:textId="77777777" w:rsidR="000E44E0" w:rsidRPr="000E44E0" w:rsidRDefault="000E44E0" w:rsidP="000E44E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b/>
                <w:bCs/>
                <w:sz w:val="16"/>
                <w:szCs w:val="16"/>
              </w:rPr>
              <w:t>Sender</w:t>
            </w:r>
          </w:p>
        </w:tc>
        <w:tc>
          <w:tcPr>
            <w:tcW w:w="9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59B8A3CF" w14:textId="77777777" w:rsidR="000E44E0" w:rsidRPr="000E44E0" w:rsidRDefault="000E44E0" w:rsidP="000E44E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b/>
                <w:bCs/>
                <w:sz w:val="16"/>
                <w:szCs w:val="16"/>
              </w:rPr>
              <w:t>Receiver</w:t>
            </w:r>
          </w:p>
        </w:tc>
        <w:tc>
          <w:tcPr>
            <w:tcW w:w="10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B7122A1" w14:textId="77777777" w:rsidR="000E44E0" w:rsidRPr="000E44E0" w:rsidRDefault="000E44E0" w:rsidP="000E44E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b/>
                <w:bCs/>
                <w:sz w:val="16"/>
                <w:szCs w:val="16"/>
              </w:rPr>
              <w:t>Attendees</w:t>
            </w:r>
          </w:p>
        </w:tc>
        <w:tc>
          <w:tcPr>
            <w:tcW w:w="30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5E4A3994" w14:textId="77777777" w:rsidR="000E44E0" w:rsidRPr="000E44E0" w:rsidRDefault="000E44E0" w:rsidP="000E44E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b/>
                <w:bCs/>
                <w:sz w:val="16"/>
                <w:szCs w:val="16"/>
              </w:rPr>
              <w:t>Comments</w:t>
            </w:r>
          </w:p>
        </w:tc>
      </w:tr>
      <w:tr w:rsidR="000E44E0" w:rsidRPr="000E44E0" w14:paraId="3D664976" w14:textId="77777777" w:rsidTr="000E44E0">
        <w:trPr>
          <w:trHeight w:val="315"/>
        </w:trPr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D1BDD" w14:textId="77777777" w:rsidR="000E44E0" w:rsidRPr="000E44E0" w:rsidRDefault="000E44E0" w:rsidP="000E44E0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2A8DB" w14:textId="77777777" w:rsidR="000E44E0" w:rsidRPr="000E44E0" w:rsidRDefault="000E44E0" w:rsidP="000E44E0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249C8B" w14:textId="77777777" w:rsidR="000E44E0" w:rsidRPr="000E44E0" w:rsidRDefault="000E44E0" w:rsidP="000E44E0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96692B" w14:textId="77777777" w:rsidR="000E44E0" w:rsidRPr="000E44E0" w:rsidRDefault="000E44E0" w:rsidP="000E44E0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4D8D4E" w14:textId="77777777" w:rsidR="000E44E0" w:rsidRPr="000E44E0" w:rsidRDefault="000E44E0" w:rsidP="000E44E0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2DEBF" w14:textId="77777777" w:rsidR="000E44E0" w:rsidRPr="000E44E0" w:rsidRDefault="000E44E0" w:rsidP="000E44E0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98376D" w14:textId="77777777" w:rsidR="000E44E0" w:rsidRPr="000E44E0" w:rsidRDefault="000E44E0" w:rsidP="000E44E0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5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933C1E" w14:textId="77777777" w:rsidR="000E44E0" w:rsidRPr="000E44E0" w:rsidRDefault="000E44E0" w:rsidP="000E44E0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63DEB" w14:textId="77777777" w:rsidR="000E44E0" w:rsidRPr="000E44E0" w:rsidRDefault="000E44E0" w:rsidP="000E44E0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20CF3" w14:textId="77777777" w:rsidR="000E44E0" w:rsidRPr="000E44E0" w:rsidRDefault="000E44E0" w:rsidP="000E44E0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C968" w14:textId="77777777" w:rsidR="000E44E0" w:rsidRPr="000E44E0" w:rsidRDefault="000E44E0" w:rsidP="000E44E0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E44E0" w:rsidRPr="000E44E0" w14:paraId="7113DEA0" w14:textId="77777777" w:rsidTr="000E44E0">
        <w:trPr>
          <w:trHeight w:val="675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D13EE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23FB1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Microsoft Team                            Kick Off Discussion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245EA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Weekly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0E8F7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Microsoft Teams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62618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System Platform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042CE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FBBBD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2238DE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Team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C9C7A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Joshua, Syed, Mack</w:t>
            </w:r>
          </w:p>
        </w:tc>
        <w:tc>
          <w:tcPr>
            <w:tcW w:w="3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BC9AB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Includes overview of weekly segments, templates and team discussions towards project</w:t>
            </w:r>
          </w:p>
        </w:tc>
        <w:tc>
          <w:tcPr>
            <w:tcW w:w="222" w:type="dxa"/>
            <w:vAlign w:val="center"/>
            <w:hideMark/>
          </w:tcPr>
          <w:p w14:paraId="10B45454" w14:textId="77777777" w:rsidR="000E44E0" w:rsidRPr="000E44E0" w:rsidRDefault="000E44E0" w:rsidP="000E44E0">
            <w:pPr>
              <w:rPr>
                <w:rFonts w:ascii="Times New Roman" w:hAnsi="Times New Roman"/>
                <w:sz w:val="20"/>
              </w:rPr>
            </w:pPr>
          </w:p>
        </w:tc>
      </w:tr>
      <w:tr w:rsidR="000E44E0" w:rsidRPr="000E44E0" w14:paraId="2B937BFB" w14:textId="77777777" w:rsidTr="000E44E0">
        <w:trPr>
          <w:trHeight w:val="45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08C9B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ED254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Microsoft Team Discussion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7A6F3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As Needed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C883A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Microsoft Teams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2EBA4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System Platform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6D2DD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Joshua, Syed, Mack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42B6C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Individual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29E7C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Team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6C320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Joshua, Syed, Mack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898C9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30A4205" w14:textId="77777777" w:rsidR="000E44E0" w:rsidRPr="000E44E0" w:rsidRDefault="000E44E0" w:rsidP="000E44E0">
            <w:pPr>
              <w:rPr>
                <w:rFonts w:ascii="Times New Roman" w:hAnsi="Times New Roman"/>
                <w:sz w:val="20"/>
              </w:rPr>
            </w:pPr>
          </w:p>
        </w:tc>
      </w:tr>
      <w:tr w:rsidR="000E44E0" w:rsidRPr="000E44E0" w14:paraId="5D1223EE" w14:textId="77777777" w:rsidTr="000E44E0">
        <w:trPr>
          <w:trHeight w:val="45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80E92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3CE54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Microsoft Team Meeting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F5DCE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Weekly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E9A40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Microsoft Teams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0712D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System Email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2A2C9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BF83F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F7335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Team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3AEDD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Joshua, Syed, Mack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842BA" w14:textId="6863C786" w:rsidR="000E44E0" w:rsidRPr="000E44E0" w:rsidRDefault="00591132" w:rsidP="000E44E0">
            <w:p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To discuss the weekly segment, what needs done, who’s doing what, </w:t>
            </w:r>
            <w:r w:rsidR="000E44E0" w:rsidRPr="000E44E0">
              <w:rPr>
                <w:rFonts w:cs="Arial"/>
                <w:color w:val="000000"/>
                <w:sz w:val="16"/>
                <w:szCs w:val="16"/>
              </w:rPr>
              <w:t>Recorded Meetings</w:t>
            </w:r>
          </w:p>
        </w:tc>
        <w:tc>
          <w:tcPr>
            <w:tcW w:w="222" w:type="dxa"/>
            <w:vAlign w:val="center"/>
            <w:hideMark/>
          </w:tcPr>
          <w:p w14:paraId="3834CFBC" w14:textId="77777777" w:rsidR="000E44E0" w:rsidRPr="000E44E0" w:rsidRDefault="000E44E0" w:rsidP="000E44E0">
            <w:pPr>
              <w:rPr>
                <w:rFonts w:ascii="Times New Roman" w:hAnsi="Times New Roman"/>
                <w:sz w:val="20"/>
              </w:rPr>
            </w:pPr>
          </w:p>
        </w:tc>
      </w:tr>
      <w:tr w:rsidR="000E44E0" w:rsidRPr="000E44E0" w14:paraId="7CD206F5" w14:textId="77777777" w:rsidTr="000E44E0">
        <w:trPr>
          <w:trHeight w:val="67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949FD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8314C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CANVAS                                   Kick Off Discussion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807E6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Weekly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3F3D9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CANVAS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E97E3" w14:textId="77777777" w:rsidR="000E44E0" w:rsidRPr="000E44E0" w:rsidRDefault="000E44E0" w:rsidP="00591132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Student Center, System Email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5A0F5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C810A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F32A8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Team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6F839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Joshua, Syed, Mack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D8E74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D2EF0A0" w14:textId="77777777" w:rsidR="000E44E0" w:rsidRPr="000E44E0" w:rsidRDefault="000E44E0" w:rsidP="000E44E0">
            <w:pPr>
              <w:rPr>
                <w:rFonts w:ascii="Times New Roman" w:hAnsi="Times New Roman"/>
                <w:sz w:val="20"/>
              </w:rPr>
            </w:pPr>
          </w:p>
        </w:tc>
      </w:tr>
      <w:tr w:rsidR="000E44E0" w:rsidRPr="000E44E0" w14:paraId="69EF9896" w14:textId="77777777" w:rsidTr="000E44E0">
        <w:trPr>
          <w:trHeight w:val="45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1E73B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09095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CANVAS Discussion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78F47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As Needed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066E5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CANVAS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81955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System Email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0D049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Joshua, Syed, Mack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34468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Individual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412FD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Team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93925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Joshua, Syed, Mack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213FD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5F598B0" w14:textId="77777777" w:rsidR="000E44E0" w:rsidRPr="000E44E0" w:rsidRDefault="000E44E0" w:rsidP="000E44E0">
            <w:pPr>
              <w:rPr>
                <w:rFonts w:ascii="Times New Roman" w:hAnsi="Times New Roman"/>
                <w:sz w:val="20"/>
              </w:rPr>
            </w:pPr>
          </w:p>
        </w:tc>
      </w:tr>
      <w:tr w:rsidR="000E44E0" w:rsidRPr="000E44E0" w14:paraId="25188B69" w14:textId="77777777" w:rsidTr="000E44E0">
        <w:trPr>
          <w:trHeight w:val="46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DAE0D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AF05B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Statement of Participation (SOP)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39F69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Weekly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75C82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Microsoft Teams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4A724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Microsoft Word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CE799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D920E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8E2C6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Team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0AEE8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Joshua, Syed, Mack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2C01D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Assigned segments to individuals within the SOP for each week</w:t>
            </w:r>
          </w:p>
        </w:tc>
        <w:tc>
          <w:tcPr>
            <w:tcW w:w="222" w:type="dxa"/>
            <w:vAlign w:val="center"/>
            <w:hideMark/>
          </w:tcPr>
          <w:p w14:paraId="1350FD77" w14:textId="77777777" w:rsidR="000E44E0" w:rsidRPr="000E44E0" w:rsidRDefault="000E44E0" w:rsidP="000E44E0">
            <w:pPr>
              <w:rPr>
                <w:rFonts w:ascii="Times New Roman" w:hAnsi="Times New Roman"/>
                <w:sz w:val="20"/>
              </w:rPr>
            </w:pPr>
          </w:p>
        </w:tc>
      </w:tr>
      <w:tr w:rsidR="000E44E0" w:rsidRPr="000E44E0" w14:paraId="3255B3D1" w14:textId="77777777" w:rsidTr="000E44E0">
        <w:trPr>
          <w:trHeight w:val="46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8F211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B557D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Journal Work Log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B51AF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Weekly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98609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Microsoft Teams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7CA7A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SOP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FA7E6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90CE0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FE3E9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Team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7491F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Joshua, Syed, Mack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CFE42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Each team member recorded their work log summary, time spent, etc.</w:t>
            </w:r>
          </w:p>
        </w:tc>
        <w:tc>
          <w:tcPr>
            <w:tcW w:w="222" w:type="dxa"/>
            <w:vAlign w:val="center"/>
            <w:hideMark/>
          </w:tcPr>
          <w:p w14:paraId="4012F534" w14:textId="77777777" w:rsidR="000E44E0" w:rsidRPr="000E44E0" w:rsidRDefault="000E44E0" w:rsidP="000E44E0">
            <w:pPr>
              <w:rPr>
                <w:rFonts w:ascii="Times New Roman" w:hAnsi="Times New Roman"/>
                <w:sz w:val="20"/>
              </w:rPr>
            </w:pPr>
          </w:p>
        </w:tc>
      </w:tr>
      <w:tr w:rsidR="000E44E0" w:rsidRPr="000E44E0" w14:paraId="39EBE187" w14:textId="77777777" w:rsidTr="000E44E0">
        <w:trPr>
          <w:trHeight w:val="45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0304B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97F24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F7660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As Needed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D02BD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ED98A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Personal Email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C448C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Team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E784A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Individual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98907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Individual, Team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A725E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Individual, Team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222B1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789BB86" w14:textId="77777777" w:rsidR="000E44E0" w:rsidRPr="000E44E0" w:rsidRDefault="000E44E0" w:rsidP="000E44E0">
            <w:pPr>
              <w:rPr>
                <w:rFonts w:ascii="Times New Roman" w:hAnsi="Times New Roman"/>
                <w:sz w:val="20"/>
              </w:rPr>
            </w:pPr>
          </w:p>
        </w:tc>
      </w:tr>
      <w:tr w:rsidR="000E44E0" w:rsidRPr="000E44E0" w14:paraId="0A4B56C0" w14:textId="77777777" w:rsidTr="000E44E0">
        <w:trPr>
          <w:trHeight w:val="45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7D21C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43C62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D6EFE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As Needed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D59F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B1C50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Personal Text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A03F3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Team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667C8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Individual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829B6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Individual, Team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524F4" w14:textId="77777777" w:rsidR="000E44E0" w:rsidRPr="000E44E0" w:rsidRDefault="000E44E0" w:rsidP="000E44E0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Individual, Team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7659B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291B14A" w14:textId="77777777" w:rsidR="000E44E0" w:rsidRPr="000E44E0" w:rsidRDefault="000E44E0" w:rsidP="000E44E0">
            <w:pPr>
              <w:rPr>
                <w:rFonts w:ascii="Times New Roman" w:hAnsi="Times New Roman"/>
                <w:sz w:val="20"/>
              </w:rPr>
            </w:pPr>
          </w:p>
        </w:tc>
      </w:tr>
      <w:tr w:rsidR="000E44E0" w:rsidRPr="000E44E0" w14:paraId="7CEB0F59" w14:textId="77777777" w:rsidTr="000E44E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BC8B0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EBF9D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99BF0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01EFA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14B88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B4F03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2FF2D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4606E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411D7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D0938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0879850" w14:textId="77777777" w:rsidR="000E44E0" w:rsidRPr="000E44E0" w:rsidRDefault="000E44E0" w:rsidP="000E44E0">
            <w:pPr>
              <w:rPr>
                <w:rFonts w:ascii="Times New Roman" w:hAnsi="Times New Roman"/>
                <w:sz w:val="20"/>
              </w:rPr>
            </w:pPr>
          </w:p>
        </w:tc>
      </w:tr>
      <w:tr w:rsidR="000E44E0" w:rsidRPr="000E44E0" w14:paraId="0147CC2B" w14:textId="77777777" w:rsidTr="000E44E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8C4D0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34697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7DF55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F7680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1F64D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2ADBC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FBCE4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EE6E7E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18E52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DC29F" w14:textId="77777777" w:rsidR="000E44E0" w:rsidRPr="000E44E0" w:rsidRDefault="000E44E0" w:rsidP="000E44E0">
            <w:pPr>
              <w:rPr>
                <w:rFonts w:cs="Arial"/>
                <w:color w:val="000000"/>
                <w:sz w:val="16"/>
                <w:szCs w:val="16"/>
              </w:rPr>
            </w:pPr>
            <w:r w:rsidRPr="000E44E0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27017A4" w14:textId="77777777" w:rsidR="000E44E0" w:rsidRPr="000E44E0" w:rsidRDefault="000E44E0" w:rsidP="000E44E0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3737F374" w14:textId="77777777" w:rsidR="00333D7B" w:rsidRPr="00333D7B" w:rsidRDefault="00333D7B" w:rsidP="00333D7B">
      <w:pPr>
        <w:pStyle w:val="Subtitle"/>
        <w:rPr>
          <w:rFonts w:ascii="Arial" w:hAnsi="Arial"/>
          <w:b w:val="0"/>
          <w:smallCaps w:val="0"/>
          <w:color w:val="002060"/>
          <w:sz w:val="20"/>
          <w:u w:val="none"/>
        </w:rPr>
      </w:pPr>
    </w:p>
    <w:p w14:paraId="65F566A5" w14:textId="126FAEAC" w:rsidR="00AA0084" w:rsidRDefault="00AA0084" w:rsidP="00766EBD">
      <w:pPr>
        <w:pStyle w:val="Heading2"/>
      </w:pPr>
      <w:bookmarkStart w:id="2" w:name="_Toc58608166"/>
    </w:p>
    <w:p w14:paraId="618CB115" w14:textId="77777777" w:rsidR="00AA0084" w:rsidRPr="00AA0084" w:rsidRDefault="00AA0084" w:rsidP="00AA0084"/>
    <w:p w14:paraId="788369A7" w14:textId="730A1C87" w:rsidR="00766EBD" w:rsidRPr="006C31C8" w:rsidRDefault="00B54293" w:rsidP="00766EBD">
      <w:pPr>
        <w:pStyle w:val="Heading2"/>
      </w:pPr>
      <w:r w:rsidRPr="006C31C8">
        <w:lastRenderedPageBreak/>
        <w:t xml:space="preserve">Actual Team </w:t>
      </w:r>
      <w:r w:rsidR="006C31C8">
        <w:t>C</w:t>
      </w:r>
      <w:r w:rsidR="00766EBD" w:rsidRPr="006C31C8">
        <w:t xml:space="preserve">ommunication </w:t>
      </w:r>
      <w:r w:rsidR="006C31C8">
        <w:t>Lessons L</w:t>
      </w:r>
      <w:r w:rsidR="00766EBD" w:rsidRPr="006C31C8">
        <w:t>earn</w:t>
      </w:r>
      <w:r w:rsidR="006C31C8">
        <w:t>ed</w:t>
      </w:r>
      <w:bookmarkEnd w:id="2"/>
      <w:r w:rsidR="00766EBD" w:rsidRPr="006C31C8">
        <w:t xml:space="preserve">  </w:t>
      </w:r>
    </w:p>
    <w:p w14:paraId="64791491" w14:textId="77777777" w:rsidR="00766EBD" w:rsidRDefault="00766EBD" w:rsidP="00333D7B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</w:p>
    <w:p w14:paraId="1416E3E8" w14:textId="77777777" w:rsidR="003E7588" w:rsidRDefault="00766EBD" w:rsidP="00333D7B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  <w:r>
        <w:rPr>
          <w:rFonts w:ascii="Arial" w:hAnsi="Arial"/>
          <w:b w:val="0"/>
          <w:smallCaps w:val="0"/>
          <w:sz w:val="20"/>
          <w:u w:val="none"/>
        </w:rPr>
        <w:t>Describe any lessons learn</w:t>
      </w:r>
      <w:r w:rsidR="006C31C8">
        <w:rPr>
          <w:rFonts w:ascii="Arial" w:hAnsi="Arial"/>
          <w:b w:val="0"/>
          <w:smallCaps w:val="0"/>
          <w:sz w:val="20"/>
          <w:u w:val="none"/>
        </w:rPr>
        <w:t>ed</w:t>
      </w:r>
      <w:r>
        <w:rPr>
          <w:rFonts w:ascii="Arial" w:hAnsi="Arial"/>
          <w:b w:val="0"/>
          <w:smallCaps w:val="0"/>
          <w:sz w:val="20"/>
          <w:u w:val="none"/>
        </w:rPr>
        <w:t xml:space="preserve"> in your </w:t>
      </w:r>
      <w:r w:rsidRPr="006C31C8">
        <w:rPr>
          <w:rFonts w:ascii="Arial" w:hAnsi="Arial"/>
          <w:b w:val="0"/>
          <w:i/>
          <w:smallCaps w:val="0"/>
          <w:sz w:val="20"/>
          <w:highlight w:val="yellow"/>
          <w:u w:val="none"/>
        </w:rPr>
        <w:t>actual team</w:t>
      </w:r>
      <w:r>
        <w:rPr>
          <w:rFonts w:ascii="Arial" w:hAnsi="Arial"/>
          <w:b w:val="0"/>
          <w:smallCaps w:val="0"/>
          <w:sz w:val="20"/>
          <w:u w:val="none"/>
        </w:rPr>
        <w:t xml:space="preserve"> communication process and what you would do differently.</w:t>
      </w:r>
    </w:p>
    <w:p w14:paraId="4D31FDF8" w14:textId="77777777" w:rsidR="003E7588" w:rsidRDefault="003E7588" w:rsidP="00333D7B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</w:p>
    <w:tbl>
      <w:tblPr>
        <w:tblW w:w="13520" w:type="dxa"/>
        <w:tblLook w:val="04A0" w:firstRow="1" w:lastRow="0" w:firstColumn="1" w:lastColumn="0" w:noHBand="0" w:noVBand="1"/>
      </w:tblPr>
      <w:tblGrid>
        <w:gridCol w:w="641"/>
        <w:gridCol w:w="2659"/>
        <w:gridCol w:w="1489"/>
        <w:gridCol w:w="2785"/>
        <w:gridCol w:w="1897"/>
        <w:gridCol w:w="3827"/>
        <w:gridCol w:w="222"/>
      </w:tblGrid>
      <w:tr w:rsidR="00C23C08" w:rsidRPr="00C23C08" w14:paraId="13AD0395" w14:textId="77777777" w:rsidTr="00C23C08">
        <w:trPr>
          <w:gridAfter w:val="1"/>
          <w:wAfter w:w="36" w:type="dxa"/>
          <w:trHeight w:val="450"/>
        </w:trPr>
        <w:tc>
          <w:tcPr>
            <w:tcW w:w="6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4A436894" w14:textId="77777777" w:rsidR="00C23C08" w:rsidRPr="00C23C08" w:rsidRDefault="00C23C08" w:rsidP="00C23C08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7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70FE1F7" w14:textId="77777777" w:rsidR="00C23C08" w:rsidRPr="00C23C08" w:rsidRDefault="00C23C08" w:rsidP="00C23C08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b/>
                <w:bCs/>
                <w:color w:val="000000"/>
                <w:sz w:val="16"/>
                <w:szCs w:val="16"/>
              </w:rPr>
              <w:t>Category</w:t>
            </w:r>
          </w:p>
        </w:tc>
        <w:tc>
          <w:tcPr>
            <w:tcW w:w="14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575C7F4B" w14:textId="77777777" w:rsidR="00C23C08" w:rsidRPr="00C23C08" w:rsidRDefault="00C23C08" w:rsidP="00C23C08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b/>
                <w:bCs/>
                <w:color w:val="000000"/>
                <w:sz w:val="16"/>
                <w:szCs w:val="16"/>
              </w:rPr>
              <w:t>Issue Name</w:t>
            </w:r>
          </w:p>
        </w:tc>
        <w:tc>
          <w:tcPr>
            <w:tcW w:w="2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128C53CA" w14:textId="77777777" w:rsidR="00C23C08" w:rsidRPr="00C23C08" w:rsidRDefault="00C23C08" w:rsidP="00C23C08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b/>
                <w:bCs/>
                <w:color w:val="000000"/>
                <w:sz w:val="16"/>
                <w:szCs w:val="16"/>
              </w:rPr>
              <w:t>Problem/Success</w:t>
            </w:r>
          </w:p>
        </w:tc>
        <w:tc>
          <w:tcPr>
            <w:tcW w:w="19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CCFFCC"/>
            <w:vAlign w:val="center"/>
            <w:hideMark/>
          </w:tcPr>
          <w:p w14:paraId="2C77234F" w14:textId="77777777" w:rsidR="00C23C08" w:rsidRPr="00C23C08" w:rsidRDefault="00C23C08" w:rsidP="00C23C08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b/>
                <w:bCs/>
                <w:color w:val="000000"/>
                <w:sz w:val="16"/>
                <w:szCs w:val="16"/>
              </w:rPr>
              <w:t>Impact</w:t>
            </w:r>
          </w:p>
        </w:tc>
        <w:tc>
          <w:tcPr>
            <w:tcW w:w="38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CFFCC"/>
            <w:vAlign w:val="center"/>
            <w:hideMark/>
          </w:tcPr>
          <w:p w14:paraId="719246A4" w14:textId="77777777" w:rsidR="00C23C08" w:rsidRPr="00C23C08" w:rsidRDefault="00C23C08" w:rsidP="00C23C08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b/>
                <w:bCs/>
                <w:color w:val="000000"/>
                <w:sz w:val="16"/>
                <w:szCs w:val="16"/>
              </w:rPr>
              <w:t>Recommendation</w:t>
            </w:r>
          </w:p>
        </w:tc>
      </w:tr>
      <w:tr w:rsidR="00C23C08" w:rsidRPr="00C23C08" w14:paraId="490C017F" w14:textId="77777777" w:rsidTr="00C23C08">
        <w:trPr>
          <w:trHeight w:val="315"/>
        </w:trPr>
        <w:tc>
          <w:tcPr>
            <w:tcW w:w="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6F244C" w14:textId="77777777" w:rsidR="00C23C08" w:rsidRPr="00C23C08" w:rsidRDefault="00C23C08" w:rsidP="00C23C08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7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D06828" w14:textId="77777777" w:rsidR="00C23C08" w:rsidRPr="00C23C08" w:rsidRDefault="00C23C08" w:rsidP="00C23C08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87369" w14:textId="77777777" w:rsidR="00C23C08" w:rsidRPr="00C23C08" w:rsidRDefault="00C23C08" w:rsidP="00C23C08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B07BC7" w14:textId="77777777" w:rsidR="00C23C08" w:rsidRPr="00C23C08" w:rsidRDefault="00C23C08" w:rsidP="00C23C08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C896C37" w14:textId="77777777" w:rsidR="00C23C08" w:rsidRPr="00C23C08" w:rsidRDefault="00C23C08" w:rsidP="00C23C08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095B89" w14:textId="77777777" w:rsidR="00C23C08" w:rsidRPr="00C23C08" w:rsidRDefault="00C23C08" w:rsidP="00C23C08">
            <w:pPr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83A4" w14:textId="77777777" w:rsidR="00C23C08" w:rsidRPr="00C23C08" w:rsidRDefault="00C23C08" w:rsidP="00C23C08">
            <w:pPr>
              <w:jc w:val="center"/>
              <w:rPr>
                <w:rFonts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C23C08" w:rsidRPr="00C23C08" w14:paraId="5B2C576A" w14:textId="77777777" w:rsidTr="00C23C08">
        <w:trPr>
          <w:trHeight w:val="67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23396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1E227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1: Statement of Participation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DB1EE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Contact Requirements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FE767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All team members provided there contact information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D427E" w14:textId="1C27F9C6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CC11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3A7E5ED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242328D2" w14:textId="77777777" w:rsidTr="00C23C08">
        <w:trPr>
          <w:trHeight w:val="69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25EB0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77654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1: Statement of Participation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36009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Statement of Commitment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82C49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All team members provided there statement of commitment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7BF78" w14:textId="66616DC6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914FD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9E7292B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7DBEEC0D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1BDBA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886AD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1: Statement of Participation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3694C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Task Assignments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B694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Team members contributed to the creation of task assignments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23BAF" w14:textId="4831BF4C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8644A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C2C622B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4ACE0EEC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2A63C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01AD8" w14:textId="01FAE90C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1: Project Proposal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2C28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Template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CE099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Team members were able to access the weekly template and work within the template with no major issues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13296" w14:textId="135D00D2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E78A2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546DE61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5ECB0CF8" w14:textId="77777777" w:rsidTr="00C23C08">
        <w:trPr>
          <w:trHeight w:val="67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F4BD9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DB50C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1: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778CF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Join Channel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262F6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All team members joined the created group within Microsoft Teams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B2EF7" w14:textId="03340EF9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58B07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5036874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09E2C506" w14:textId="77777777" w:rsidTr="00C23C08">
        <w:trPr>
          <w:trHeight w:val="114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D7656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19ED4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1: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E6FFD5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Team Meeting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17FE5" w14:textId="0FFCEB88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Team members joined the Team Meeting for this week’s segment to complete the assignment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45527" w14:textId="38449B26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36E4B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6AB04C5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598D1FA5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D2748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8E686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1: CANVAS Discussion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075B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037C1" w14:textId="3E5C2FCA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All team members did not post within the CANVAS discussion group, due to participation in Microsoft Teams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7DE3F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Professor is not able to actually see any conversations being held towards the scope of the project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60FBF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906EBB4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63C06589" w14:textId="77777777" w:rsidTr="00C23C08">
        <w:trPr>
          <w:trHeight w:val="93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3F32E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4F751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2: Statement of Participation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09C77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Assignments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F6A5C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Team members contributed to the completion of task assignments and updating the work log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FF8D3" w14:textId="61175614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B9B5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E55FC65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1B242E5F" w14:textId="77777777" w:rsidTr="00C23C08">
        <w:trPr>
          <w:trHeight w:val="91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43779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0FCB8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2: Project Charter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BD791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Template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99C69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Team members were able to access the weekly template and work within the template with no major issues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22D9A" w14:textId="732ACADB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5566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144E57A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4DD9B6B0" w14:textId="77777777" w:rsidTr="00C23C08">
        <w:trPr>
          <w:trHeight w:val="135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3BD10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lastRenderedPageBreak/>
              <w:t>10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904C0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2: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80FD7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49FFF" w14:textId="32E13050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All team members were able to retrieve the weekly template, work within the weekly template, and contribute to the discussion channel as needed, for this week’s segment of the project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ABAE6" w14:textId="398C5A6D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EB6A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80408FC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39455AF3" w14:textId="77777777" w:rsidTr="00C23C08">
        <w:trPr>
          <w:trHeight w:val="67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2639E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46A87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2: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7BDD8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Team Meeting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AEA99" w14:textId="131000EC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Team members joined the Team Meeting for this week’s segment to complete the assignment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6D556" w14:textId="02D6F519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31158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61D3349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0AB77569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EF78B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B4C1E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2: CANVAS Discussion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3CC5A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36E0B" w14:textId="179392B0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All team members did not post within the CANVAS discussion group, due to participation in Microsoft Teams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14B34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Professor is not able to actually see any conversations being held towards the scope of the project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CE00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291B41C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1A165FC2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FEB73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87E5B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3: Statement of Participation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45242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Assignments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488B7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Team members contributed to the completion of task assignments and updating the work log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DAD0C" w14:textId="2858D0F1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73A8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F75ED1D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27D2C17A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45071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EFD62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3: Scope Statement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B5584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Template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C9CA5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Team members were able to access the weekly template and work within the template with no major issues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22ACC" w14:textId="6A54B75A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D18B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AC377AC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60FEE2BD" w14:textId="77777777" w:rsidTr="00C23C08">
        <w:trPr>
          <w:trHeight w:val="135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51D71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753C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3: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54645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5843B" w14:textId="3C8962E9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All team members were able to retrieve the weekly template, work within the weekly template, and contribute to the discussion channel as needed, for this week’s segment of the project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EA9FF" w14:textId="64F2F642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C57F5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F970DF1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00BAF862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D672B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BB5CA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3: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9BFB4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Team Meeting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C3481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Team members did not attend the Monday meeting, or the Saturday meeting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72A15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Lack of participation within the group, lowers confidence that work will be completed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2CB6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17E2E17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2F04B465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77AC8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E0075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3: CANVAS Discussion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4578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E3E55" w14:textId="447284F0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All team members did not post within the CANVAS discussion group, due to participation in Microsoft Teams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9F6BB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Professor is not able to actually see any conversations being held towards the scope of the project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215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33D3AC8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591B3609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940D5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929C8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4: Statement of Participation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4C7E8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Assignments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5D87D" w14:textId="01780059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All team members did not contribute to the completion of task assignments, or update the work log properly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EF8A4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Caused other team members to pick up the slack of unfinished work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A57C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10A7445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725165E6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4CF3D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lastRenderedPageBreak/>
              <w:t>19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F141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4: Work Breakdown Schedule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721097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Template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35C15" w14:textId="0E1873EE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All team members did not contribute to the completion of task assignments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04269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Caused other team members to pick up the slack of unfinished work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7322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56DDA02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3FEE97A1" w14:textId="77777777" w:rsidTr="00C23C08">
        <w:trPr>
          <w:trHeight w:val="135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F2D54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AC44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4: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80287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5B3C2" w14:textId="5B327848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All team members were able to retrieve the weekly template, work within the weekly template, and contribute to the discussion channel as needed, for this week</w:t>
            </w:r>
            <w:r>
              <w:rPr>
                <w:rFonts w:cs="Arial"/>
                <w:color w:val="000000"/>
                <w:sz w:val="16"/>
                <w:szCs w:val="16"/>
              </w:rPr>
              <w:t>’s</w:t>
            </w:r>
            <w:r w:rsidRPr="00C23C08">
              <w:rPr>
                <w:rFonts w:cs="Arial"/>
                <w:color w:val="000000"/>
                <w:sz w:val="16"/>
                <w:szCs w:val="16"/>
              </w:rPr>
              <w:t xml:space="preserve"> segment of the project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DF497" w14:textId="76734FD1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19E7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7576C9E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05362624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BD81A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E2466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4: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75DC8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Team Meeting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59DE5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Team members did not attend the Monday meeting, or the Saturday meeting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724AB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Lack of participation within the group, lowers confidence that work will be completed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A316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B3B83A6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1A3CC4E5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1D45A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C26B0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4: Microsoft Project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4E4F0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Software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F8B1B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Not all team members had the required software needed for the class, nor was there instructions within CANVAS on where to go to get the software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83BF6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2C32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CC98695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795DE1A9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A329A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3F445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4: CANVAS Discussion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EC8FE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18E84" w14:textId="27529FC1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All team members did not post within the CANVAS discussion group, due to participation in Microsoft Teams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53A6A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Professor is not able to actually see any conversations being held towards the scope of the project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ED3E5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DF3B46F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3F11865A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705D9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811DA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5: Statement of Participation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19EA1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Assignments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F566F" w14:textId="2B625B63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All team members did not contribute to the completion of task assignments, or update the work log properly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3D94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Caused other team members to pick up the slack of unfinished work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9969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4342237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637C7E19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BF387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A4ACC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5: Risk Register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45C42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Template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43C40" w14:textId="1DD42D9A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All team members did not contribute to the completion of task assignments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828C9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Caused other team members to pick up the slack of unfinished work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7013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A456690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7155C66E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E727A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A93A6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5: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F45A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F3B48" w14:textId="4DA693D6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All team members were able to retrieve the weekly template, work within the weekly template for this week’s segment of the project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2146C" w14:textId="1C94BDEE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2FD9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6269602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2A3C1EE7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A65E5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3C67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5: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115D4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Team Meeting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F2DA6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Team members did not attend the Monday meeting, or the Saturday meeting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705A8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Lack of participation within the group, lowers confidence that work will be completed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DB63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23D719B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0C686E21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A445B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lastRenderedPageBreak/>
              <w:t>28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D38FD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5: CANVAS Discussion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02B42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86BCD" w14:textId="1DA53F8B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All team members did not post within the CANVAS discussion group, due to participation in Microsoft Teams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C75BB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Professor is not able to actually see any conversations being held towards the scope of the project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D741B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2DBFC3C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5FC87569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5A3C9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9078B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6: Statement of Participation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3622C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Assignments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A036E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All team members  contributed to the completion of task assignments, or update the work log properly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27DCF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Caused other team members to pick up the slack of unfinished work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48F0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E57F7C2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10E38104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D363B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63D4A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6: Project Schedule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A2124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Template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6331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All team members contributed to the completion of task assignments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2474D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Caused other team members to pick up the slack of unfinished work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4849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BC00743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10301798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92AAF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71FD6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6: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D51A7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23647" w14:textId="02E6B86D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All team members were able to retrieve the weekly template, work within the weekly template for this week’s segment of the project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92DFE" w14:textId="2792E4EB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27D6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9133049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13389618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5E91A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C5DD8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6: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8E150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Team Meeting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89C98" w14:textId="29608289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The Monday meeting was canceled due to personal reasons; the Saturday meeting was conducted as scheduled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C4797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Lack of participation within the group, lowers confidence that work will be completed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338F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D7DEEA1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2F44E618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2D714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21B98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6: CANVAS Discussion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95D7A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3E132" w14:textId="5539802F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All team members did not post within the CANVAS discussion group, due to participation in Microsoft Teams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306C5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Professor is not able to actually see any conversations being held towards the scope of the project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7719B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56E306F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4E3E6B68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C0369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B7AB4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7: Statement of Participation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F4800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Assignments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9E9B6" w14:textId="4334D330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All team members did not contribute to the completion of task assignments, or update the work log properly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7D06D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Caused other team members to pick up the slack of unfinished work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88E4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DB75B83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742F034D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B652C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53483" w14:textId="3D4463F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 xml:space="preserve">Week 7: </w:t>
            </w:r>
            <w:r>
              <w:rPr>
                <w:rFonts w:cs="Arial"/>
                <w:color w:val="000000"/>
                <w:sz w:val="16"/>
                <w:szCs w:val="16"/>
              </w:rPr>
              <w:t>Communication Plan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C2BCE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Template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949BD" w14:textId="33AF60CC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Success</w:t>
            </w:r>
            <w:r w:rsidRPr="00C23C08">
              <w:rPr>
                <w:rFonts w:cs="Arial"/>
                <w:color w:val="000000"/>
                <w:sz w:val="16"/>
                <w:szCs w:val="16"/>
              </w:rPr>
              <w:t>: All team members contributed to the completion of task assignments for this segment of the project as required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EB193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Caused other team members to pick up the slack of unfinished work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2D0B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36FD445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5418DC72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E8F91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68B69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7: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F1DE6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AE9D5" w14:textId="17BC4745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Success: All team members were able to retrieve the weekly template, work within the weekly template for this week’s segment of the project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94BCC" w14:textId="4F20DE20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AC85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62E05B3B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4E9E446E" w14:textId="77777777" w:rsidTr="00C23C08">
        <w:trPr>
          <w:trHeight w:val="90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DDE79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CB8B9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7: Microsoft Teams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77935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Team Meeting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1C497" w14:textId="0039575E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Team members attend the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Thursday</w:t>
            </w:r>
            <w:r w:rsidRPr="00C23C08">
              <w:rPr>
                <w:rFonts w:cs="Arial"/>
                <w:color w:val="000000"/>
                <w:sz w:val="16"/>
                <w:szCs w:val="16"/>
              </w:rPr>
              <w:t xml:space="preserve"> meeting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FA2A2" w14:textId="2CBED7B5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Contributed to successful completion of this week’s segment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E928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B53883B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  <w:tr w:rsidR="00C23C08" w:rsidRPr="00C23C08" w14:paraId="243671FF" w14:textId="77777777" w:rsidTr="00C23C08">
        <w:trPr>
          <w:trHeight w:val="1125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419B0" w14:textId="77777777" w:rsidR="00C23C08" w:rsidRPr="00C23C08" w:rsidRDefault="00C23C08" w:rsidP="00C23C08">
            <w:pPr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lastRenderedPageBreak/>
              <w:t>38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A33BB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Week 7: CANVAS Discussion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F48A6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2FF97" w14:textId="35550B3B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Problem: All team members did not post within the CANVAS discussion group, due to participation in Microsoft Teams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4244A" w14:textId="77777777" w:rsidR="00C23C08" w:rsidRPr="00C23C08" w:rsidRDefault="00C23C08" w:rsidP="00C23C08">
            <w:pPr>
              <w:rPr>
                <w:rFonts w:cs="Arial"/>
                <w:color w:val="000000"/>
                <w:sz w:val="16"/>
                <w:szCs w:val="16"/>
              </w:rPr>
            </w:pPr>
            <w:r w:rsidRPr="00C23C08">
              <w:rPr>
                <w:rFonts w:cs="Arial"/>
                <w:color w:val="000000"/>
                <w:sz w:val="16"/>
                <w:szCs w:val="16"/>
              </w:rPr>
              <w:t>Professor is not able to actually see any conversations being held towards the scope of the project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0FBF4" w14:textId="77777777" w:rsidR="00C23C08" w:rsidRPr="00C23C08" w:rsidRDefault="00C23C08" w:rsidP="00C23C0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23C0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4E0EAE02" w14:textId="77777777" w:rsidR="00C23C08" w:rsidRPr="00C23C08" w:rsidRDefault="00C23C08" w:rsidP="00C23C08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57B13F4A" w14:textId="238BEE58" w:rsidR="00DE5B00" w:rsidRPr="00037326" w:rsidRDefault="00DE5B00" w:rsidP="00C23C08">
      <w:pPr>
        <w:pStyle w:val="Subtitle"/>
        <w:rPr>
          <w:rFonts w:ascii="Arial" w:hAnsi="Arial"/>
          <w:b w:val="0"/>
          <w:smallCaps w:val="0"/>
          <w:sz w:val="20"/>
          <w:u w:val="none"/>
        </w:rPr>
      </w:pPr>
    </w:p>
    <w:sectPr w:rsidR="00DE5B00" w:rsidRPr="00037326" w:rsidSect="00DC2AB2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26BBE" w14:textId="77777777" w:rsidR="005466F6" w:rsidRDefault="005466F6" w:rsidP="00766EBD">
      <w:r>
        <w:separator/>
      </w:r>
    </w:p>
  </w:endnote>
  <w:endnote w:type="continuationSeparator" w:id="0">
    <w:p w14:paraId="374A7160" w14:textId="77777777" w:rsidR="005466F6" w:rsidRDefault="005466F6" w:rsidP="0076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5151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9B7140" w14:textId="77777777" w:rsidR="005466F6" w:rsidRDefault="005466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554727B" w14:textId="77777777" w:rsidR="005466F6" w:rsidRDefault="00546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BBD89" w14:textId="77777777" w:rsidR="005466F6" w:rsidRDefault="005466F6" w:rsidP="00766EBD">
      <w:r>
        <w:separator/>
      </w:r>
    </w:p>
  </w:footnote>
  <w:footnote w:type="continuationSeparator" w:id="0">
    <w:p w14:paraId="6E18ED3A" w14:textId="77777777" w:rsidR="005466F6" w:rsidRDefault="005466F6" w:rsidP="0076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03573"/>
    <w:multiLevelType w:val="multilevel"/>
    <w:tmpl w:val="E0FA8336"/>
    <w:lvl w:ilvl="0">
      <w:start w:val="1"/>
      <w:numFmt w:val="decimal"/>
      <w:lvlText w:val="%1.0"/>
      <w:lvlJc w:val="left"/>
      <w:pPr>
        <w:tabs>
          <w:tab w:val="num" w:pos="720"/>
        </w:tabs>
        <w:ind w:left="360" w:hanging="360"/>
      </w:pPr>
    </w:lvl>
    <w:lvl w:ilvl="1">
      <w:start w:val="2"/>
      <w:numFmt w:val="none"/>
      <w:lvlText w:val="1.3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EB865FF"/>
    <w:multiLevelType w:val="multi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4449F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CFD"/>
    <w:rsid w:val="000045BD"/>
    <w:rsid w:val="00012A10"/>
    <w:rsid w:val="000304A7"/>
    <w:rsid w:val="00037326"/>
    <w:rsid w:val="000C10DB"/>
    <w:rsid w:val="000E44E0"/>
    <w:rsid w:val="00104C2B"/>
    <w:rsid w:val="00120CB9"/>
    <w:rsid w:val="001D7CED"/>
    <w:rsid w:val="001E1434"/>
    <w:rsid w:val="002C5565"/>
    <w:rsid w:val="002C7F56"/>
    <w:rsid w:val="00333D7B"/>
    <w:rsid w:val="00387CC6"/>
    <w:rsid w:val="003C0A70"/>
    <w:rsid w:val="003E7588"/>
    <w:rsid w:val="003F1571"/>
    <w:rsid w:val="0042B72F"/>
    <w:rsid w:val="00457218"/>
    <w:rsid w:val="00470E01"/>
    <w:rsid w:val="00474C6E"/>
    <w:rsid w:val="004D5DE3"/>
    <w:rsid w:val="005466F6"/>
    <w:rsid w:val="00580A96"/>
    <w:rsid w:val="00585A20"/>
    <w:rsid w:val="00591132"/>
    <w:rsid w:val="005B56A4"/>
    <w:rsid w:val="005B7A8D"/>
    <w:rsid w:val="00692D1B"/>
    <w:rsid w:val="006A5DE6"/>
    <w:rsid w:val="006C31C8"/>
    <w:rsid w:val="00766EBD"/>
    <w:rsid w:val="007F133F"/>
    <w:rsid w:val="00831663"/>
    <w:rsid w:val="00893421"/>
    <w:rsid w:val="008A42D5"/>
    <w:rsid w:val="008D0AB7"/>
    <w:rsid w:val="008D0CDD"/>
    <w:rsid w:val="009A1B5E"/>
    <w:rsid w:val="009D3A04"/>
    <w:rsid w:val="009E47B9"/>
    <w:rsid w:val="00AA0084"/>
    <w:rsid w:val="00AC0AA6"/>
    <w:rsid w:val="00B001C8"/>
    <w:rsid w:val="00B54293"/>
    <w:rsid w:val="00B604FE"/>
    <w:rsid w:val="00C23C08"/>
    <w:rsid w:val="00DC2AB2"/>
    <w:rsid w:val="00DE5B00"/>
    <w:rsid w:val="00E00CFD"/>
    <w:rsid w:val="00E2592E"/>
    <w:rsid w:val="00E35E98"/>
    <w:rsid w:val="00E868AC"/>
    <w:rsid w:val="00F826B6"/>
    <w:rsid w:val="01CB7BB9"/>
    <w:rsid w:val="01FFB8C2"/>
    <w:rsid w:val="0268429D"/>
    <w:rsid w:val="0270E8E4"/>
    <w:rsid w:val="045810EA"/>
    <w:rsid w:val="0675B296"/>
    <w:rsid w:val="0684AA98"/>
    <w:rsid w:val="08D77F48"/>
    <w:rsid w:val="09B0D93D"/>
    <w:rsid w:val="0A5E9726"/>
    <w:rsid w:val="0B37EBD9"/>
    <w:rsid w:val="0E362E5C"/>
    <w:rsid w:val="0F3E15AC"/>
    <w:rsid w:val="0FD13EDE"/>
    <w:rsid w:val="10176FA1"/>
    <w:rsid w:val="1060C87F"/>
    <w:rsid w:val="147132D7"/>
    <w:rsid w:val="15B3A320"/>
    <w:rsid w:val="15F48F98"/>
    <w:rsid w:val="164CF705"/>
    <w:rsid w:val="17A2B713"/>
    <w:rsid w:val="17B53BF4"/>
    <w:rsid w:val="1893B77F"/>
    <w:rsid w:val="18F59571"/>
    <w:rsid w:val="192BAE12"/>
    <w:rsid w:val="19300430"/>
    <w:rsid w:val="1AA9AD5F"/>
    <w:rsid w:val="1AC77E73"/>
    <w:rsid w:val="1ADA57D5"/>
    <w:rsid w:val="1C6216DB"/>
    <w:rsid w:val="1E1DABC9"/>
    <w:rsid w:val="1F54E2AF"/>
    <w:rsid w:val="209F60DC"/>
    <w:rsid w:val="22770FCE"/>
    <w:rsid w:val="2280CFE8"/>
    <w:rsid w:val="246F359F"/>
    <w:rsid w:val="25EB9BB3"/>
    <w:rsid w:val="26E2ECCE"/>
    <w:rsid w:val="291C5C9A"/>
    <w:rsid w:val="2AAD3DB0"/>
    <w:rsid w:val="2AAD8881"/>
    <w:rsid w:val="2AB82CFB"/>
    <w:rsid w:val="2AD5CC03"/>
    <w:rsid w:val="2BB5261A"/>
    <w:rsid w:val="2C0C3916"/>
    <w:rsid w:val="2C638F10"/>
    <w:rsid w:val="2D6A27D1"/>
    <w:rsid w:val="2EF433B3"/>
    <w:rsid w:val="2FCC08ED"/>
    <w:rsid w:val="31370033"/>
    <w:rsid w:val="3218F2AA"/>
    <w:rsid w:val="338D3617"/>
    <w:rsid w:val="33FB5147"/>
    <w:rsid w:val="34689AF6"/>
    <w:rsid w:val="35960422"/>
    <w:rsid w:val="360EE798"/>
    <w:rsid w:val="375FBEF0"/>
    <w:rsid w:val="37C9CE44"/>
    <w:rsid w:val="39289F8E"/>
    <w:rsid w:val="3D518AE9"/>
    <w:rsid w:val="3EE08C1D"/>
    <w:rsid w:val="407C5C7E"/>
    <w:rsid w:val="419D9EDF"/>
    <w:rsid w:val="4249E5C5"/>
    <w:rsid w:val="44E539D6"/>
    <w:rsid w:val="45818687"/>
    <w:rsid w:val="46DAF1E7"/>
    <w:rsid w:val="471D5B3C"/>
    <w:rsid w:val="48791D2F"/>
    <w:rsid w:val="4A84AC20"/>
    <w:rsid w:val="4B0BF40B"/>
    <w:rsid w:val="4B550F44"/>
    <w:rsid w:val="4C2E6105"/>
    <w:rsid w:val="4CB29327"/>
    <w:rsid w:val="4F0CFD53"/>
    <w:rsid w:val="4FB2C9BC"/>
    <w:rsid w:val="50799654"/>
    <w:rsid w:val="509C0BFD"/>
    <w:rsid w:val="50A73CFB"/>
    <w:rsid w:val="51233F3E"/>
    <w:rsid w:val="51E9C9F4"/>
    <w:rsid w:val="53BA544C"/>
    <w:rsid w:val="5563955C"/>
    <w:rsid w:val="5579F961"/>
    <w:rsid w:val="56033A3B"/>
    <w:rsid w:val="56FF0AD8"/>
    <w:rsid w:val="5715C9C2"/>
    <w:rsid w:val="581A6D7D"/>
    <w:rsid w:val="591A6035"/>
    <w:rsid w:val="597E53E1"/>
    <w:rsid w:val="5A7D5614"/>
    <w:rsid w:val="5B9F6949"/>
    <w:rsid w:val="5CEDDEA0"/>
    <w:rsid w:val="5DBAD131"/>
    <w:rsid w:val="5EAD3A1E"/>
    <w:rsid w:val="5F213B9B"/>
    <w:rsid w:val="5FB9A205"/>
    <w:rsid w:val="5FE7EC2B"/>
    <w:rsid w:val="60B82EAC"/>
    <w:rsid w:val="60D7A565"/>
    <w:rsid w:val="6205FFAD"/>
    <w:rsid w:val="621EC25D"/>
    <w:rsid w:val="626069EF"/>
    <w:rsid w:val="6321875A"/>
    <w:rsid w:val="63B758C6"/>
    <w:rsid w:val="6427290D"/>
    <w:rsid w:val="6587D1FF"/>
    <w:rsid w:val="687F19B3"/>
    <w:rsid w:val="6989581E"/>
    <w:rsid w:val="6A5A0B4B"/>
    <w:rsid w:val="6B354F50"/>
    <w:rsid w:val="6C1E214A"/>
    <w:rsid w:val="6CB95EF7"/>
    <w:rsid w:val="6E96DF89"/>
    <w:rsid w:val="6F69E239"/>
    <w:rsid w:val="700BA6B5"/>
    <w:rsid w:val="704390B2"/>
    <w:rsid w:val="70D0B6A1"/>
    <w:rsid w:val="7136BC2D"/>
    <w:rsid w:val="71685EE8"/>
    <w:rsid w:val="71E18C22"/>
    <w:rsid w:val="7211DEBC"/>
    <w:rsid w:val="72244301"/>
    <w:rsid w:val="739E8DB5"/>
    <w:rsid w:val="7506210D"/>
    <w:rsid w:val="79F6478B"/>
    <w:rsid w:val="7AAEA6B8"/>
    <w:rsid w:val="7ADC3A7F"/>
    <w:rsid w:val="7CD10160"/>
    <w:rsid w:val="7CDA6BF6"/>
    <w:rsid w:val="7CED8E54"/>
    <w:rsid w:val="7D189365"/>
    <w:rsid w:val="7E3A6BEA"/>
    <w:rsid w:val="7E66AAA3"/>
    <w:rsid w:val="7E685E98"/>
    <w:rsid w:val="7E93D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6689868"/>
  <w15:docId w15:val="{0C55EC21-6466-47C3-996E-C619D3E2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 w:line="260" w:lineRule="exact"/>
      <w:jc w:val="center"/>
    </w:pPr>
    <w:rPr>
      <w:rFonts w:ascii="Century Gothic" w:hAnsi="Century Gothic"/>
      <w:b/>
      <w:kern w:val="28"/>
      <w:sz w:val="72"/>
    </w:rPr>
  </w:style>
  <w:style w:type="paragraph" w:styleId="Subtitle">
    <w:name w:val="Subtitle"/>
    <w:basedOn w:val="Normal"/>
    <w:qFormat/>
    <w:rPr>
      <w:rFonts w:ascii="Times New Roman" w:hAnsi="Times New Roman"/>
      <w:b/>
      <w:smallCaps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EB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66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EBD"/>
    <w:rPr>
      <w:rFonts w:ascii="Arial" w:hAnsi="Arial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A5DE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5D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DE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A5DE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A0084"/>
    <w:rPr>
      <w:b/>
      <w:bCs/>
    </w:rPr>
  </w:style>
  <w:style w:type="paragraph" w:customStyle="1" w:styleId="ByLineorPageTitle">
    <w:name w:val="ByLine or Page Title"/>
    <w:basedOn w:val="Normal"/>
    <w:link w:val="ByLineorPageTitleChar"/>
    <w:qFormat/>
    <w:rsid w:val="00AA0084"/>
    <w:pPr>
      <w:spacing w:line="480" w:lineRule="auto"/>
      <w:jc w:val="center"/>
    </w:pPr>
    <w:rPr>
      <w:rFonts w:ascii="Times New Roman" w:hAnsi="Times New Roman"/>
    </w:rPr>
  </w:style>
  <w:style w:type="character" w:customStyle="1" w:styleId="ByLineorPageTitleChar">
    <w:name w:val="ByLine or Page Title Char"/>
    <w:basedOn w:val="DefaultParagraphFont"/>
    <w:link w:val="ByLineorPageTitle"/>
    <w:rsid w:val="00AA0084"/>
    <w:rPr>
      <w:sz w:val="24"/>
    </w:rPr>
  </w:style>
  <w:style w:type="character" w:customStyle="1" w:styleId="g2">
    <w:name w:val="g2"/>
    <w:basedOn w:val="DefaultParagraphFont"/>
    <w:rsid w:val="00AA0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4E8702033A864C890EA7EB3DE52BC9" ma:contentTypeVersion="4" ma:contentTypeDescription="Create a new document." ma:contentTypeScope="" ma:versionID="37fd2a52a8e5867e9e03b6cc1c3d7eac">
  <xsd:schema xmlns:xsd="http://www.w3.org/2001/XMLSchema" xmlns:xs="http://www.w3.org/2001/XMLSchema" xmlns:p="http://schemas.microsoft.com/office/2006/metadata/properties" xmlns:ns2="608694d7-c816-4ad9-8008-49791488964b" targetNamespace="http://schemas.microsoft.com/office/2006/metadata/properties" ma:root="true" ma:fieldsID="2981111f554256e55d4583dc6beb352b" ns2:_="">
    <xsd:import namespace="608694d7-c816-4ad9-8008-4979148896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694d7-c816-4ad9-8008-497914889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AABAB6-2D4B-4D77-96B8-8B324D2F9C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C6C8A8-9815-455A-BB94-2510F4646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694d7-c816-4ad9-8008-4979148896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425F0A-1699-45AF-AA3F-C42EBAD36C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64A7D7-2651-4395-A840-A183EEFDC4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4656</Words>
  <Characters>26545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Project/Company Name</vt:lpstr>
    </vt:vector>
  </TitlesOfParts>
  <Company>The Pennsylvania State University</Company>
  <LinksUpToDate>false</LinksUpToDate>
  <CharactersWithSpaces>31139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Project/Company Name</dc:title>
  <dc:subject>Project Communication Plan Template</dc:subject>
  <dc:creator>Slradke</dc:creator>
  <cp:lastModifiedBy>Kidder, Joshua</cp:lastModifiedBy>
  <cp:revision>5</cp:revision>
  <cp:lastPrinted>1999-04-21T17:41:00Z</cp:lastPrinted>
  <dcterms:created xsi:type="dcterms:W3CDTF">2020-12-12T06:08:00Z</dcterms:created>
  <dcterms:modified xsi:type="dcterms:W3CDTF">2020-12-13T02:57:00Z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0x010100C64E8702033A864C890EA7EB3DE52BC9</vt:lpwstr>
  </property>
</Properties>
</file>