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1A11" w14:textId="77777777" w:rsidR="00C02328" w:rsidRDefault="00000000">
      <w:pPr>
        <w:pStyle w:val="Title"/>
        <w:jc w:val="center"/>
      </w:pPr>
      <w:bookmarkStart w:id="0" w:name="_jgj0n045ut0" w:colFirst="0" w:colLast="0"/>
      <w:bookmarkEnd w:id="0"/>
      <w:r>
        <w:t>Data Modeling Techniques</w:t>
      </w:r>
    </w:p>
    <w:p w14:paraId="52ADBFF6" w14:textId="77777777" w:rsidR="00C02328" w:rsidRDefault="00000000">
      <w:pPr>
        <w:pStyle w:val="Heading1"/>
      </w:pPr>
      <w:bookmarkStart w:id="1" w:name="_aebehy8w5a7x" w:colFirst="0" w:colLast="0"/>
      <w:bookmarkEnd w:id="1"/>
      <w:r>
        <w:t>Introduction</w:t>
      </w:r>
    </w:p>
    <w:p w14:paraId="6EAA2CA3" w14:textId="77777777" w:rsidR="00C02328" w:rsidRDefault="00000000">
      <w:r>
        <w:t xml:space="preserve">The data warehouse was designed to support both analytics and operational use cases. By creating a well-designed model that supports both the dimensional tables and transactional tables. For a time tracking and resource allocation system, the data model has been developed to accommodate both analytical (OLAP) and operational (OLTP) use cases. </w:t>
      </w:r>
    </w:p>
    <w:p w14:paraId="117F551D" w14:textId="77777777" w:rsidR="00C02328" w:rsidRDefault="00C02328"/>
    <w:p w14:paraId="5CF10297" w14:textId="77777777" w:rsidR="00C02328" w:rsidRDefault="00000000">
      <w:pPr>
        <w:pStyle w:val="Heading1"/>
      </w:pPr>
      <w:bookmarkStart w:id="2" w:name="_kae73dlu7j2c" w:colFirst="0" w:colLast="0"/>
      <w:bookmarkEnd w:id="2"/>
      <w:r>
        <w:t>Dimensional Model (Analytical Purposes)</w:t>
      </w:r>
    </w:p>
    <w:p w14:paraId="24FD3885" w14:textId="77777777" w:rsidR="00C02328" w:rsidRDefault="00000000">
      <w:pPr>
        <w:pStyle w:val="Heading2"/>
      </w:pPr>
      <w:bookmarkStart w:id="3" w:name="_jvo0fb8crt19" w:colFirst="0" w:colLast="0"/>
      <w:bookmarkEnd w:id="3"/>
      <w:r>
        <w:t>Design Choices</w:t>
      </w:r>
    </w:p>
    <w:p w14:paraId="216DFBBE" w14:textId="77777777" w:rsidR="00C02328" w:rsidRDefault="00000000">
      <w:pPr>
        <w:pStyle w:val="Heading3"/>
        <w:numPr>
          <w:ilvl w:val="0"/>
          <w:numId w:val="4"/>
        </w:numPr>
        <w:spacing w:after="0"/>
      </w:pPr>
      <w:bookmarkStart w:id="4" w:name="_aa1xk8a74iat" w:colFirst="0" w:colLast="0"/>
      <w:bookmarkEnd w:id="4"/>
      <w:r>
        <w:t>Star Schema Implementation</w:t>
      </w:r>
    </w:p>
    <w:p w14:paraId="135F6F0F" w14:textId="77777777" w:rsidR="00C02328" w:rsidRDefault="00000000">
      <w:pPr>
        <w:numPr>
          <w:ilvl w:val="0"/>
          <w:numId w:val="12"/>
        </w:numPr>
      </w:pPr>
      <w:r>
        <w:t xml:space="preserve">Two fact tables: </w:t>
      </w:r>
      <w:r>
        <w:rPr>
          <w:b/>
          <w:i/>
        </w:rPr>
        <w:t>fact_time_tracking</w:t>
      </w:r>
      <w:r>
        <w:t xml:space="preserve"> and </w:t>
      </w:r>
      <w:r>
        <w:rPr>
          <w:b/>
          <w:i/>
        </w:rPr>
        <w:t>fact_allocation</w:t>
      </w:r>
    </w:p>
    <w:p w14:paraId="4F344D6B" w14:textId="619A1DEC" w:rsidR="00C02328" w:rsidRDefault="00051154">
      <w:pPr>
        <w:numPr>
          <w:ilvl w:val="0"/>
          <w:numId w:val="12"/>
        </w:numPr>
      </w:pPr>
      <w:r>
        <w:t>Five-dimension</w:t>
      </w:r>
      <w:r w:rsidR="00000000">
        <w:t xml:space="preserve"> tables: </w:t>
      </w:r>
      <w:r w:rsidR="00000000">
        <w:rPr>
          <w:b/>
          <w:i/>
        </w:rPr>
        <w:t>dim_client, dim_project, dim_employee, dim_role, and dim_date</w:t>
      </w:r>
    </w:p>
    <w:p w14:paraId="248AD9D7" w14:textId="77777777" w:rsidR="00C02328" w:rsidRDefault="00000000">
      <w:pPr>
        <w:numPr>
          <w:ilvl w:val="0"/>
          <w:numId w:val="12"/>
        </w:numPr>
      </w:pPr>
      <w:r>
        <w:t>Optimized for complex analytical queries and reporting</w:t>
      </w:r>
      <w:r>
        <w:br/>
      </w:r>
    </w:p>
    <w:p w14:paraId="7DD3CA05" w14:textId="77777777" w:rsidR="00C02328" w:rsidRDefault="00000000">
      <w:pPr>
        <w:rPr>
          <w:b/>
        </w:rPr>
      </w:pPr>
      <w:r>
        <w:rPr>
          <w:b/>
        </w:rPr>
        <w:t>Fact Tables</w:t>
      </w:r>
    </w:p>
    <w:p w14:paraId="40FA1582" w14:textId="77777777" w:rsidR="00C02328" w:rsidRDefault="00000000">
      <w:r>
        <w:t>This contains the incremental tables that will continue to grow on a steady basis. Optimized for analytical queries.</w:t>
      </w:r>
    </w:p>
    <w:p w14:paraId="5517E116" w14:textId="77777777" w:rsidR="00C02328" w:rsidRDefault="00000000">
      <w:pPr>
        <w:numPr>
          <w:ilvl w:val="0"/>
          <w:numId w:val="6"/>
        </w:numPr>
      </w:pPr>
      <w:r>
        <w:rPr>
          <w:b/>
        </w:rPr>
        <w:t>fact_time_tracking:</w:t>
      </w:r>
      <w:r>
        <w:t xml:space="preserve"> Stores actual time entries from ClickUp</w:t>
      </w:r>
    </w:p>
    <w:p w14:paraId="1022E010" w14:textId="77777777" w:rsidR="00C02328" w:rsidRDefault="00000000">
      <w:pPr>
        <w:numPr>
          <w:ilvl w:val="0"/>
          <w:numId w:val="6"/>
        </w:numPr>
      </w:pPr>
      <w:r>
        <w:rPr>
          <w:b/>
        </w:rPr>
        <w:t xml:space="preserve">fact_allocation: </w:t>
      </w:r>
      <w:r>
        <w:t>Stores resource allocation/planning data from Float</w:t>
      </w:r>
    </w:p>
    <w:p w14:paraId="24FA7BD6" w14:textId="77777777" w:rsidR="00C02328" w:rsidRDefault="00C02328"/>
    <w:p w14:paraId="386D9929" w14:textId="77777777" w:rsidR="00C02328" w:rsidRDefault="00000000">
      <w:pPr>
        <w:rPr>
          <w:b/>
        </w:rPr>
      </w:pPr>
      <w:r>
        <w:rPr>
          <w:b/>
        </w:rPr>
        <w:t>Dimension Tables</w:t>
      </w:r>
    </w:p>
    <w:p w14:paraId="5F997A42" w14:textId="32B8BC5D" w:rsidR="00C02328" w:rsidRDefault="00051154">
      <w:r>
        <w:t>This is</w:t>
      </w:r>
      <w:r w:rsidR="00000000">
        <w:t xml:space="preserve"> information about the fact table containing necessary information used in the modeling process.</w:t>
      </w:r>
    </w:p>
    <w:p w14:paraId="1DF410F1" w14:textId="77777777" w:rsidR="00C02328" w:rsidRDefault="00000000">
      <w:pPr>
        <w:numPr>
          <w:ilvl w:val="0"/>
          <w:numId w:val="8"/>
        </w:numPr>
      </w:pPr>
      <w:r>
        <w:rPr>
          <w:b/>
        </w:rPr>
        <w:t xml:space="preserve">dim_client: </w:t>
      </w:r>
      <w:r>
        <w:t>Client information</w:t>
      </w:r>
    </w:p>
    <w:p w14:paraId="373AB4A9" w14:textId="77777777" w:rsidR="00C02328" w:rsidRDefault="00000000">
      <w:pPr>
        <w:numPr>
          <w:ilvl w:val="0"/>
          <w:numId w:val="8"/>
        </w:numPr>
      </w:pPr>
      <w:r>
        <w:rPr>
          <w:b/>
        </w:rPr>
        <w:t>dim_project:</w:t>
      </w:r>
      <w:r>
        <w:t xml:space="preserve"> Project details with client relationships</w:t>
      </w:r>
    </w:p>
    <w:p w14:paraId="62317954" w14:textId="77777777" w:rsidR="00C02328" w:rsidRDefault="00000000">
      <w:pPr>
        <w:numPr>
          <w:ilvl w:val="0"/>
          <w:numId w:val="8"/>
        </w:numPr>
      </w:pPr>
      <w:r>
        <w:rPr>
          <w:b/>
        </w:rPr>
        <w:t xml:space="preserve">dim_employee: </w:t>
      </w:r>
      <w:r>
        <w:t>Employee information</w:t>
      </w:r>
    </w:p>
    <w:p w14:paraId="1F0885BA" w14:textId="77777777" w:rsidR="00C02328" w:rsidRDefault="00000000">
      <w:pPr>
        <w:numPr>
          <w:ilvl w:val="0"/>
          <w:numId w:val="8"/>
        </w:numPr>
      </w:pPr>
      <w:r>
        <w:rPr>
          <w:b/>
        </w:rPr>
        <w:t xml:space="preserve">dim_role: </w:t>
      </w:r>
      <w:r>
        <w:t>Role definitions</w:t>
      </w:r>
    </w:p>
    <w:p w14:paraId="24FEEDDD" w14:textId="77777777" w:rsidR="00C02328" w:rsidRDefault="00000000">
      <w:pPr>
        <w:numPr>
          <w:ilvl w:val="0"/>
          <w:numId w:val="8"/>
        </w:numPr>
      </w:pPr>
      <w:r>
        <w:rPr>
          <w:b/>
        </w:rPr>
        <w:t xml:space="preserve">dim_date: </w:t>
      </w:r>
      <w:r>
        <w:t>Date dimension for time-based analysis</w:t>
      </w:r>
    </w:p>
    <w:p w14:paraId="62F80116" w14:textId="77777777" w:rsidR="00C02328" w:rsidRDefault="00C02328"/>
    <w:p w14:paraId="5F4EA5F9" w14:textId="77777777" w:rsidR="00C02328" w:rsidRDefault="00000000">
      <w:pPr>
        <w:rPr>
          <w:b/>
        </w:rPr>
      </w:pPr>
      <w:r>
        <w:rPr>
          <w:b/>
        </w:rPr>
        <w:t>ETL Metadata</w:t>
      </w:r>
    </w:p>
    <w:p w14:paraId="67421A65" w14:textId="77777777" w:rsidR="00C02328" w:rsidRDefault="00000000">
      <w:r>
        <w:t>These are standard data used in keeping records and changes.</w:t>
      </w:r>
    </w:p>
    <w:p w14:paraId="6DFB85D5" w14:textId="77777777" w:rsidR="00C02328" w:rsidRDefault="00C02328"/>
    <w:p w14:paraId="654A20DB" w14:textId="77777777" w:rsidR="00C02328" w:rsidRDefault="00000000">
      <w:pPr>
        <w:pStyle w:val="Heading2"/>
      </w:pPr>
      <w:bookmarkStart w:id="5" w:name="_pyou68z9y3ey" w:colFirst="0" w:colLast="0"/>
      <w:bookmarkEnd w:id="5"/>
      <w:r>
        <w:lastRenderedPageBreak/>
        <w:t>Entity Relationship Diagram</w:t>
      </w:r>
    </w:p>
    <w:p w14:paraId="67DB61B9" w14:textId="13886455" w:rsidR="00C02328" w:rsidRDefault="00000000">
      <w:r>
        <w:t>Entity-relationship (ER) modeling is a visual approach to data modeling used to represent the structure of a database</w:t>
      </w:r>
      <w:r w:rsidR="00051154">
        <w:t xml:space="preserve">. </w:t>
      </w:r>
      <w:r>
        <w:t>It is used to identify the "things" (entities) in a system and how they relate to each other.</w:t>
      </w:r>
    </w:p>
    <w:p w14:paraId="6640F32F" w14:textId="77777777" w:rsidR="00C02328" w:rsidRDefault="00C02328"/>
    <w:p w14:paraId="64BE5160" w14:textId="77777777" w:rsidR="00C02328" w:rsidRDefault="00000000">
      <w:r>
        <w:rPr>
          <w:noProof/>
        </w:rPr>
        <w:drawing>
          <wp:inline distT="114300" distB="114300" distL="114300" distR="114300" wp14:anchorId="674D623A" wp14:editId="1EBE3EFD">
            <wp:extent cx="5943600" cy="441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4C104" w14:textId="77777777" w:rsidR="00C02328" w:rsidRDefault="00000000">
      <w:pPr>
        <w:jc w:val="center"/>
      </w:pPr>
      <w:r>
        <w:rPr>
          <w:i/>
          <w:color w:val="666666"/>
        </w:rPr>
        <w:t>Full ER Diagram &amp; Modeling(Analytics &amp; Operational Purpose)</w:t>
      </w:r>
    </w:p>
    <w:p w14:paraId="0CAD9AEF" w14:textId="77777777" w:rsidR="00C02328" w:rsidRDefault="00000000">
      <w:pPr>
        <w:pStyle w:val="Heading3"/>
      </w:pPr>
      <w:bookmarkStart w:id="6" w:name="_y3dxglwvwe75" w:colFirst="0" w:colLast="0"/>
      <w:bookmarkEnd w:id="6"/>
      <w:r>
        <w:t>One-to-Many Relationships:</w:t>
      </w:r>
    </w:p>
    <w:p w14:paraId="7B1D8CA0" w14:textId="77777777" w:rsidR="00C02328" w:rsidRDefault="00000000">
      <w:pPr>
        <w:numPr>
          <w:ilvl w:val="0"/>
          <w:numId w:val="9"/>
        </w:numPr>
      </w:pPr>
      <w:r>
        <w:t>A client can have multiple projects (1:M)</w:t>
      </w:r>
    </w:p>
    <w:p w14:paraId="37A8D31B" w14:textId="77777777" w:rsidR="00C02328" w:rsidRDefault="00000000">
      <w:pPr>
        <w:numPr>
          <w:ilvl w:val="0"/>
          <w:numId w:val="9"/>
        </w:numPr>
      </w:pPr>
      <w:r>
        <w:t>A project can have multiple time tracking entries (1:M)</w:t>
      </w:r>
    </w:p>
    <w:p w14:paraId="62B78BBF" w14:textId="77777777" w:rsidR="00C02328" w:rsidRDefault="00000000">
      <w:pPr>
        <w:numPr>
          <w:ilvl w:val="0"/>
          <w:numId w:val="9"/>
        </w:numPr>
      </w:pPr>
      <w:r>
        <w:t>A project can have multiple allocations (1:M)</w:t>
      </w:r>
    </w:p>
    <w:p w14:paraId="36790F88" w14:textId="77777777" w:rsidR="00C02328" w:rsidRDefault="00000000">
      <w:pPr>
        <w:numPr>
          <w:ilvl w:val="0"/>
          <w:numId w:val="9"/>
        </w:numPr>
      </w:pPr>
      <w:r>
        <w:t>An employee can have multiple time tracking entries (1:M)</w:t>
      </w:r>
    </w:p>
    <w:p w14:paraId="5D559285" w14:textId="77777777" w:rsidR="00C02328" w:rsidRDefault="00000000">
      <w:pPr>
        <w:numPr>
          <w:ilvl w:val="0"/>
          <w:numId w:val="9"/>
        </w:numPr>
      </w:pPr>
      <w:r>
        <w:t>An employee can have multiple allocations (1:M)</w:t>
      </w:r>
    </w:p>
    <w:p w14:paraId="36E2E869" w14:textId="77777777" w:rsidR="00C02328" w:rsidRDefault="00000000">
      <w:pPr>
        <w:numPr>
          <w:ilvl w:val="0"/>
          <w:numId w:val="9"/>
        </w:numPr>
      </w:pPr>
      <w:r>
        <w:t>A role can be used in multiple allocations (1:M)</w:t>
      </w:r>
    </w:p>
    <w:p w14:paraId="39FAD3CB" w14:textId="77777777" w:rsidR="00C02328" w:rsidRDefault="00000000">
      <w:pPr>
        <w:numPr>
          <w:ilvl w:val="0"/>
          <w:numId w:val="9"/>
        </w:numPr>
      </w:pPr>
      <w:r>
        <w:t>A date can be referenced by multiple time tracking entries (1:M)</w:t>
      </w:r>
    </w:p>
    <w:p w14:paraId="669BEFCE" w14:textId="77777777" w:rsidR="00C02328" w:rsidRDefault="00000000">
      <w:pPr>
        <w:numPr>
          <w:ilvl w:val="0"/>
          <w:numId w:val="9"/>
        </w:numPr>
      </w:pPr>
      <w:r>
        <w:t>A date can be the start or end date for multiple allocations (1:M)</w:t>
      </w:r>
    </w:p>
    <w:p w14:paraId="074BA29B" w14:textId="77777777" w:rsidR="00C02328" w:rsidRDefault="00000000">
      <w:pPr>
        <w:pStyle w:val="Heading3"/>
      </w:pPr>
      <w:bookmarkStart w:id="7" w:name="_uhdst41lgcua" w:colFirst="0" w:colLast="0"/>
      <w:bookmarkEnd w:id="7"/>
      <w:r>
        <w:lastRenderedPageBreak/>
        <w:t>Fact Table Relationships:</w:t>
      </w:r>
    </w:p>
    <w:p w14:paraId="7BA9D5F1" w14:textId="77777777" w:rsidR="00C02328" w:rsidRDefault="00000000">
      <w:r>
        <w:rPr>
          <w:b/>
        </w:rPr>
        <w:t>fact_time_tracking connects to:</w:t>
      </w:r>
    </w:p>
    <w:p w14:paraId="3D818340" w14:textId="77777777" w:rsidR="00C02328" w:rsidRDefault="00000000">
      <w:pPr>
        <w:numPr>
          <w:ilvl w:val="0"/>
          <w:numId w:val="10"/>
        </w:numPr>
      </w:pPr>
      <w:r>
        <w:t>dim_employee</w:t>
      </w:r>
    </w:p>
    <w:p w14:paraId="2C94FC1A" w14:textId="77777777" w:rsidR="00C02328" w:rsidRDefault="00000000">
      <w:pPr>
        <w:numPr>
          <w:ilvl w:val="0"/>
          <w:numId w:val="10"/>
        </w:numPr>
      </w:pPr>
      <w:r>
        <w:t>dim_project</w:t>
      </w:r>
    </w:p>
    <w:p w14:paraId="6A9840B8" w14:textId="77777777" w:rsidR="00C02328" w:rsidRDefault="00000000">
      <w:pPr>
        <w:numPr>
          <w:ilvl w:val="0"/>
          <w:numId w:val="10"/>
        </w:numPr>
      </w:pPr>
      <w:r>
        <w:t>dim_date</w:t>
      </w:r>
      <w:r>
        <w:br/>
      </w:r>
    </w:p>
    <w:p w14:paraId="6DF7B36D" w14:textId="77777777" w:rsidR="00C02328" w:rsidRDefault="00000000">
      <w:r>
        <w:rPr>
          <w:b/>
        </w:rPr>
        <w:t>fact_allocation connects to:</w:t>
      </w:r>
    </w:p>
    <w:p w14:paraId="52AB3B9B" w14:textId="77777777" w:rsidR="00C02328" w:rsidRDefault="00000000">
      <w:pPr>
        <w:numPr>
          <w:ilvl w:val="0"/>
          <w:numId w:val="3"/>
        </w:numPr>
      </w:pPr>
      <w:r>
        <w:t>dim_employee</w:t>
      </w:r>
    </w:p>
    <w:p w14:paraId="0E1A8F70" w14:textId="77777777" w:rsidR="00C02328" w:rsidRDefault="00000000">
      <w:pPr>
        <w:numPr>
          <w:ilvl w:val="0"/>
          <w:numId w:val="3"/>
        </w:numPr>
      </w:pPr>
      <w:r>
        <w:t>dim_project</w:t>
      </w:r>
    </w:p>
    <w:p w14:paraId="2BFD8545" w14:textId="77777777" w:rsidR="00C02328" w:rsidRDefault="00000000">
      <w:pPr>
        <w:numPr>
          <w:ilvl w:val="0"/>
          <w:numId w:val="3"/>
        </w:numPr>
      </w:pPr>
      <w:r>
        <w:t>dim_role</w:t>
      </w:r>
    </w:p>
    <w:p w14:paraId="37EE69C8" w14:textId="77777777" w:rsidR="00C02328" w:rsidRDefault="00000000">
      <w:pPr>
        <w:numPr>
          <w:ilvl w:val="0"/>
          <w:numId w:val="3"/>
        </w:numPr>
      </w:pPr>
      <w:r>
        <w:t>dim_date (twice, for start and end dates)</w:t>
      </w:r>
    </w:p>
    <w:p w14:paraId="505CDC98" w14:textId="77777777" w:rsidR="00C02328" w:rsidRDefault="00C02328"/>
    <w:p w14:paraId="1587A33D" w14:textId="77777777" w:rsidR="00C02328" w:rsidRDefault="00000000">
      <w:r>
        <w:rPr>
          <w:b/>
        </w:rPr>
        <w:t>Independent Tables:</w:t>
      </w:r>
    </w:p>
    <w:p w14:paraId="0F8E23D8" w14:textId="77777777" w:rsidR="00C02328" w:rsidRDefault="00000000">
      <w:pPr>
        <w:numPr>
          <w:ilvl w:val="0"/>
          <w:numId w:val="1"/>
        </w:numPr>
      </w:pPr>
      <w:r>
        <w:t>etl_metadata is independent and used for ETL process tracking</w:t>
      </w:r>
    </w:p>
    <w:p w14:paraId="5B01D049" w14:textId="77777777" w:rsidR="00C02328" w:rsidRDefault="00C02328"/>
    <w:p w14:paraId="6FA070E9" w14:textId="77777777" w:rsidR="00C02328" w:rsidRDefault="00000000">
      <w:pPr>
        <w:pStyle w:val="Heading2"/>
      </w:pPr>
      <w:bookmarkStart w:id="8" w:name="_wiz0wmob3je1" w:colFirst="0" w:colLast="0"/>
      <w:bookmarkEnd w:id="8"/>
      <w:r>
        <w:t>Analytical Benefit</w:t>
      </w:r>
    </w:p>
    <w:p w14:paraId="7918862A" w14:textId="77777777" w:rsidR="00C02328" w:rsidRDefault="00000000">
      <w:pPr>
        <w:numPr>
          <w:ilvl w:val="0"/>
          <w:numId w:val="13"/>
        </w:numPr>
      </w:pPr>
      <w:r>
        <w:rPr>
          <w:b/>
        </w:rPr>
        <w:t>Performance Optimization:</w:t>
      </w:r>
      <w:r>
        <w:t xml:space="preserve"> Denormalized dimension tables reduce JOIN complexity.</w:t>
      </w:r>
    </w:p>
    <w:p w14:paraId="3CDFEC46" w14:textId="77777777" w:rsidR="00C02328" w:rsidRDefault="00000000">
      <w:pPr>
        <w:numPr>
          <w:ilvl w:val="0"/>
          <w:numId w:val="13"/>
        </w:numPr>
      </w:pPr>
      <w:r>
        <w:rPr>
          <w:b/>
        </w:rPr>
        <w:t>Business Intelligence Capabilities:</w:t>
      </w:r>
      <w:r>
        <w:t xml:space="preserve"> Easy aggregation of hours by various dimensions.</w:t>
      </w:r>
    </w:p>
    <w:p w14:paraId="75780C5F" w14:textId="77777777" w:rsidR="00C02328" w:rsidRDefault="00000000">
      <w:pPr>
        <w:numPr>
          <w:ilvl w:val="0"/>
          <w:numId w:val="13"/>
        </w:numPr>
      </w:pPr>
      <w:r>
        <w:rPr>
          <w:b/>
        </w:rPr>
        <w:t>Reporting Flexibility:</w:t>
      </w:r>
      <w:r>
        <w:t xml:space="preserve"> Multiple grain levels (daily, monthly, quarterly)</w:t>
      </w:r>
    </w:p>
    <w:p w14:paraId="197F9BA4" w14:textId="77777777" w:rsidR="00C02328" w:rsidRDefault="00000000">
      <w:pPr>
        <w:pStyle w:val="Heading1"/>
      </w:pPr>
      <w:bookmarkStart w:id="9" w:name="_edvaf55hzqxd" w:colFirst="0" w:colLast="0"/>
      <w:bookmarkEnd w:id="9"/>
      <w:r>
        <w:t>Entity-Relationship Model (Operational Purposes)</w:t>
      </w:r>
    </w:p>
    <w:p w14:paraId="4F829142" w14:textId="77777777" w:rsidR="00C02328" w:rsidRDefault="00000000">
      <w:pPr>
        <w:pStyle w:val="Heading2"/>
      </w:pPr>
      <w:bookmarkStart w:id="10" w:name="_orez6j105uyp" w:colFirst="0" w:colLast="0"/>
      <w:bookmarkEnd w:id="10"/>
      <w:r>
        <w:t>Design Choices</w:t>
      </w:r>
    </w:p>
    <w:p w14:paraId="5F0B7108" w14:textId="77777777" w:rsidR="00C02328" w:rsidRDefault="00C02328"/>
    <w:p w14:paraId="54FC3ADD" w14:textId="77777777" w:rsidR="00C02328" w:rsidRDefault="00000000">
      <w:pPr>
        <w:pStyle w:val="Heading3"/>
      </w:pPr>
      <w:bookmarkStart w:id="11" w:name="_mu57eoe07qw2" w:colFirst="0" w:colLast="0"/>
      <w:bookmarkEnd w:id="11"/>
      <w:r>
        <w:t>Normalized Structure</w:t>
      </w:r>
    </w:p>
    <w:p w14:paraId="6B6B0CE5" w14:textId="77777777" w:rsidR="00C02328" w:rsidRDefault="00000000">
      <w:pPr>
        <w:numPr>
          <w:ilvl w:val="0"/>
          <w:numId w:val="2"/>
        </w:numPr>
      </w:pPr>
      <w:r>
        <w:t>Clear entity relationships with referential integrity</w:t>
      </w:r>
    </w:p>
    <w:p w14:paraId="04DA9A84" w14:textId="77777777" w:rsidR="00C02328" w:rsidRDefault="00000000">
      <w:pPr>
        <w:numPr>
          <w:ilvl w:val="0"/>
          <w:numId w:val="2"/>
        </w:numPr>
      </w:pPr>
      <w:r>
        <w:t>Primary and foreign key constraints</w:t>
      </w:r>
    </w:p>
    <w:p w14:paraId="51666E07" w14:textId="77777777" w:rsidR="00C02328" w:rsidRDefault="00000000">
      <w:pPr>
        <w:numPr>
          <w:ilvl w:val="0"/>
          <w:numId w:val="2"/>
        </w:numPr>
      </w:pPr>
      <w:r>
        <w:t>Audit fields (</w:t>
      </w:r>
      <w:r>
        <w:rPr>
          <w:b/>
          <w:i/>
        </w:rPr>
        <w:t>created_date, modified_date</w:t>
      </w:r>
      <w:r>
        <w:t>)</w:t>
      </w:r>
    </w:p>
    <w:p w14:paraId="6197E599" w14:textId="77777777" w:rsidR="00C02328" w:rsidRDefault="00C02328"/>
    <w:p w14:paraId="1B4FFD5E" w14:textId="77777777" w:rsidR="00C02328" w:rsidRDefault="00000000">
      <w:pPr>
        <w:pStyle w:val="Heading3"/>
      </w:pPr>
      <w:bookmarkStart w:id="12" w:name="_y40midttfsyc" w:colFirst="0" w:colLast="0"/>
      <w:bookmarkEnd w:id="12"/>
      <w:r>
        <w:t>Operational Benefits</w:t>
      </w:r>
    </w:p>
    <w:p w14:paraId="66B7D05E" w14:textId="77777777" w:rsidR="00C02328" w:rsidRDefault="00000000">
      <w:r>
        <w:rPr>
          <w:b/>
        </w:rPr>
        <w:t>Data Integrity</w:t>
      </w:r>
    </w:p>
    <w:p w14:paraId="34C1A275" w14:textId="77777777" w:rsidR="00C02328" w:rsidRDefault="00000000">
      <w:pPr>
        <w:numPr>
          <w:ilvl w:val="0"/>
          <w:numId w:val="7"/>
        </w:numPr>
      </w:pPr>
      <w:r>
        <w:t>Foreign key constraints ensure referential integrity</w:t>
      </w:r>
    </w:p>
    <w:p w14:paraId="03822319" w14:textId="77777777" w:rsidR="00C02328" w:rsidRDefault="00000000">
      <w:pPr>
        <w:numPr>
          <w:ilvl w:val="0"/>
          <w:numId w:val="7"/>
        </w:numPr>
      </w:pPr>
      <w:r>
        <w:t>SERIAL primary keys prevent duplicate entries</w:t>
      </w:r>
    </w:p>
    <w:p w14:paraId="32891939" w14:textId="77777777" w:rsidR="00C02328" w:rsidRDefault="00000000">
      <w:pPr>
        <w:numPr>
          <w:ilvl w:val="0"/>
          <w:numId w:val="7"/>
        </w:numPr>
      </w:pPr>
      <w:r>
        <w:t>NOT NULL constraints where appropriate</w:t>
      </w:r>
    </w:p>
    <w:p w14:paraId="509980D0" w14:textId="77777777" w:rsidR="00C02328" w:rsidRDefault="00000000">
      <w:pPr>
        <w:numPr>
          <w:ilvl w:val="0"/>
          <w:numId w:val="7"/>
        </w:numPr>
      </w:pPr>
      <w:r>
        <w:t>UNIQUE constraints on critical fields</w:t>
      </w:r>
    </w:p>
    <w:p w14:paraId="2BEF94FD" w14:textId="77777777" w:rsidR="00C02328" w:rsidRDefault="00C02328"/>
    <w:p w14:paraId="21337731" w14:textId="77777777" w:rsidR="00C02328" w:rsidRDefault="00C02328"/>
    <w:p w14:paraId="4E705F01" w14:textId="77777777" w:rsidR="00C02328" w:rsidRDefault="00000000">
      <w:r>
        <w:rPr>
          <w:b/>
        </w:rPr>
        <w:t>Transaction Processing</w:t>
      </w:r>
    </w:p>
    <w:p w14:paraId="47F978CA" w14:textId="77777777" w:rsidR="00C02328" w:rsidRDefault="00000000">
      <w:pPr>
        <w:numPr>
          <w:ilvl w:val="0"/>
          <w:numId w:val="5"/>
        </w:numPr>
      </w:pPr>
      <w:r>
        <w:t>Efficient CRUD operations</w:t>
      </w:r>
    </w:p>
    <w:p w14:paraId="489BA58A" w14:textId="77777777" w:rsidR="00C02328" w:rsidRDefault="00000000">
      <w:pPr>
        <w:numPr>
          <w:ilvl w:val="0"/>
          <w:numId w:val="5"/>
        </w:numPr>
      </w:pPr>
      <w:r>
        <w:t>Minimal data redundancy</w:t>
      </w:r>
    </w:p>
    <w:p w14:paraId="162A75E7" w14:textId="77777777" w:rsidR="00C02328" w:rsidRDefault="00C02328"/>
    <w:p w14:paraId="75F9DF6E" w14:textId="77777777" w:rsidR="00C02328" w:rsidRDefault="00000000">
      <w:r>
        <w:rPr>
          <w:b/>
        </w:rPr>
        <w:t>Operational Features</w:t>
      </w:r>
    </w:p>
    <w:p w14:paraId="0DFD67DD" w14:textId="77777777" w:rsidR="00C02328" w:rsidRDefault="00000000">
      <w:pPr>
        <w:numPr>
          <w:ilvl w:val="0"/>
          <w:numId w:val="11"/>
        </w:numPr>
      </w:pPr>
      <w:r>
        <w:t>Real-time time tracking entry</w:t>
      </w:r>
    </w:p>
    <w:p w14:paraId="4D864826" w14:textId="77777777" w:rsidR="00C02328" w:rsidRDefault="00000000">
      <w:pPr>
        <w:numPr>
          <w:ilvl w:val="0"/>
          <w:numId w:val="11"/>
        </w:numPr>
      </w:pPr>
      <w:r>
        <w:t>Resource allocation management</w:t>
      </w:r>
    </w:p>
    <w:p w14:paraId="338AC2DB" w14:textId="77777777" w:rsidR="00C02328" w:rsidRDefault="00000000">
      <w:pPr>
        <w:pStyle w:val="Heading1"/>
      </w:pPr>
      <w:bookmarkStart w:id="13" w:name="_89b9gjx55vgc" w:colFirst="0" w:colLast="0"/>
      <w:bookmarkEnd w:id="13"/>
      <w:r>
        <w:t>Conclusion</w:t>
      </w:r>
    </w:p>
    <w:p w14:paraId="6D62185C" w14:textId="77777777" w:rsidR="00C02328" w:rsidRDefault="00000000">
      <w:r>
        <w:t>This hybrid design effectively balances analytical and operational needs by ensuring data integrity, enabling efficient reporting, supporting real-time and historical analysis, and allowing for future scalability and modifications.</w:t>
      </w:r>
    </w:p>
    <w:sectPr w:rsidR="00C023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6F39"/>
    <w:multiLevelType w:val="multilevel"/>
    <w:tmpl w:val="4086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85DF4"/>
    <w:multiLevelType w:val="multilevel"/>
    <w:tmpl w:val="22A2E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B603AF"/>
    <w:multiLevelType w:val="multilevel"/>
    <w:tmpl w:val="F25E8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597778"/>
    <w:multiLevelType w:val="multilevel"/>
    <w:tmpl w:val="0114D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C65F27"/>
    <w:multiLevelType w:val="multilevel"/>
    <w:tmpl w:val="68588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826"/>
    <w:multiLevelType w:val="multilevel"/>
    <w:tmpl w:val="AD0E6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4321F4"/>
    <w:multiLevelType w:val="multilevel"/>
    <w:tmpl w:val="6E02C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EB4BF9"/>
    <w:multiLevelType w:val="multilevel"/>
    <w:tmpl w:val="C80C2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167E3A"/>
    <w:multiLevelType w:val="multilevel"/>
    <w:tmpl w:val="7940E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8A50C5"/>
    <w:multiLevelType w:val="multilevel"/>
    <w:tmpl w:val="B2DAD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466BC0"/>
    <w:multiLevelType w:val="multilevel"/>
    <w:tmpl w:val="F55C4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D042A8"/>
    <w:multiLevelType w:val="multilevel"/>
    <w:tmpl w:val="F080E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26831"/>
    <w:multiLevelType w:val="multilevel"/>
    <w:tmpl w:val="E724C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5558573">
    <w:abstractNumId w:val="10"/>
  </w:num>
  <w:num w:numId="2" w16cid:durableId="510067462">
    <w:abstractNumId w:val="6"/>
  </w:num>
  <w:num w:numId="3" w16cid:durableId="1841312075">
    <w:abstractNumId w:val="4"/>
  </w:num>
  <w:num w:numId="4" w16cid:durableId="575555850">
    <w:abstractNumId w:val="2"/>
  </w:num>
  <w:num w:numId="5" w16cid:durableId="837888815">
    <w:abstractNumId w:val="1"/>
  </w:num>
  <w:num w:numId="6" w16cid:durableId="794910676">
    <w:abstractNumId w:val="8"/>
  </w:num>
  <w:num w:numId="7" w16cid:durableId="85660038">
    <w:abstractNumId w:val="12"/>
  </w:num>
  <w:num w:numId="8" w16cid:durableId="787508517">
    <w:abstractNumId w:val="0"/>
  </w:num>
  <w:num w:numId="9" w16cid:durableId="54666802">
    <w:abstractNumId w:val="9"/>
  </w:num>
  <w:num w:numId="10" w16cid:durableId="1477721485">
    <w:abstractNumId w:val="5"/>
  </w:num>
  <w:num w:numId="11" w16cid:durableId="693772734">
    <w:abstractNumId w:val="7"/>
  </w:num>
  <w:num w:numId="12" w16cid:durableId="1363364689">
    <w:abstractNumId w:val="3"/>
  </w:num>
  <w:num w:numId="13" w16cid:durableId="18833246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328"/>
    <w:rsid w:val="00051154"/>
    <w:rsid w:val="00C02328"/>
    <w:rsid w:val="00CC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02B7"/>
  <w15:docId w15:val="{E335C53C-8E5E-4028-93F3-E79244A5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TEMIDAYO OMONIYI</cp:lastModifiedBy>
  <cp:revision>2</cp:revision>
  <dcterms:created xsi:type="dcterms:W3CDTF">2025-02-03T06:21:00Z</dcterms:created>
  <dcterms:modified xsi:type="dcterms:W3CDTF">2025-02-03T06:22:00Z</dcterms:modified>
</cp:coreProperties>
</file>