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4678"/>
        <w:gridCol w:w="1276"/>
        <w:gridCol w:w="1184"/>
      </w:tblGrid>
      <w:tr w14:paraId="271C7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restart"/>
            <w:shd w:val="clear" w:color="auto" w:fill="auto"/>
            <w:noWrap w:val="0"/>
            <w:vAlign w:val="center"/>
          </w:tcPr>
          <w:p w14:paraId="13C6927B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bCs/>
                <w:spacing w:val="20"/>
                <w:sz w:val="32"/>
                <w:szCs w:val="32"/>
              </w:rPr>
              <w:t>程 序 文 件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14721344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版  本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00DFA757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B</w:t>
            </w:r>
          </w:p>
        </w:tc>
      </w:tr>
      <w:tr w14:paraId="032E1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continue"/>
            <w:shd w:val="clear" w:color="auto" w:fill="auto"/>
            <w:noWrap w:val="0"/>
            <w:vAlign w:val="top"/>
          </w:tcPr>
          <w:p w14:paraId="67B498C7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2B7F0D63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修订状态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0A495F31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0</w:t>
            </w:r>
          </w:p>
        </w:tc>
      </w:tr>
      <w:tr w14:paraId="52E71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384" w:type="dxa"/>
            <w:shd w:val="clear" w:color="auto" w:fill="auto"/>
            <w:noWrap w:val="0"/>
            <w:vAlign w:val="top"/>
          </w:tcPr>
          <w:p w14:paraId="0BDEB548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章节内容</w:t>
            </w:r>
          </w:p>
        </w:tc>
        <w:tc>
          <w:tcPr>
            <w:tcW w:w="4678" w:type="dxa"/>
            <w:shd w:val="clear" w:color="auto" w:fill="auto"/>
            <w:noWrap w:val="0"/>
            <w:vAlign w:val="top"/>
          </w:tcPr>
          <w:p w14:paraId="792BBE82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20"/>
                <w:sz w:val="28"/>
                <w:szCs w:val="28"/>
              </w:rPr>
              <w:t>第二章 记录控制程序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36BC3AFE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页  码</w:t>
            </w:r>
          </w:p>
        </w:tc>
        <w:tc>
          <w:tcPr>
            <w:tcW w:w="1184" w:type="dxa"/>
            <w:shd w:val="clear" w:color="auto" w:fill="auto"/>
            <w:noWrap w:val="0"/>
            <w:vAlign w:val="center"/>
          </w:tcPr>
          <w:p w14:paraId="72481D91">
            <w:pPr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b/>
              </w:rPr>
              <w:t>1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b/>
              </w:rPr>
              <w:t>2</w:t>
            </w:r>
          </w:p>
        </w:tc>
      </w:tr>
    </w:tbl>
    <w:p w14:paraId="6620C6FE">
      <w:pPr>
        <w:adjustRightInd w:val="0"/>
        <w:snapToGrid w:val="0"/>
        <w:spacing w:line="50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第二章 记录控制程序</w:t>
      </w:r>
    </w:p>
    <w:p w14:paraId="2D5D5BE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 目的</w:t>
      </w:r>
    </w:p>
    <w:p w14:paraId="0169086D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通过建立和保持记录，为产品质量符合要求和质量管理体系有效运行提供客观证据。</w:t>
      </w:r>
    </w:p>
    <w:p w14:paraId="250A3538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 范围</w:t>
      </w:r>
    </w:p>
    <w:p w14:paraId="73CB6B0C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适用于质量管理体系全过程要求的记录。</w:t>
      </w:r>
    </w:p>
    <w:p w14:paraId="2EC7DE6D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 职责和权限</w:t>
      </w:r>
    </w:p>
    <w:p w14:paraId="324C1297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3.1 质量部是记录的归口管理部门，负责组织全公司记录表格的编制和校审。</w:t>
      </w:r>
    </w:p>
    <w:p w14:paraId="31474B2B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3.2 质量部负责检验和计量工作过程、技术服务过程中的记录的控制。</w:t>
      </w:r>
    </w:p>
    <w:p w14:paraId="35597014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3.3 生产部负责生产工艺、设备、工装管理过程中的记录的控制。</w:t>
      </w:r>
    </w:p>
    <w:p w14:paraId="201C52B9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3.4 各职能部门负责各自工作过程中的记录的控制。</w:t>
      </w:r>
    </w:p>
    <w:p w14:paraId="707907D4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 工作程序</w:t>
      </w:r>
    </w:p>
    <w:p w14:paraId="2B495EA9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4.1 记录的分类</w:t>
      </w:r>
    </w:p>
    <w:p w14:paraId="38FEA84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4.1.1管理类记录：如《培训计划》《管理评审报告》《内部审核报告》等。</w:t>
      </w:r>
    </w:p>
    <w:p w14:paraId="23772297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4.1.2技术质量类记录：如《生产过程记录》《产品质量检验表》等。</w:t>
      </w:r>
    </w:p>
    <w:p w14:paraId="611D28E9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4.2记录的填写</w:t>
      </w:r>
    </w:p>
    <w:p w14:paraId="7F14040F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4.2.1质量记录填写要及时、真实、内容完整、字迹清晰，不得随意涂改。</w:t>
      </w:r>
    </w:p>
    <w:p w14:paraId="657A0537">
      <w:pPr>
        <w:adjustRightInd w:val="0"/>
        <w:snapToGrid w:val="0"/>
        <w:spacing w:after="156" w:afterLines="50"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4.3.2如因笔误或计算错误要修改原数据，应采用单杠划去原数</w:t>
      </w:r>
    </w:p>
    <w:tbl>
      <w:tblPr>
        <w:tblStyle w:val="2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4678"/>
        <w:gridCol w:w="1276"/>
        <w:gridCol w:w="1184"/>
      </w:tblGrid>
      <w:tr w14:paraId="27211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restart"/>
            <w:shd w:val="clear" w:color="auto" w:fill="auto"/>
            <w:noWrap w:val="0"/>
            <w:vAlign w:val="center"/>
          </w:tcPr>
          <w:p w14:paraId="3865C6FA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spacing w:val="20"/>
                <w:sz w:val="32"/>
                <w:szCs w:val="32"/>
              </w:rPr>
              <w:t>程 序 文 件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42CBA254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版  本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1B2B0344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B</w:t>
            </w:r>
          </w:p>
        </w:tc>
      </w:tr>
      <w:tr w14:paraId="2C549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6062" w:type="dxa"/>
            <w:gridSpan w:val="2"/>
            <w:vMerge w:val="continue"/>
            <w:shd w:val="clear" w:color="auto" w:fill="auto"/>
            <w:noWrap w:val="0"/>
            <w:vAlign w:val="top"/>
          </w:tcPr>
          <w:p w14:paraId="56A3B49A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0E8B2DE3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修订状态</w:t>
            </w:r>
          </w:p>
        </w:tc>
        <w:tc>
          <w:tcPr>
            <w:tcW w:w="1184" w:type="dxa"/>
            <w:shd w:val="clear" w:color="auto" w:fill="auto"/>
            <w:noWrap w:val="0"/>
            <w:vAlign w:val="top"/>
          </w:tcPr>
          <w:p w14:paraId="5371116A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0</w:t>
            </w:r>
          </w:p>
        </w:tc>
      </w:tr>
      <w:tr w14:paraId="6F68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384" w:type="dxa"/>
            <w:shd w:val="clear" w:color="auto" w:fill="auto"/>
            <w:noWrap w:val="0"/>
            <w:vAlign w:val="top"/>
          </w:tcPr>
          <w:p w14:paraId="55158BF2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章节内容</w:t>
            </w:r>
          </w:p>
        </w:tc>
        <w:tc>
          <w:tcPr>
            <w:tcW w:w="4678" w:type="dxa"/>
            <w:shd w:val="clear" w:color="auto" w:fill="auto"/>
            <w:noWrap w:val="0"/>
            <w:vAlign w:val="top"/>
          </w:tcPr>
          <w:p w14:paraId="7B02F58C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20"/>
                <w:sz w:val="28"/>
                <w:szCs w:val="28"/>
              </w:rPr>
              <w:t>第二章 记录控制程序</w:t>
            </w:r>
          </w:p>
        </w:tc>
        <w:tc>
          <w:tcPr>
            <w:tcW w:w="1276" w:type="dxa"/>
            <w:shd w:val="clear" w:color="auto" w:fill="auto"/>
            <w:noWrap w:val="0"/>
            <w:vAlign w:val="top"/>
          </w:tcPr>
          <w:p w14:paraId="531DADDF">
            <w:pPr>
              <w:spacing w:line="400" w:lineRule="exact"/>
              <w:jc w:val="center"/>
              <w:rPr>
                <w:rFonts w:hint="eastAsia" w:ascii="宋体" w:hAnsi="宋体"/>
                <w:bCs/>
                <w:spacing w:val="20"/>
                <w:szCs w:val="21"/>
              </w:rPr>
            </w:pPr>
            <w:r>
              <w:rPr>
                <w:rFonts w:hint="eastAsia" w:ascii="宋体" w:hAnsi="宋体"/>
                <w:bCs/>
                <w:spacing w:val="20"/>
                <w:szCs w:val="21"/>
              </w:rPr>
              <w:t>页  码</w:t>
            </w:r>
          </w:p>
        </w:tc>
        <w:tc>
          <w:tcPr>
            <w:tcW w:w="1184" w:type="dxa"/>
            <w:shd w:val="clear" w:color="auto" w:fill="auto"/>
            <w:noWrap w:val="0"/>
            <w:vAlign w:val="center"/>
          </w:tcPr>
          <w:p w14:paraId="336629EF">
            <w:pPr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rFonts w:hint="eastAsia"/>
                <w:b/>
              </w:rPr>
              <w:t>2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b/>
              </w:rPr>
              <w:t>2</w:t>
            </w:r>
          </w:p>
        </w:tc>
      </w:tr>
    </w:tbl>
    <w:p w14:paraId="5A7B2462">
      <w:pPr>
        <w:adjustRightInd w:val="0"/>
        <w:snapToGrid w:val="0"/>
        <w:spacing w:line="500" w:lineRule="exac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据，在其上方写上更改后的数据，加盖或签上更改人的印章或姓名及日期。</w:t>
      </w:r>
    </w:p>
    <w:p w14:paraId="2C8021E7">
      <w:pPr>
        <w:adjustRightInd w:val="0"/>
        <w:snapToGrid w:val="0"/>
        <w:spacing w:line="5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4.3 记录的收集、编目和归档</w:t>
      </w:r>
    </w:p>
    <w:p w14:paraId="6E4E0105">
      <w:pPr>
        <w:adjustRightInd w:val="0"/>
        <w:snapToGrid w:val="0"/>
        <w:spacing w:line="5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各部门按职责收集记录，收集的记录要清晰，并编制《记录清单》予以归档管理以便检索。</w:t>
      </w:r>
    </w:p>
    <w:p w14:paraId="5ED67B1B">
      <w:pPr>
        <w:adjustRightInd w:val="0"/>
        <w:snapToGrid w:val="0"/>
        <w:spacing w:line="5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4.4 记录的保管</w:t>
      </w:r>
    </w:p>
    <w:p w14:paraId="11E6D6C7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4.4.1归档后的记录应存放在能防潮、防蛀、防火的环境里，并由各部门配备专（兼）职人员保管。</w:t>
      </w:r>
    </w:p>
    <w:p w14:paraId="1EC9F466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4.4.2记录的保存期限</w:t>
      </w:r>
    </w:p>
    <w:p w14:paraId="1103EE12">
      <w:pPr>
        <w:adjustRightInd w:val="0"/>
        <w:snapToGrid w:val="0"/>
        <w:spacing w:line="5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管理类记录的保存期三年，技术类的保存期二年，需要长期保存的根据具体情况确定保存期限。</w:t>
      </w:r>
    </w:p>
    <w:p w14:paraId="7BE3DB21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4.4 记录的查阅、借阅</w:t>
      </w:r>
    </w:p>
    <w:p w14:paraId="7B60D7D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查阅和借阅已归档的记录，需办理查阅，借阅手续，经主管领导批准。</w:t>
      </w:r>
    </w:p>
    <w:p w14:paraId="5B10343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4.5 记录的处理</w:t>
      </w:r>
    </w:p>
    <w:p w14:paraId="59910A72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对超过保存期限的记录，由保管部门编制销毁清单，经主管领导审批后予以销毁。</w:t>
      </w:r>
    </w:p>
    <w:p w14:paraId="03D9ABBE">
      <w:pPr>
        <w:adjustRightInd w:val="0"/>
        <w:snapToGrid w:val="0"/>
        <w:spacing w:line="500" w:lineRule="exact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5 记录</w:t>
      </w:r>
    </w:p>
    <w:p w14:paraId="33152334">
      <w:pPr>
        <w:adjustRightInd w:val="0"/>
        <w:snapToGrid w:val="0"/>
        <w:spacing w:line="5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GF/QR002  《记录清单》</w:t>
      </w:r>
    </w:p>
    <w:p w14:paraId="011A5455">
      <w:pPr>
        <w:adjustRightInd w:val="0"/>
        <w:snapToGrid w:val="0"/>
        <w:spacing w:line="500" w:lineRule="exact"/>
        <w:ind w:firstLine="480" w:firstLineChars="200"/>
        <w:rPr>
          <w:rFonts w:hint="eastAsia" w:ascii="宋体" w:hAnsi="宋体"/>
          <w:sz w:val="24"/>
        </w:rPr>
      </w:pPr>
    </w:p>
    <w:p w14:paraId="1234A35A">
      <w:pPr>
        <w:adjustRightInd w:val="0"/>
        <w:snapToGrid w:val="0"/>
        <w:spacing w:line="400" w:lineRule="exact"/>
        <w:ind w:firstLine="480" w:firstLineChars="200"/>
        <w:rPr>
          <w:rFonts w:hint="eastAsia" w:ascii="宋体" w:hAnsi="宋体"/>
          <w:sz w:val="24"/>
        </w:rPr>
      </w:pPr>
    </w:p>
    <w:p w14:paraId="55084956">
      <w:pPr>
        <w:adjustRightInd w:val="0"/>
        <w:snapToGrid w:val="0"/>
        <w:spacing w:line="400" w:lineRule="exact"/>
        <w:ind w:firstLine="480" w:firstLineChars="200"/>
        <w:rPr>
          <w:rFonts w:hint="eastAsia" w:ascii="宋体" w:hAnsi="宋体"/>
          <w:sz w:val="24"/>
        </w:rPr>
      </w:pPr>
    </w:p>
    <w:p w14:paraId="06C5D5EC">
      <w:pPr>
        <w:adjustRightInd w:val="0"/>
        <w:snapToGrid w:val="0"/>
        <w:spacing w:line="400" w:lineRule="exact"/>
        <w:ind w:firstLine="480" w:firstLineChars="200"/>
        <w:rPr>
          <w:rFonts w:hint="eastAsia" w:ascii="宋体" w:hAnsi="宋体"/>
          <w:sz w:val="24"/>
        </w:rPr>
      </w:pPr>
    </w:p>
    <w:p w14:paraId="2DC77E1C">
      <w:pPr>
        <w:adjustRightInd w:val="0"/>
        <w:snapToGrid w:val="0"/>
        <w:spacing w:line="500" w:lineRule="exac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</w:t>
      </w:r>
    </w:p>
    <w:sectPr>
      <w:headerReference r:id="rId4" w:type="first"/>
      <w:headerReference r:id="rId3" w:type="default"/>
      <w:type w:val="continuous"/>
      <w:pgSz w:w="11906" w:h="16838"/>
      <w:pgMar w:top="1440" w:right="1800" w:bottom="1440" w:left="1800" w:header="851" w:footer="868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B43F5">
    <w:pPr>
      <w:pBdr>
        <w:bottom w:val="single" w:color="auto" w:sz="6" w:space="13"/>
      </w:pBdr>
      <w:tabs>
        <w:tab w:val="left" w:pos="2565"/>
        <w:tab w:val="center" w:pos="4153"/>
        <w:tab w:val="right" w:pos="8306"/>
      </w:tabs>
      <w:snapToGrid w:val="0"/>
      <w:spacing w:before="120" w:beforeLines="50"/>
      <w:jc w:val="center"/>
      <w:rPr>
        <w:rFonts w:hint="eastAsia" w:eastAsia="华文新魏"/>
        <w:kern w:val="0"/>
        <w:sz w:val="44"/>
        <w:szCs w:val="44"/>
      </w:rPr>
    </w:pPr>
    <w:r>
      <w:rPr>
        <w:rFonts w:hint="eastAsia" w:eastAsia="华文新魏"/>
        <w:kern w:val="0"/>
        <w:sz w:val="44"/>
        <w:szCs w:val="44"/>
      </w:rPr>
      <w:t>XXXX有限公司</w:t>
    </w:r>
  </w:p>
  <w:p w14:paraId="4D66523D">
    <w:pPr>
      <w:pBdr>
        <w:bottom w:val="single" w:color="auto" w:sz="6" w:space="13"/>
      </w:pBdr>
      <w:tabs>
        <w:tab w:val="left" w:pos="2565"/>
        <w:tab w:val="center" w:pos="4153"/>
        <w:tab w:val="right" w:pos="8306"/>
      </w:tabs>
      <w:snapToGrid w:val="0"/>
      <w:spacing w:before="120" w:beforeLines="50"/>
      <w:ind w:firstLine="400" w:firstLineChars="200"/>
      <w:jc w:val="right"/>
      <w:rPr>
        <w:kern w:val="0"/>
        <w:sz w:val="20"/>
        <w:szCs w:val="20"/>
      </w:rPr>
    </w:pPr>
    <w:r>
      <w:rPr>
        <w:rFonts w:hint="eastAsia"/>
        <w:kern w:val="0"/>
        <w:sz w:val="20"/>
        <w:szCs w:val="20"/>
      </w:rPr>
      <w:t xml:space="preserve">                                 文件编号：GF/QP001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E254F">
    <w:pPr>
      <w:pBdr>
        <w:bottom w:val="single" w:color="auto" w:sz="6" w:space="13"/>
      </w:pBdr>
      <w:tabs>
        <w:tab w:val="left" w:pos="2565"/>
        <w:tab w:val="center" w:pos="4153"/>
        <w:tab w:val="right" w:pos="8306"/>
      </w:tabs>
      <w:snapToGrid w:val="0"/>
      <w:spacing w:before="120" w:beforeLines="50"/>
      <w:ind w:firstLine="2300" w:firstLineChars="1150"/>
      <w:jc w:val="left"/>
      <w:rPr>
        <w:rFonts w:hint="eastAsia" w:eastAsia="华文新魏"/>
        <w:kern w:val="0"/>
        <w:sz w:val="44"/>
        <w:szCs w:val="44"/>
      </w:rPr>
    </w:pPr>
    <w:r>
      <w:rPr>
        <w:kern w:val="0"/>
        <w:sz w:val="20"/>
        <w:szCs w:val="20"/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228600</wp:posOffset>
          </wp:positionH>
          <wp:positionV relativeFrom="paragraph">
            <wp:posOffset>-22225</wp:posOffset>
          </wp:positionV>
          <wp:extent cx="629920" cy="425450"/>
          <wp:effectExtent l="0" t="0" r="8255" b="317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9920" cy="425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="华文新魏"/>
        <w:kern w:val="0"/>
        <w:sz w:val="44"/>
        <w:szCs w:val="44"/>
      </w:rPr>
      <w:t>南通冠峰铸造有限公司</w:t>
    </w:r>
  </w:p>
  <w:p w14:paraId="589477AC">
    <w:pPr>
      <w:pBdr>
        <w:bottom w:val="single" w:color="auto" w:sz="6" w:space="13"/>
      </w:pBdr>
      <w:tabs>
        <w:tab w:val="left" w:pos="2565"/>
        <w:tab w:val="center" w:pos="4153"/>
        <w:tab w:val="right" w:pos="8306"/>
      </w:tabs>
      <w:snapToGrid w:val="0"/>
      <w:spacing w:before="120" w:beforeLines="50"/>
      <w:ind w:firstLine="400" w:firstLineChars="200"/>
      <w:jc w:val="left"/>
      <w:rPr>
        <w:rFonts w:hint="eastAsia"/>
        <w:kern w:val="0"/>
        <w:sz w:val="20"/>
        <w:szCs w:val="20"/>
      </w:rPr>
    </w:pPr>
    <w:r>
      <w:rPr>
        <w:rFonts w:hint="eastAsia"/>
        <w:kern w:val="0"/>
        <w:sz w:val="20"/>
        <w:szCs w:val="20"/>
      </w:rPr>
      <w:t>追求卓越精神 坚持专业品质                                 文件编号：GF/QM001</w:t>
    </w:r>
  </w:p>
  <w:p w14:paraId="1FE2A665">
    <w:pPr>
      <w:pStyle w:val="1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43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39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1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9D4"/>
    <w:rsid w:val="000011FC"/>
    <w:rsid w:val="00003AEF"/>
    <w:rsid w:val="00007587"/>
    <w:rsid w:val="00007A14"/>
    <w:rsid w:val="00012EA9"/>
    <w:rsid w:val="00014B82"/>
    <w:rsid w:val="00016F4E"/>
    <w:rsid w:val="000227FA"/>
    <w:rsid w:val="00025F65"/>
    <w:rsid w:val="00042AD6"/>
    <w:rsid w:val="00043D1F"/>
    <w:rsid w:val="00047ACC"/>
    <w:rsid w:val="00052668"/>
    <w:rsid w:val="00056851"/>
    <w:rsid w:val="000736C2"/>
    <w:rsid w:val="00083121"/>
    <w:rsid w:val="0009073A"/>
    <w:rsid w:val="00091A4C"/>
    <w:rsid w:val="000A67D1"/>
    <w:rsid w:val="000A76DA"/>
    <w:rsid w:val="000B4A51"/>
    <w:rsid w:val="000F43E9"/>
    <w:rsid w:val="001031E5"/>
    <w:rsid w:val="0010423C"/>
    <w:rsid w:val="00116FA7"/>
    <w:rsid w:val="00130A65"/>
    <w:rsid w:val="00132563"/>
    <w:rsid w:val="001451E1"/>
    <w:rsid w:val="00146493"/>
    <w:rsid w:val="00153E1F"/>
    <w:rsid w:val="00156AE8"/>
    <w:rsid w:val="00157D69"/>
    <w:rsid w:val="00160543"/>
    <w:rsid w:val="00164117"/>
    <w:rsid w:val="00164315"/>
    <w:rsid w:val="0016557B"/>
    <w:rsid w:val="001705F2"/>
    <w:rsid w:val="00173570"/>
    <w:rsid w:val="00173E2E"/>
    <w:rsid w:val="001751A1"/>
    <w:rsid w:val="00182DF9"/>
    <w:rsid w:val="00183185"/>
    <w:rsid w:val="001A3DFF"/>
    <w:rsid w:val="001D11FF"/>
    <w:rsid w:val="001E5196"/>
    <w:rsid w:val="001E791C"/>
    <w:rsid w:val="001F21DB"/>
    <w:rsid w:val="00202D7C"/>
    <w:rsid w:val="0020453E"/>
    <w:rsid w:val="00205733"/>
    <w:rsid w:val="00212494"/>
    <w:rsid w:val="002137F6"/>
    <w:rsid w:val="0023592E"/>
    <w:rsid w:val="00237915"/>
    <w:rsid w:val="0024089F"/>
    <w:rsid w:val="00252460"/>
    <w:rsid w:val="002579BB"/>
    <w:rsid w:val="00276C79"/>
    <w:rsid w:val="00281536"/>
    <w:rsid w:val="0028540D"/>
    <w:rsid w:val="002A0C20"/>
    <w:rsid w:val="002A3A4E"/>
    <w:rsid w:val="002B67E9"/>
    <w:rsid w:val="002B70BC"/>
    <w:rsid w:val="002B7FB7"/>
    <w:rsid w:val="002C60F1"/>
    <w:rsid w:val="002D08F5"/>
    <w:rsid w:val="002E1016"/>
    <w:rsid w:val="00300F82"/>
    <w:rsid w:val="003064C2"/>
    <w:rsid w:val="0032411F"/>
    <w:rsid w:val="00327977"/>
    <w:rsid w:val="00334ADF"/>
    <w:rsid w:val="003371BA"/>
    <w:rsid w:val="00350C20"/>
    <w:rsid w:val="003520F0"/>
    <w:rsid w:val="00353EFD"/>
    <w:rsid w:val="0035578C"/>
    <w:rsid w:val="0036263F"/>
    <w:rsid w:val="00362C31"/>
    <w:rsid w:val="003631DC"/>
    <w:rsid w:val="00363D5A"/>
    <w:rsid w:val="00364E9F"/>
    <w:rsid w:val="0036671E"/>
    <w:rsid w:val="00380AE2"/>
    <w:rsid w:val="0038354E"/>
    <w:rsid w:val="00384DB4"/>
    <w:rsid w:val="00387D6B"/>
    <w:rsid w:val="003A5F18"/>
    <w:rsid w:val="003C4947"/>
    <w:rsid w:val="003C715F"/>
    <w:rsid w:val="003D3DB1"/>
    <w:rsid w:val="003D77FF"/>
    <w:rsid w:val="003F272C"/>
    <w:rsid w:val="003F2D24"/>
    <w:rsid w:val="003F4B7E"/>
    <w:rsid w:val="00400F69"/>
    <w:rsid w:val="00414012"/>
    <w:rsid w:val="00417421"/>
    <w:rsid w:val="00421E68"/>
    <w:rsid w:val="004301B6"/>
    <w:rsid w:val="00433C08"/>
    <w:rsid w:val="004346D5"/>
    <w:rsid w:val="00435690"/>
    <w:rsid w:val="004631AD"/>
    <w:rsid w:val="00475EB8"/>
    <w:rsid w:val="00495A38"/>
    <w:rsid w:val="004A714E"/>
    <w:rsid w:val="004B7BC0"/>
    <w:rsid w:val="004C0B70"/>
    <w:rsid w:val="004C6043"/>
    <w:rsid w:val="004E598F"/>
    <w:rsid w:val="004F35B1"/>
    <w:rsid w:val="004F7F9E"/>
    <w:rsid w:val="00523B27"/>
    <w:rsid w:val="0052439C"/>
    <w:rsid w:val="00524B9F"/>
    <w:rsid w:val="00533CFD"/>
    <w:rsid w:val="00544922"/>
    <w:rsid w:val="0055328C"/>
    <w:rsid w:val="0056349D"/>
    <w:rsid w:val="00570238"/>
    <w:rsid w:val="00582E9E"/>
    <w:rsid w:val="00586863"/>
    <w:rsid w:val="005A3B4E"/>
    <w:rsid w:val="005A7F34"/>
    <w:rsid w:val="005B5154"/>
    <w:rsid w:val="005C5781"/>
    <w:rsid w:val="005C65E5"/>
    <w:rsid w:val="005D581E"/>
    <w:rsid w:val="005D6B3D"/>
    <w:rsid w:val="005E451B"/>
    <w:rsid w:val="005E65F4"/>
    <w:rsid w:val="005E7C3C"/>
    <w:rsid w:val="006072F7"/>
    <w:rsid w:val="00612348"/>
    <w:rsid w:val="00614492"/>
    <w:rsid w:val="0062642D"/>
    <w:rsid w:val="00643ECD"/>
    <w:rsid w:val="0064798D"/>
    <w:rsid w:val="00651052"/>
    <w:rsid w:val="006665EA"/>
    <w:rsid w:val="00667934"/>
    <w:rsid w:val="00674A4F"/>
    <w:rsid w:val="00676235"/>
    <w:rsid w:val="00680BF2"/>
    <w:rsid w:val="00685EA1"/>
    <w:rsid w:val="00694580"/>
    <w:rsid w:val="00695591"/>
    <w:rsid w:val="00697913"/>
    <w:rsid w:val="006A1445"/>
    <w:rsid w:val="006A427B"/>
    <w:rsid w:val="006A4F17"/>
    <w:rsid w:val="006B0343"/>
    <w:rsid w:val="006B7A85"/>
    <w:rsid w:val="006C5287"/>
    <w:rsid w:val="006C5953"/>
    <w:rsid w:val="006D0C66"/>
    <w:rsid w:val="006F31F8"/>
    <w:rsid w:val="006F472C"/>
    <w:rsid w:val="006F6A08"/>
    <w:rsid w:val="0070087D"/>
    <w:rsid w:val="0072119F"/>
    <w:rsid w:val="00721401"/>
    <w:rsid w:val="007268C3"/>
    <w:rsid w:val="00737E73"/>
    <w:rsid w:val="00746373"/>
    <w:rsid w:val="00753B23"/>
    <w:rsid w:val="00753C5A"/>
    <w:rsid w:val="00771095"/>
    <w:rsid w:val="0077782D"/>
    <w:rsid w:val="007859F9"/>
    <w:rsid w:val="00790998"/>
    <w:rsid w:val="007930C2"/>
    <w:rsid w:val="00797DE0"/>
    <w:rsid w:val="007A3262"/>
    <w:rsid w:val="007A43E9"/>
    <w:rsid w:val="007C1BC6"/>
    <w:rsid w:val="007C25D5"/>
    <w:rsid w:val="007E2C8A"/>
    <w:rsid w:val="007E34EE"/>
    <w:rsid w:val="007E52E8"/>
    <w:rsid w:val="007F0BC0"/>
    <w:rsid w:val="007F1069"/>
    <w:rsid w:val="007F75BB"/>
    <w:rsid w:val="00804630"/>
    <w:rsid w:val="00826769"/>
    <w:rsid w:val="00826847"/>
    <w:rsid w:val="00832D41"/>
    <w:rsid w:val="008434DA"/>
    <w:rsid w:val="00843AAD"/>
    <w:rsid w:val="00854E03"/>
    <w:rsid w:val="00856021"/>
    <w:rsid w:val="00876477"/>
    <w:rsid w:val="008830FB"/>
    <w:rsid w:val="00885308"/>
    <w:rsid w:val="00886B8B"/>
    <w:rsid w:val="008925FA"/>
    <w:rsid w:val="00894089"/>
    <w:rsid w:val="008940B0"/>
    <w:rsid w:val="00894319"/>
    <w:rsid w:val="008958A4"/>
    <w:rsid w:val="0089764B"/>
    <w:rsid w:val="008B6B5D"/>
    <w:rsid w:val="008B74DF"/>
    <w:rsid w:val="008E0048"/>
    <w:rsid w:val="008E22DC"/>
    <w:rsid w:val="008E59CA"/>
    <w:rsid w:val="008E61B8"/>
    <w:rsid w:val="008F30A0"/>
    <w:rsid w:val="00903B4D"/>
    <w:rsid w:val="009134B6"/>
    <w:rsid w:val="00914D2D"/>
    <w:rsid w:val="00914E78"/>
    <w:rsid w:val="00920834"/>
    <w:rsid w:val="00937839"/>
    <w:rsid w:val="00937DF3"/>
    <w:rsid w:val="00960AEB"/>
    <w:rsid w:val="00966510"/>
    <w:rsid w:val="009817C3"/>
    <w:rsid w:val="00991C67"/>
    <w:rsid w:val="00992E4B"/>
    <w:rsid w:val="00995B84"/>
    <w:rsid w:val="009A70C2"/>
    <w:rsid w:val="009B3278"/>
    <w:rsid w:val="009C5C33"/>
    <w:rsid w:val="009D53DB"/>
    <w:rsid w:val="009E510B"/>
    <w:rsid w:val="009F6B53"/>
    <w:rsid w:val="00A23211"/>
    <w:rsid w:val="00A244B0"/>
    <w:rsid w:val="00A3216D"/>
    <w:rsid w:val="00A4490B"/>
    <w:rsid w:val="00A44E35"/>
    <w:rsid w:val="00A561D8"/>
    <w:rsid w:val="00A6141F"/>
    <w:rsid w:val="00A67561"/>
    <w:rsid w:val="00A73779"/>
    <w:rsid w:val="00A768BD"/>
    <w:rsid w:val="00A90BA5"/>
    <w:rsid w:val="00AA53C8"/>
    <w:rsid w:val="00AA6CB4"/>
    <w:rsid w:val="00AB22E4"/>
    <w:rsid w:val="00AC2844"/>
    <w:rsid w:val="00AD2E9C"/>
    <w:rsid w:val="00AD3018"/>
    <w:rsid w:val="00AD3167"/>
    <w:rsid w:val="00AE5713"/>
    <w:rsid w:val="00AF5358"/>
    <w:rsid w:val="00AF7D02"/>
    <w:rsid w:val="00B02661"/>
    <w:rsid w:val="00B04BD3"/>
    <w:rsid w:val="00B1007C"/>
    <w:rsid w:val="00B139A2"/>
    <w:rsid w:val="00B242A3"/>
    <w:rsid w:val="00B37A27"/>
    <w:rsid w:val="00B4087D"/>
    <w:rsid w:val="00B5789B"/>
    <w:rsid w:val="00B63304"/>
    <w:rsid w:val="00B6447D"/>
    <w:rsid w:val="00B66CEC"/>
    <w:rsid w:val="00B73811"/>
    <w:rsid w:val="00B93EDC"/>
    <w:rsid w:val="00B94FD7"/>
    <w:rsid w:val="00BB1E49"/>
    <w:rsid w:val="00BC06BF"/>
    <w:rsid w:val="00BD2F33"/>
    <w:rsid w:val="00BD532B"/>
    <w:rsid w:val="00BD6581"/>
    <w:rsid w:val="00BF5BA4"/>
    <w:rsid w:val="00C14E20"/>
    <w:rsid w:val="00C17ABC"/>
    <w:rsid w:val="00C51B63"/>
    <w:rsid w:val="00C527C8"/>
    <w:rsid w:val="00C64FA8"/>
    <w:rsid w:val="00C77B38"/>
    <w:rsid w:val="00C91912"/>
    <w:rsid w:val="00C922BB"/>
    <w:rsid w:val="00C97340"/>
    <w:rsid w:val="00CA5A7F"/>
    <w:rsid w:val="00CB074B"/>
    <w:rsid w:val="00CB174F"/>
    <w:rsid w:val="00CC516C"/>
    <w:rsid w:val="00CD37E1"/>
    <w:rsid w:val="00CD72EF"/>
    <w:rsid w:val="00CF129E"/>
    <w:rsid w:val="00CF484B"/>
    <w:rsid w:val="00CF49B2"/>
    <w:rsid w:val="00CF5376"/>
    <w:rsid w:val="00D02D3E"/>
    <w:rsid w:val="00D04C25"/>
    <w:rsid w:val="00D1660F"/>
    <w:rsid w:val="00D31816"/>
    <w:rsid w:val="00D43EDD"/>
    <w:rsid w:val="00D56209"/>
    <w:rsid w:val="00D6188C"/>
    <w:rsid w:val="00D64654"/>
    <w:rsid w:val="00D770FA"/>
    <w:rsid w:val="00D81643"/>
    <w:rsid w:val="00D87F56"/>
    <w:rsid w:val="00D928FC"/>
    <w:rsid w:val="00D9462B"/>
    <w:rsid w:val="00DA190A"/>
    <w:rsid w:val="00DA3FAA"/>
    <w:rsid w:val="00DB3ED8"/>
    <w:rsid w:val="00DC15FD"/>
    <w:rsid w:val="00DD1FFA"/>
    <w:rsid w:val="00DD576A"/>
    <w:rsid w:val="00DE27AD"/>
    <w:rsid w:val="00DE79E2"/>
    <w:rsid w:val="00DF3F04"/>
    <w:rsid w:val="00DF531B"/>
    <w:rsid w:val="00E11EE3"/>
    <w:rsid w:val="00E177FB"/>
    <w:rsid w:val="00E21F48"/>
    <w:rsid w:val="00E23087"/>
    <w:rsid w:val="00E24ADA"/>
    <w:rsid w:val="00E412D5"/>
    <w:rsid w:val="00E43C1D"/>
    <w:rsid w:val="00E75F57"/>
    <w:rsid w:val="00E938B4"/>
    <w:rsid w:val="00EA683A"/>
    <w:rsid w:val="00EC00EC"/>
    <w:rsid w:val="00EC17DF"/>
    <w:rsid w:val="00EF5834"/>
    <w:rsid w:val="00F161FE"/>
    <w:rsid w:val="00F168D3"/>
    <w:rsid w:val="00F17987"/>
    <w:rsid w:val="00F23BC9"/>
    <w:rsid w:val="00F3438C"/>
    <w:rsid w:val="00F356A4"/>
    <w:rsid w:val="00F37817"/>
    <w:rsid w:val="00F46948"/>
    <w:rsid w:val="00F70EAC"/>
    <w:rsid w:val="00F72C1C"/>
    <w:rsid w:val="00F72FBA"/>
    <w:rsid w:val="00F82B6D"/>
    <w:rsid w:val="00F85D60"/>
    <w:rsid w:val="00F8794D"/>
    <w:rsid w:val="00F904A5"/>
    <w:rsid w:val="00F94F8F"/>
    <w:rsid w:val="00F96FAF"/>
    <w:rsid w:val="00F972BD"/>
    <w:rsid w:val="00FC1B0B"/>
    <w:rsid w:val="00FD3BCD"/>
    <w:rsid w:val="00FD5249"/>
    <w:rsid w:val="00FD6E02"/>
    <w:rsid w:val="00FE4D7F"/>
    <w:rsid w:val="080119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next w:val="3"/>
    <w:link w:val="35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/>
      <w:b/>
      <w:sz w:val="32"/>
      <w:szCs w:val="32"/>
      <w:lang w:val="en-US" w:eastAsia="zh-CN" w:bidi="ar-SA"/>
    </w:rPr>
  </w:style>
  <w:style w:type="paragraph" w:styleId="3">
    <w:name w:val="heading 2"/>
    <w:next w:val="1"/>
    <w:link w:val="36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link w:val="37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bCs/>
      <w:sz w:val="24"/>
      <w:szCs w:val="32"/>
    </w:rPr>
  </w:style>
  <w:style w:type="paragraph" w:styleId="5">
    <w:name w:val="heading 4"/>
    <w:basedOn w:val="1"/>
    <w:next w:val="1"/>
    <w:link w:val="38"/>
    <w:qFormat/>
    <w:uiPriority w:val="0"/>
    <w:pPr>
      <w:keepNext/>
      <w:keepLines/>
      <w:autoSpaceDE w:val="0"/>
      <w:autoSpaceDN w:val="0"/>
      <w:adjustRightInd w:val="0"/>
      <w:spacing w:before="280" w:after="290" w:line="376" w:lineRule="auto"/>
      <w:ind w:firstLine="420" w:firstLineChars="200"/>
      <w:jc w:val="left"/>
      <w:outlineLvl w:val="3"/>
    </w:pPr>
    <w:rPr>
      <w:rFonts w:ascii="Arial" w:hAnsi="Arial" w:eastAsia="黑体"/>
      <w:b/>
      <w:bCs/>
      <w:kern w:val="0"/>
      <w:sz w:val="28"/>
      <w:szCs w:val="28"/>
    </w:rPr>
  </w:style>
  <w:style w:type="character" w:default="1" w:styleId="29">
    <w:name w:val="Default Paragraph Font"/>
    <w:semiHidden/>
    <w:uiPriority w:val="0"/>
  </w:style>
  <w:style w:type="table" w:default="1" w:styleId="27">
    <w:name w:val="Normal Table"/>
    <w:semiHidden/>
    <w:uiPriority w:val="0"/>
    <w:tblPr>
      <w:tblStyle w:val="2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toc 7"/>
    <w:basedOn w:val="1"/>
    <w:next w:val="1"/>
    <w:uiPriority w:val="0"/>
    <w:pPr>
      <w:autoSpaceDE w:val="0"/>
      <w:autoSpaceDN w:val="0"/>
      <w:adjustRightInd w:val="0"/>
      <w:spacing w:line="360" w:lineRule="auto"/>
      <w:ind w:left="1260" w:firstLine="420" w:firstLineChars="200"/>
      <w:jc w:val="left"/>
    </w:pPr>
    <w:rPr>
      <w:kern w:val="0"/>
      <w:sz w:val="18"/>
      <w:szCs w:val="18"/>
    </w:rPr>
  </w:style>
  <w:style w:type="paragraph" w:styleId="7">
    <w:name w:val="table of authorities"/>
    <w:basedOn w:val="1"/>
    <w:next w:val="1"/>
    <w:uiPriority w:val="0"/>
    <w:pPr>
      <w:widowControl/>
      <w:spacing w:line="260" w:lineRule="atLeast"/>
      <w:ind w:left="200" w:hanging="200"/>
    </w:pPr>
    <w:rPr>
      <w:rFonts w:ascii="Arial" w:hAnsi="Arial" w:cs="Arial"/>
      <w:iCs/>
      <w:spacing w:val="-5"/>
      <w:kern w:val="0"/>
      <w:sz w:val="20"/>
      <w:szCs w:val="20"/>
      <w:lang w:eastAsia="en-US"/>
    </w:rPr>
  </w:style>
  <w:style w:type="paragraph" w:styleId="8">
    <w:name w:val="annotation text"/>
    <w:basedOn w:val="1"/>
    <w:link w:val="54"/>
    <w:uiPriority w:val="0"/>
    <w:pPr>
      <w:autoSpaceDE w:val="0"/>
      <w:autoSpaceDN w:val="0"/>
      <w:adjustRightInd w:val="0"/>
      <w:spacing w:line="360" w:lineRule="auto"/>
      <w:ind w:firstLine="420" w:firstLineChars="200"/>
      <w:jc w:val="left"/>
    </w:pPr>
    <w:rPr>
      <w:kern w:val="0"/>
      <w:szCs w:val="20"/>
    </w:rPr>
  </w:style>
  <w:style w:type="paragraph" w:styleId="9">
    <w:name w:val="Body Text"/>
    <w:basedOn w:val="1"/>
    <w:link w:val="57"/>
    <w:uiPriority w:val="0"/>
    <w:pPr>
      <w:autoSpaceDE w:val="0"/>
      <w:autoSpaceDN w:val="0"/>
      <w:adjustRightInd w:val="0"/>
      <w:spacing w:after="120" w:line="360" w:lineRule="auto"/>
      <w:ind w:firstLine="420" w:firstLineChars="200"/>
      <w:jc w:val="left"/>
    </w:pPr>
    <w:rPr>
      <w:kern w:val="0"/>
      <w:szCs w:val="20"/>
    </w:rPr>
  </w:style>
  <w:style w:type="paragraph" w:styleId="10">
    <w:name w:val="Body Text Indent"/>
    <w:basedOn w:val="1"/>
    <w:uiPriority w:val="0"/>
    <w:pPr>
      <w:ind w:firstLine="420" w:firstLineChars="200"/>
    </w:pPr>
    <w:rPr>
      <w:szCs w:val="20"/>
    </w:rPr>
  </w:style>
  <w:style w:type="paragraph" w:styleId="11">
    <w:name w:val="toc 5"/>
    <w:basedOn w:val="1"/>
    <w:next w:val="1"/>
    <w:uiPriority w:val="0"/>
    <w:pPr>
      <w:autoSpaceDE w:val="0"/>
      <w:autoSpaceDN w:val="0"/>
      <w:adjustRightInd w:val="0"/>
      <w:spacing w:line="360" w:lineRule="auto"/>
      <w:ind w:left="840" w:firstLine="420" w:firstLineChars="200"/>
      <w:jc w:val="left"/>
    </w:pPr>
    <w:rPr>
      <w:kern w:val="0"/>
      <w:sz w:val="18"/>
      <w:szCs w:val="18"/>
    </w:rPr>
  </w:style>
  <w:style w:type="paragraph" w:styleId="12">
    <w:name w:val="toc 3"/>
    <w:basedOn w:val="1"/>
    <w:next w:val="1"/>
    <w:uiPriority w:val="0"/>
    <w:pPr>
      <w:autoSpaceDE w:val="0"/>
      <w:autoSpaceDN w:val="0"/>
      <w:adjustRightInd w:val="0"/>
      <w:spacing w:line="360" w:lineRule="auto"/>
      <w:ind w:left="420" w:firstLine="420" w:firstLineChars="200"/>
      <w:jc w:val="left"/>
    </w:pPr>
    <w:rPr>
      <w:i/>
      <w:iCs/>
      <w:kern w:val="0"/>
      <w:sz w:val="20"/>
      <w:szCs w:val="20"/>
    </w:rPr>
  </w:style>
  <w:style w:type="paragraph" w:styleId="13">
    <w:name w:val="toc 8"/>
    <w:basedOn w:val="1"/>
    <w:next w:val="1"/>
    <w:uiPriority w:val="0"/>
    <w:pPr>
      <w:autoSpaceDE w:val="0"/>
      <w:autoSpaceDN w:val="0"/>
      <w:adjustRightInd w:val="0"/>
      <w:spacing w:line="360" w:lineRule="auto"/>
      <w:ind w:left="1470" w:firstLine="420" w:firstLineChars="200"/>
      <w:jc w:val="left"/>
    </w:pPr>
    <w:rPr>
      <w:kern w:val="0"/>
      <w:sz w:val="18"/>
      <w:szCs w:val="18"/>
    </w:rPr>
  </w:style>
  <w:style w:type="paragraph" w:styleId="14">
    <w:name w:val="Date"/>
    <w:basedOn w:val="1"/>
    <w:next w:val="1"/>
    <w:uiPriority w:val="0"/>
    <w:rPr>
      <w:rFonts w:ascii="宋体"/>
      <w:szCs w:val="20"/>
      <w:lang/>
    </w:rPr>
  </w:style>
  <w:style w:type="paragraph" w:styleId="15">
    <w:name w:val="Body Text Indent 2"/>
    <w:basedOn w:val="1"/>
    <w:uiPriority w:val="0"/>
    <w:pPr>
      <w:spacing w:after="120" w:afterLines="0" w:line="480" w:lineRule="auto"/>
      <w:ind w:left="420" w:leftChars="200"/>
    </w:pPr>
  </w:style>
  <w:style w:type="paragraph" w:styleId="16">
    <w:name w:val="Balloon Text"/>
    <w:basedOn w:val="1"/>
    <w:link w:val="56"/>
    <w:uiPriority w:val="0"/>
    <w:pPr>
      <w:autoSpaceDE w:val="0"/>
      <w:autoSpaceDN w:val="0"/>
      <w:adjustRightInd w:val="0"/>
      <w:spacing w:line="360" w:lineRule="auto"/>
      <w:ind w:firstLine="420" w:firstLineChars="200"/>
      <w:jc w:val="left"/>
    </w:pPr>
    <w:rPr>
      <w:kern w:val="0"/>
      <w:sz w:val="18"/>
      <w:szCs w:val="18"/>
    </w:rPr>
  </w:style>
  <w:style w:type="paragraph" w:styleId="1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uiPriority w:val="0"/>
    <w:pPr>
      <w:autoSpaceDE w:val="0"/>
      <w:autoSpaceDN w:val="0"/>
      <w:adjustRightInd w:val="0"/>
      <w:spacing w:before="120" w:after="120" w:line="360" w:lineRule="auto"/>
      <w:ind w:firstLine="420" w:firstLineChars="200"/>
      <w:jc w:val="left"/>
    </w:pPr>
    <w:rPr>
      <w:b/>
      <w:bCs/>
      <w:caps/>
      <w:kern w:val="0"/>
      <w:sz w:val="20"/>
      <w:szCs w:val="20"/>
    </w:rPr>
  </w:style>
  <w:style w:type="paragraph" w:styleId="20">
    <w:name w:val="toc 4"/>
    <w:basedOn w:val="1"/>
    <w:next w:val="1"/>
    <w:uiPriority w:val="0"/>
    <w:pPr>
      <w:autoSpaceDE w:val="0"/>
      <w:autoSpaceDN w:val="0"/>
      <w:adjustRightInd w:val="0"/>
      <w:spacing w:line="360" w:lineRule="auto"/>
      <w:ind w:left="630" w:firstLine="420" w:firstLineChars="200"/>
      <w:jc w:val="left"/>
    </w:pPr>
    <w:rPr>
      <w:kern w:val="0"/>
      <w:sz w:val="18"/>
      <w:szCs w:val="18"/>
    </w:rPr>
  </w:style>
  <w:style w:type="paragraph" w:styleId="21">
    <w:name w:val="toc 6"/>
    <w:basedOn w:val="1"/>
    <w:next w:val="1"/>
    <w:uiPriority w:val="0"/>
    <w:pPr>
      <w:autoSpaceDE w:val="0"/>
      <w:autoSpaceDN w:val="0"/>
      <w:adjustRightInd w:val="0"/>
      <w:spacing w:line="360" w:lineRule="auto"/>
      <w:ind w:left="1050" w:firstLine="420" w:firstLineChars="200"/>
      <w:jc w:val="left"/>
    </w:pPr>
    <w:rPr>
      <w:kern w:val="0"/>
      <w:sz w:val="18"/>
      <w:szCs w:val="18"/>
    </w:rPr>
  </w:style>
  <w:style w:type="paragraph" w:styleId="22">
    <w:name w:val="toc 2"/>
    <w:basedOn w:val="1"/>
    <w:uiPriority w:val="0"/>
    <w:pPr>
      <w:autoSpaceDE w:val="0"/>
      <w:autoSpaceDN w:val="0"/>
      <w:adjustRightInd w:val="0"/>
      <w:spacing w:line="360" w:lineRule="auto"/>
      <w:ind w:left="210" w:firstLine="420" w:firstLineChars="200"/>
      <w:jc w:val="left"/>
    </w:pPr>
    <w:rPr>
      <w:smallCaps/>
      <w:kern w:val="0"/>
      <w:sz w:val="20"/>
      <w:szCs w:val="20"/>
    </w:rPr>
  </w:style>
  <w:style w:type="paragraph" w:styleId="23">
    <w:name w:val="toc 9"/>
    <w:basedOn w:val="1"/>
    <w:next w:val="1"/>
    <w:uiPriority w:val="0"/>
    <w:pPr>
      <w:autoSpaceDE w:val="0"/>
      <w:autoSpaceDN w:val="0"/>
      <w:adjustRightInd w:val="0"/>
      <w:spacing w:line="360" w:lineRule="auto"/>
      <w:ind w:left="1680" w:firstLine="420" w:firstLineChars="200"/>
      <w:jc w:val="left"/>
    </w:pPr>
    <w:rPr>
      <w:kern w:val="0"/>
      <w:sz w:val="18"/>
      <w:szCs w:val="18"/>
    </w:rPr>
  </w:style>
  <w:style w:type="paragraph" w:styleId="2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5">
    <w:name w:val="annotation subject"/>
    <w:basedOn w:val="8"/>
    <w:next w:val="8"/>
    <w:link w:val="55"/>
    <w:uiPriority w:val="0"/>
    <w:rPr>
      <w:b/>
      <w:bCs/>
    </w:rPr>
  </w:style>
  <w:style w:type="paragraph" w:styleId="26">
    <w:name w:val="Body Text First Indent"/>
    <w:basedOn w:val="9"/>
    <w:link w:val="58"/>
    <w:uiPriority w:val="0"/>
    <w:pPr>
      <w:ind w:firstLineChars="100"/>
    </w:pPr>
  </w:style>
  <w:style w:type="table" w:styleId="28">
    <w:name w:val="Table Grid"/>
    <w:basedOn w:val="27"/>
    <w:unhideWhenUsed/>
    <w:uiPriority w:val="99"/>
    <w:tblPr>
      <w:tblStyle w:val="2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page number"/>
    <w:basedOn w:val="29"/>
    <w:uiPriority w:val="0"/>
  </w:style>
  <w:style w:type="character" w:styleId="31">
    <w:name w:val="FollowedHyperlink"/>
    <w:uiPriority w:val="0"/>
    <w:rPr>
      <w:color w:val="800080"/>
      <w:u w:val="single"/>
    </w:rPr>
  </w:style>
  <w:style w:type="character" w:styleId="32">
    <w:name w:val="Hyperlink"/>
    <w:uiPriority w:val="0"/>
    <w:rPr>
      <w:color w:val="0000FF"/>
      <w:u w:val="single"/>
    </w:rPr>
  </w:style>
  <w:style w:type="character" w:styleId="33">
    <w:name w:val="annotation reference"/>
    <w:uiPriority w:val="0"/>
    <w:rPr>
      <w:sz w:val="21"/>
      <w:szCs w:val="21"/>
    </w:rPr>
  </w:style>
  <w:style w:type="paragraph" w:customStyle="1" w:styleId="34">
    <w:name w:val="Default"/>
    <w:uiPriority w:val="0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  <w:lang w:val="en-US" w:eastAsia="zh-CN" w:bidi="ar-SA"/>
    </w:rPr>
  </w:style>
  <w:style w:type="character" w:customStyle="1" w:styleId="35">
    <w:name w:val="标题 1 Char"/>
    <w:link w:val="2"/>
    <w:uiPriority w:val="0"/>
    <w:rPr>
      <w:rFonts w:ascii="Arial" w:hAnsi="Arial" w:eastAsia="黑体"/>
      <w:b/>
      <w:sz w:val="32"/>
      <w:szCs w:val="32"/>
    </w:rPr>
  </w:style>
  <w:style w:type="character" w:customStyle="1" w:styleId="36">
    <w:name w:val="标题 2 Char"/>
    <w:link w:val="3"/>
    <w:uiPriority w:val="0"/>
    <w:rPr>
      <w:rFonts w:ascii="Arial" w:hAnsi="Arial" w:eastAsia="黑体"/>
      <w:sz w:val="24"/>
      <w:szCs w:val="24"/>
    </w:rPr>
  </w:style>
  <w:style w:type="character" w:customStyle="1" w:styleId="37">
    <w:name w:val="标题 3 Char"/>
    <w:link w:val="4"/>
    <w:uiPriority w:val="0"/>
    <w:rPr>
      <w:rFonts w:eastAsia="黑体"/>
      <w:bCs/>
      <w:kern w:val="2"/>
      <w:sz w:val="24"/>
      <w:szCs w:val="32"/>
    </w:rPr>
  </w:style>
  <w:style w:type="character" w:customStyle="1" w:styleId="38">
    <w:name w:val="标题 4 Char"/>
    <w:link w:val="5"/>
    <w:uiPriority w:val="0"/>
    <w:rPr>
      <w:rFonts w:ascii="Arial" w:hAnsi="Arial" w:eastAsia="黑体"/>
      <w:b/>
      <w:bCs/>
      <w:sz w:val="28"/>
      <w:szCs w:val="28"/>
    </w:rPr>
  </w:style>
  <w:style w:type="paragraph" w:customStyle="1" w:styleId="39">
    <w:name w:val="表格题注"/>
    <w:next w:val="1"/>
    <w:uiPriority w:val="0"/>
    <w:pPr>
      <w:keepLines/>
      <w:numPr>
        <w:ilvl w:val="8"/>
        <w:numId w:val="2"/>
      </w:numPr>
      <w:spacing w:before="240" w:beforeLines="100"/>
      <w:ind w:left="1089" w:hanging="369"/>
      <w:jc w:val="center"/>
    </w:pPr>
    <w:rPr>
      <w:rFonts w:ascii="Arial" w:hAnsi="Arial"/>
      <w:sz w:val="18"/>
      <w:szCs w:val="18"/>
      <w:lang w:val="en-US" w:eastAsia="zh-CN" w:bidi="ar-SA"/>
    </w:rPr>
  </w:style>
  <w:style w:type="paragraph" w:customStyle="1" w:styleId="40">
    <w:name w:val="表格文本"/>
    <w:uiPriority w:val="0"/>
    <w:pPr>
      <w:tabs>
        <w:tab w:val="decimal" w:pos="0"/>
      </w:tabs>
    </w:pPr>
    <w:rPr>
      <w:rFonts w:ascii="Arial" w:hAnsi="Arial"/>
      <w:sz w:val="21"/>
      <w:szCs w:val="21"/>
      <w:lang w:val="en-US" w:eastAsia="zh-CN" w:bidi="ar-SA"/>
    </w:rPr>
  </w:style>
  <w:style w:type="paragraph" w:customStyle="1" w:styleId="41">
    <w:name w:val="表头文本"/>
    <w:uiPriority w:val="0"/>
    <w:pPr>
      <w:jc w:val="center"/>
    </w:pPr>
    <w:rPr>
      <w:rFonts w:ascii="Arial" w:hAnsi="Arial"/>
      <w:b/>
      <w:sz w:val="21"/>
      <w:szCs w:val="21"/>
      <w:lang w:val="en-US" w:eastAsia="zh-CN" w:bidi="ar-SA"/>
    </w:rPr>
  </w:style>
  <w:style w:type="table" w:customStyle="1" w:styleId="42">
    <w:name w:val="表样式"/>
    <w:basedOn w:val="27"/>
    <w:uiPriority w:val="0"/>
    <w:pPr>
      <w:jc w:val="both"/>
    </w:pPr>
    <w:rPr>
      <w:sz w:val="18"/>
      <w:szCs w:val="18"/>
    </w:rPr>
    <w:tblPr>
      <w:tblStyle w:val="2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43">
    <w:name w:val="插图题注"/>
    <w:next w:val="1"/>
    <w:uiPriority w:val="0"/>
    <w:pPr>
      <w:numPr>
        <w:ilvl w:val="7"/>
        <w:numId w:val="2"/>
      </w:numPr>
      <w:spacing w:after="240" w:afterLines="100"/>
      <w:ind w:left="1089" w:hanging="369"/>
      <w:jc w:val="center"/>
    </w:pPr>
    <w:rPr>
      <w:rFonts w:ascii="Arial" w:hAnsi="Arial"/>
      <w:sz w:val="18"/>
      <w:szCs w:val="18"/>
      <w:lang w:val="en-US" w:eastAsia="zh-CN" w:bidi="ar-SA"/>
    </w:rPr>
  </w:style>
  <w:style w:type="paragraph" w:customStyle="1" w:styleId="44">
    <w:name w:val="图样式"/>
    <w:basedOn w:val="1"/>
    <w:uiPriority w:val="0"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kern w:val="0"/>
      <w:szCs w:val="20"/>
    </w:rPr>
  </w:style>
  <w:style w:type="paragraph" w:customStyle="1" w:styleId="45">
    <w:name w:val="文档标题"/>
    <w:basedOn w:val="1"/>
    <w:uiPriority w:val="0"/>
    <w:pPr>
      <w:tabs>
        <w:tab w:val="left" w:pos="0"/>
      </w:tabs>
      <w:autoSpaceDE w:val="0"/>
      <w:autoSpaceDN w:val="0"/>
      <w:adjustRightInd w:val="0"/>
      <w:spacing w:before="300" w:after="300" w:line="360" w:lineRule="auto"/>
      <w:jc w:val="center"/>
    </w:pPr>
    <w:rPr>
      <w:rFonts w:ascii="Arial" w:hAnsi="Arial" w:eastAsia="黑体"/>
      <w:kern w:val="0"/>
      <w:sz w:val="36"/>
      <w:szCs w:val="36"/>
    </w:rPr>
  </w:style>
  <w:style w:type="paragraph" w:customStyle="1" w:styleId="46">
    <w:name w:val="正文（首行不缩进）"/>
    <w:basedOn w:val="1"/>
    <w:uiPriority w:val="0"/>
    <w:pPr>
      <w:autoSpaceDE w:val="0"/>
      <w:autoSpaceDN w:val="0"/>
      <w:adjustRightInd w:val="0"/>
      <w:spacing w:line="360" w:lineRule="auto"/>
      <w:jc w:val="left"/>
    </w:pPr>
    <w:rPr>
      <w:kern w:val="0"/>
      <w:szCs w:val="20"/>
    </w:rPr>
  </w:style>
  <w:style w:type="paragraph" w:customStyle="1" w:styleId="47">
    <w:name w:val="注示头"/>
    <w:basedOn w:val="1"/>
    <w:uiPriority w:val="0"/>
    <w:pPr>
      <w:pBdr>
        <w:top w:val="single" w:color="000000" w:sz="4" w:space="1"/>
      </w:pBdr>
      <w:autoSpaceDE w:val="0"/>
      <w:autoSpaceDN w:val="0"/>
      <w:adjustRightInd w:val="0"/>
      <w:spacing w:line="360" w:lineRule="auto"/>
    </w:pPr>
    <w:rPr>
      <w:rFonts w:ascii="Arial" w:hAnsi="Arial" w:eastAsia="黑体"/>
      <w:kern w:val="0"/>
      <w:sz w:val="18"/>
      <w:szCs w:val="21"/>
    </w:rPr>
  </w:style>
  <w:style w:type="paragraph" w:customStyle="1" w:styleId="48">
    <w:name w:val="注示文本"/>
    <w:basedOn w:val="1"/>
    <w:uiPriority w:val="0"/>
    <w:pPr>
      <w:pBdr>
        <w:bottom w:val="single" w:color="000000" w:sz="4" w:space="1"/>
      </w:pBdr>
      <w:autoSpaceDE w:val="0"/>
      <w:autoSpaceDN w:val="0"/>
      <w:adjustRightInd w:val="0"/>
      <w:spacing w:line="360" w:lineRule="auto"/>
      <w:ind w:firstLine="360" w:firstLineChars="200"/>
    </w:pPr>
    <w:rPr>
      <w:rFonts w:ascii="Arial" w:hAnsi="Arial" w:eastAsia="楷体_GB2312"/>
      <w:kern w:val="0"/>
      <w:sz w:val="18"/>
      <w:szCs w:val="18"/>
    </w:rPr>
  </w:style>
  <w:style w:type="paragraph" w:customStyle="1" w:styleId="49">
    <w:name w:val="编写建议"/>
    <w:basedOn w:val="1"/>
    <w:semiHidden/>
    <w:uiPriority w:val="0"/>
    <w:pPr>
      <w:autoSpaceDE w:val="0"/>
      <w:autoSpaceDN w:val="0"/>
      <w:adjustRightInd w:val="0"/>
      <w:spacing w:line="360" w:lineRule="auto"/>
      <w:ind w:firstLine="420" w:firstLineChars="200"/>
      <w:jc w:val="left"/>
    </w:pPr>
    <w:rPr>
      <w:rFonts w:ascii="Arial" w:hAnsi="Arial" w:cs="Arial"/>
      <w:i/>
      <w:color w:val="0000FF"/>
      <w:kern w:val="0"/>
      <w:szCs w:val="21"/>
    </w:rPr>
  </w:style>
  <w:style w:type="paragraph" w:customStyle="1" w:styleId="50">
    <w:name w:val="Default Text"/>
    <w:basedOn w:val="1"/>
    <w:semiHidden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51">
    <w:name w:val="缺省文本:1"/>
    <w:basedOn w:val="1"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52">
    <w:name w:val="缺省文本"/>
    <w:basedOn w:val="1"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paragraph" w:customStyle="1" w:styleId="53">
    <w:name w:val="缺省文本:1:1"/>
    <w:basedOn w:val="1"/>
    <w:uiPriority w:val="0"/>
    <w:pPr>
      <w:autoSpaceDE w:val="0"/>
      <w:autoSpaceDN w:val="0"/>
      <w:adjustRightInd w:val="0"/>
      <w:jc w:val="left"/>
    </w:pPr>
    <w:rPr>
      <w:kern w:val="0"/>
      <w:sz w:val="24"/>
    </w:rPr>
  </w:style>
  <w:style w:type="character" w:customStyle="1" w:styleId="54">
    <w:name w:val="批注文字 Char"/>
    <w:link w:val="8"/>
    <w:uiPriority w:val="0"/>
    <w:rPr>
      <w:sz w:val="21"/>
    </w:rPr>
  </w:style>
  <w:style w:type="character" w:customStyle="1" w:styleId="55">
    <w:name w:val="批注主题 Char"/>
    <w:link w:val="25"/>
    <w:uiPriority w:val="0"/>
    <w:rPr>
      <w:b/>
      <w:bCs/>
      <w:sz w:val="21"/>
    </w:rPr>
  </w:style>
  <w:style w:type="character" w:customStyle="1" w:styleId="56">
    <w:name w:val="批注框文本 Char"/>
    <w:link w:val="16"/>
    <w:uiPriority w:val="0"/>
    <w:rPr>
      <w:sz w:val="18"/>
      <w:szCs w:val="18"/>
    </w:rPr>
  </w:style>
  <w:style w:type="character" w:customStyle="1" w:styleId="57">
    <w:name w:val="正文文本 Char"/>
    <w:link w:val="9"/>
    <w:uiPriority w:val="0"/>
    <w:rPr>
      <w:sz w:val="21"/>
    </w:rPr>
  </w:style>
  <w:style w:type="character" w:customStyle="1" w:styleId="58">
    <w:name w:val="正文首行缩进 Char"/>
    <w:basedOn w:val="57"/>
    <w:link w:val="26"/>
    <w:uiPriority w:val="0"/>
  </w:style>
  <w:style w:type="paragraph" w:customStyle="1" w:styleId="59">
    <w:name w:val="Bullet 1"/>
    <w:basedOn w:val="1"/>
    <w:semiHidden/>
    <w:uiPriority w:val="0"/>
    <w:pPr>
      <w:numPr>
        <w:ilvl w:val="0"/>
        <w:numId w:val="0"/>
      </w:numPr>
      <w:autoSpaceDE w:val="0"/>
      <w:autoSpaceDN w:val="0"/>
      <w:adjustRightInd w:val="0"/>
      <w:ind w:left="360" w:hanging="360"/>
      <w:jc w:val="left"/>
    </w:pPr>
    <w:rPr>
      <w:kern w:val="0"/>
      <w:sz w:val="24"/>
    </w:rPr>
  </w:style>
  <w:style w:type="paragraph" w:customStyle="1" w:styleId="60">
    <w:name w:val="Bullet 2"/>
    <w:basedOn w:val="1"/>
    <w:semiHidden/>
    <w:uiPriority w:val="0"/>
    <w:pPr>
      <w:numPr>
        <w:ilvl w:val="0"/>
        <w:numId w:val="0"/>
      </w:numPr>
      <w:autoSpaceDE w:val="0"/>
      <w:autoSpaceDN w:val="0"/>
      <w:adjustRightInd w:val="0"/>
      <w:ind w:left="360" w:hanging="360"/>
      <w:jc w:val="left"/>
    </w:pPr>
    <w:rPr>
      <w:kern w:val="0"/>
      <w:sz w:val="24"/>
    </w:rPr>
  </w:style>
  <w:style w:type="paragraph" w:customStyle="1" w:styleId="61">
    <w:name w:val="默认段落字体 Para Char Char Char Char Char Char Char"/>
    <w:basedOn w:val="1"/>
    <w:uiPriority w:val="0"/>
    <w:pPr>
      <w:tabs>
        <w:tab w:val="left" w:pos="4665"/>
        <w:tab w:val="left" w:pos="8970"/>
      </w:tabs>
      <w:ind w:firstLine="400"/>
    </w:pPr>
    <w:rPr>
      <w:rFonts w:ascii="Tahoma" w:hAnsi="Tahoma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soft.netnest.com.cn</Company>
  <Pages>2</Pages>
  <Words>659</Words>
  <Characters>710</Characters>
  <Lines>5</Lines>
  <Paragraphs>1</Paragraphs>
  <TotalTime>0</TotalTime>
  <ScaleCrop>false</ScaleCrop>
  <LinksUpToDate>false</LinksUpToDate>
  <CharactersWithSpaces>750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2015-11-30T08:21:00Z</dcterms:created>
  <dc:creator>ligang</dc:creator>
  <cp:lastModifiedBy>当下</cp:lastModifiedBy>
  <cp:lastPrinted>2017-03-08T08:09:00Z</cp:lastPrinted>
  <dcterms:modified xsi:type="dcterms:W3CDTF">2026-05-20T03:54:47Z</dcterms:modified>
  <dc:title>新乡市兴隆机械制造有限公司</dc:title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3DD36A6D16AC4ABD8E678939A5829C87_13</vt:lpwstr>
  </property>
</Properties>
</file>