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9BE" w:rsidRPr="00BB200A" w:rsidRDefault="004F09BE" w:rsidP="004F09BE">
      <w:pPr>
        <w:jc w:val="center"/>
        <w:rPr>
          <w:b/>
          <w:color w:val="000000"/>
          <w:sz w:val="30"/>
        </w:rPr>
      </w:pPr>
      <w:r w:rsidRPr="00BB200A">
        <w:rPr>
          <w:rFonts w:hint="eastAsia"/>
          <w:b/>
          <w:color w:val="000000"/>
          <w:sz w:val="30"/>
        </w:rPr>
        <w:t>公司环境分析控制程序</w:t>
      </w:r>
    </w:p>
    <w:p w:rsidR="004F09BE" w:rsidRPr="00BB200A" w:rsidRDefault="004F09BE" w:rsidP="004F09BE">
      <w:pPr>
        <w:rPr>
          <w:color w:val="000000"/>
        </w:rPr>
      </w:pPr>
      <w:r w:rsidRPr="00BB200A">
        <w:rPr>
          <w:rFonts w:hint="eastAsia"/>
          <w:color w:val="000000"/>
          <w:sz w:val="18"/>
          <w:u w:val="single"/>
        </w:rPr>
        <w:t xml:space="preserve">                                                                                                    </w:t>
      </w:r>
    </w:p>
    <w:p w:rsidR="004F09BE" w:rsidRPr="00BB200A" w:rsidRDefault="004F09BE" w:rsidP="004F09BE">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4F09BE" w:rsidRPr="00BB200A" w:rsidRDefault="004F09BE" w:rsidP="004F09BE">
      <w:pPr>
        <w:ind w:firstLineChars="200" w:firstLine="420"/>
        <w:rPr>
          <w:color w:val="000000"/>
        </w:rPr>
      </w:pPr>
      <w:r w:rsidRPr="00BB200A">
        <w:rPr>
          <w:rFonts w:hint="eastAsia"/>
          <w:color w:val="000000"/>
        </w:rPr>
        <w:t>为满足</w:t>
      </w:r>
      <w:r w:rsidRPr="00BB200A">
        <w:rPr>
          <w:rFonts w:hint="eastAsia"/>
          <w:color w:val="000000"/>
        </w:rPr>
        <w:t>ISO9001:2015</w:t>
      </w:r>
      <w:r w:rsidRPr="00BB200A">
        <w:rPr>
          <w:rFonts w:hint="eastAsia"/>
          <w:color w:val="000000"/>
        </w:rPr>
        <w:t>标准</w:t>
      </w:r>
      <w:r w:rsidRPr="00BB200A">
        <w:rPr>
          <w:rFonts w:hint="eastAsia"/>
          <w:color w:val="000000"/>
        </w:rPr>
        <w:t>4.1</w:t>
      </w:r>
      <w:r w:rsidRPr="00BB200A">
        <w:rPr>
          <w:rFonts w:hint="eastAsia"/>
          <w:color w:val="000000"/>
        </w:rPr>
        <w:t>的要求，确定与本公司目标和战略方向相关并影响实现质量管理体系预期结果的各种内部和外部因素，对其进行有效控制。</w:t>
      </w:r>
    </w:p>
    <w:p w:rsidR="004F09BE" w:rsidRPr="00BB200A" w:rsidRDefault="004F09BE" w:rsidP="004F09BE">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4F09BE" w:rsidRPr="00BB200A" w:rsidRDefault="004F09BE" w:rsidP="004F09BE">
      <w:pPr>
        <w:ind w:firstLineChars="200" w:firstLine="420"/>
        <w:rPr>
          <w:color w:val="000000"/>
        </w:rPr>
      </w:pPr>
      <w:r w:rsidRPr="00BB200A">
        <w:rPr>
          <w:rFonts w:hint="eastAsia"/>
          <w:color w:val="000000"/>
        </w:rPr>
        <w:t>适用于对本公司经营环境内外部因素识别、评价。</w:t>
      </w:r>
      <w:r w:rsidRPr="00BB200A">
        <w:rPr>
          <w:rFonts w:hint="eastAsia"/>
          <w:color w:val="000000"/>
        </w:rPr>
        <w:t xml:space="preserve"> </w:t>
      </w:r>
    </w:p>
    <w:p w:rsidR="004F09BE" w:rsidRPr="00BB200A" w:rsidRDefault="004F09BE" w:rsidP="004F09BE">
      <w:pPr>
        <w:rPr>
          <w:b/>
          <w:bCs/>
          <w:color w:val="000000"/>
        </w:rPr>
      </w:pPr>
      <w:r w:rsidRPr="00BB200A">
        <w:rPr>
          <w:rFonts w:hint="eastAsia"/>
          <w:b/>
          <w:bCs/>
          <w:color w:val="000000"/>
        </w:rPr>
        <w:t>3</w:t>
      </w:r>
      <w:r w:rsidRPr="00BB200A">
        <w:rPr>
          <w:rFonts w:hint="eastAsia"/>
          <w:b/>
          <w:bCs/>
          <w:color w:val="000000"/>
        </w:rPr>
        <w:t>、权责</w:t>
      </w:r>
    </w:p>
    <w:p w:rsidR="004F09BE" w:rsidRPr="00BB200A" w:rsidRDefault="004F09BE" w:rsidP="004F09BE">
      <w:pPr>
        <w:rPr>
          <w:color w:val="000000"/>
        </w:rPr>
      </w:pPr>
      <w:r w:rsidRPr="00BB200A">
        <w:rPr>
          <w:rFonts w:hint="eastAsia"/>
          <w:color w:val="000000"/>
        </w:rPr>
        <w:t>3.1 </w:t>
      </w:r>
      <w:r w:rsidRPr="00BB200A">
        <w:rPr>
          <w:rFonts w:hint="eastAsia"/>
          <w:color w:val="000000"/>
        </w:rPr>
        <w:t>、办公室：确定内外部环境因素和相关方期望或要求。</w:t>
      </w:r>
      <w:r w:rsidRPr="00BB200A">
        <w:rPr>
          <w:rFonts w:hint="eastAsia"/>
          <w:color w:val="000000"/>
        </w:rPr>
        <w:t> </w:t>
      </w:r>
    </w:p>
    <w:p w:rsidR="004F09BE" w:rsidRPr="00BB200A" w:rsidRDefault="004F09BE" w:rsidP="004F09BE">
      <w:pPr>
        <w:rPr>
          <w:color w:val="000000"/>
        </w:rPr>
      </w:pPr>
      <w:r w:rsidRPr="00BB200A">
        <w:rPr>
          <w:rFonts w:hint="eastAsia"/>
          <w:color w:val="000000"/>
        </w:rPr>
        <w:t>3.2</w:t>
      </w:r>
      <w:r w:rsidRPr="00BB200A">
        <w:rPr>
          <w:rFonts w:hint="eastAsia"/>
          <w:color w:val="000000"/>
        </w:rPr>
        <w:t>、总经理：批准风险和机会的应对措施。</w:t>
      </w:r>
      <w:r w:rsidRPr="00BB200A">
        <w:rPr>
          <w:rFonts w:hint="eastAsia"/>
          <w:color w:val="000000"/>
        </w:rPr>
        <w:t> </w:t>
      </w:r>
    </w:p>
    <w:p w:rsidR="004F09BE" w:rsidRPr="00BB200A" w:rsidRDefault="004F09BE" w:rsidP="004F09BE">
      <w:pPr>
        <w:rPr>
          <w:color w:val="000000"/>
        </w:rPr>
      </w:pPr>
      <w:r w:rsidRPr="00BB200A">
        <w:rPr>
          <w:rFonts w:hint="eastAsia"/>
          <w:color w:val="000000"/>
        </w:rPr>
        <w:t>3.3</w:t>
      </w:r>
      <w:r w:rsidRPr="00BB200A">
        <w:rPr>
          <w:rFonts w:hint="eastAsia"/>
          <w:color w:val="000000"/>
        </w:rPr>
        <w:t>、</w:t>
      </w:r>
      <w:r w:rsidRPr="00BB200A">
        <w:rPr>
          <w:rFonts w:hint="eastAsia"/>
          <w:color w:val="000000"/>
        </w:rPr>
        <w:t> </w:t>
      </w:r>
      <w:r w:rsidRPr="00BB200A">
        <w:rPr>
          <w:rFonts w:hint="eastAsia"/>
          <w:color w:val="000000"/>
        </w:rPr>
        <w:t>管理者代表：组织各部门进行内外部环境因素的识别评价、并拟定应对措施，对结果进行审核整理。</w:t>
      </w:r>
      <w:r w:rsidRPr="00BB200A">
        <w:rPr>
          <w:rFonts w:hint="eastAsia"/>
          <w:color w:val="000000"/>
        </w:rPr>
        <w:t> </w:t>
      </w:r>
    </w:p>
    <w:p w:rsidR="004F09BE" w:rsidRPr="00BB200A" w:rsidRDefault="004F09BE" w:rsidP="004F09BE">
      <w:pPr>
        <w:rPr>
          <w:color w:val="000000"/>
        </w:rPr>
      </w:pPr>
      <w:r w:rsidRPr="00BB200A">
        <w:rPr>
          <w:rFonts w:hint="eastAsia"/>
          <w:color w:val="000000"/>
        </w:rPr>
        <w:t>3.4 </w:t>
      </w:r>
      <w:r w:rsidRPr="00BB200A">
        <w:rPr>
          <w:rFonts w:hint="eastAsia"/>
          <w:color w:val="000000"/>
        </w:rPr>
        <w:t>、各部门：配合进行内外部环境因素的识别评价、并拟定应对措施。</w:t>
      </w:r>
    </w:p>
    <w:p w:rsidR="004F09BE" w:rsidRPr="00BB200A" w:rsidRDefault="004F09BE" w:rsidP="004F09BE">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4F09BE" w:rsidRPr="00BB200A" w:rsidRDefault="004F09BE" w:rsidP="004F09BE">
      <w:pPr>
        <w:ind w:firstLineChars="100" w:firstLine="210"/>
        <w:rPr>
          <w:color w:val="000000"/>
        </w:rPr>
      </w:pPr>
      <w:r w:rsidRPr="00BB200A">
        <w:rPr>
          <w:rFonts w:hint="eastAsia"/>
          <w:color w:val="000000"/>
        </w:rPr>
        <w:t>无</w:t>
      </w:r>
    </w:p>
    <w:p w:rsidR="004F09BE" w:rsidRPr="00BB200A" w:rsidRDefault="004F09BE" w:rsidP="004F09BE">
      <w:pPr>
        <w:rPr>
          <w:b/>
          <w:bCs/>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4F09BE" w:rsidRPr="00BB200A" w:rsidRDefault="004F09BE" w:rsidP="004F09BE">
      <w:pPr>
        <w:rPr>
          <w:bCs/>
          <w:color w:val="000000"/>
        </w:rPr>
      </w:pPr>
      <w:r w:rsidRPr="00BB200A">
        <w:rPr>
          <w:rFonts w:hint="eastAsia"/>
          <w:bCs/>
          <w:color w:val="000000"/>
        </w:rPr>
        <w:t>5.1</w:t>
      </w:r>
      <w:r w:rsidRPr="00BB200A">
        <w:rPr>
          <w:rFonts w:hint="eastAsia"/>
          <w:bCs/>
          <w:color w:val="000000"/>
        </w:rPr>
        <w:t>、在建立与持续改进质量管理体系时，公司将充分识别理解并考虑那些与公司的宗旨、战略方向相关，并影响公司实现质量管理体系预期结果能力的内部和外部环境。</w:t>
      </w:r>
      <w:r w:rsidRPr="00BB200A">
        <w:rPr>
          <w:rFonts w:hint="eastAsia"/>
          <w:bCs/>
          <w:color w:val="000000"/>
        </w:rPr>
        <w:t> </w:t>
      </w:r>
    </w:p>
    <w:p w:rsidR="004F09BE" w:rsidRPr="00BB200A" w:rsidRDefault="004F09BE" w:rsidP="004F09BE">
      <w:pPr>
        <w:rPr>
          <w:bCs/>
          <w:color w:val="000000"/>
        </w:rPr>
      </w:pPr>
      <w:r w:rsidRPr="00BB200A">
        <w:rPr>
          <w:rFonts w:hint="eastAsia"/>
          <w:bCs/>
          <w:color w:val="000000"/>
        </w:rPr>
        <w:t>5.2</w:t>
      </w:r>
      <w:r w:rsidRPr="00BB200A">
        <w:rPr>
          <w:rFonts w:hint="eastAsia"/>
          <w:bCs/>
          <w:color w:val="000000"/>
        </w:rPr>
        <w:t>、内外部环境要素识别与评估：在每年的管理评审前，由相关部门负责人进行识别并评估其适用性</w:t>
      </w:r>
      <w:r w:rsidRPr="00BB200A">
        <w:rPr>
          <w:rFonts w:hint="eastAsia"/>
          <w:bCs/>
          <w:color w:val="000000"/>
        </w:rPr>
        <w:t>,</w:t>
      </w:r>
      <w:r w:rsidRPr="00BB200A">
        <w:rPr>
          <w:rFonts w:hint="eastAsia"/>
          <w:bCs/>
          <w:color w:val="000000"/>
        </w:rPr>
        <w:t>具体部门及识别项目如下：</w:t>
      </w:r>
      <w:r w:rsidRPr="00BB200A">
        <w:rPr>
          <w:rFonts w:hint="eastAsia"/>
          <w:bCs/>
          <w:color w:val="000000"/>
        </w:rPr>
        <w:t> </w:t>
      </w:r>
    </w:p>
    <w:p w:rsidR="004F09BE" w:rsidRPr="00BB200A" w:rsidRDefault="004F09BE" w:rsidP="004F09BE">
      <w:pPr>
        <w:ind w:firstLineChars="202" w:firstLine="424"/>
        <w:rPr>
          <w:bCs/>
          <w:color w:val="000000"/>
        </w:rPr>
      </w:pPr>
      <w:r w:rsidRPr="00BB200A">
        <w:rPr>
          <w:rFonts w:hint="eastAsia"/>
          <w:bCs/>
          <w:color w:val="000000"/>
        </w:rPr>
        <w:t>a) </w:t>
      </w:r>
      <w:r w:rsidRPr="00BB200A">
        <w:rPr>
          <w:rFonts w:hint="eastAsia"/>
          <w:bCs/>
          <w:color w:val="000000"/>
        </w:rPr>
        <w:t>办公室：内部（公司价值观、企业文化、人员能力、体系运行、过程能力等），外部（地理位置、现存污染、法律、竞争、市场、文化、社会和经济环境等）。</w:t>
      </w:r>
      <w:r w:rsidRPr="00BB200A">
        <w:rPr>
          <w:rFonts w:hint="eastAsia"/>
          <w:bCs/>
          <w:color w:val="000000"/>
        </w:rPr>
        <w:t> </w:t>
      </w:r>
    </w:p>
    <w:p w:rsidR="004F09BE" w:rsidRPr="00BB200A" w:rsidRDefault="004F09BE" w:rsidP="004F09BE">
      <w:pPr>
        <w:ind w:firstLineChars="202" w:firstLine="424"/>
        <w:rPr>
          <w:bCs/>
          <w:color w:val="000000"/>
        </w:rPr>
      </w:pPr>
      <w:r w:rsidRPr="00BB200A">
        <w:rPr>
          <w:rFonts w:hint="eastAsia"/>
          <w:bCs/>
          <w:color w:val="000000"/>
        </w:rPr>
        <w:t>b) </w:t>
      </w:r>
      <w:r w:rsidRPr="00BB200A">
        <w:rPr>
          <w:rFonts w:hint="eastAsia"/>
          <w:bCs/>
          <w:color w:val="000000"/>
        </w:rPr>
        <w:t>生产</w:t>
      </w:r>
      <w:r>
        <w:rPr>
          <w:rFonts w:hint="eastAsia"/>
          <w:bCs/>
          <w:color w:val="000000"/>
        </w:rPr>
        <w:t>科</w:t>
      </w:r>
      <w:r w:rsidRPr="00BB200A">
        <w:rPr>
          <w:rFonts w:hint="eastAsia"/>
          <w:bCs/>
          <w:color w:val="000000"/>
        </w:rPr>
        <w:t>：内部（产品、人员能力、知识、业绩表现等），外部（法律、技术、竞争、社会和经济环境等）。</w:t>
      </w:r>
      <w:r w:rsidRPr="00BB200A">
        <w:rPr>
          <w:rFonts w:hint="eastAsia"/>
          <w:bCs/>
          <w:color w:val="000000"/>
        </w:rPr>
        <w:t> </w:t>
      </w:r>
    </w:p>
    <w:p w:rsidR="004F09BE" w:rsidRPr="00BB200A" w:rsidRDefault="004F09BE" w:rsidP="004F09BE">
      <w:pPr>
        <w:ind w:firstLineChars="202" w:firstLine="424"/>
        <w:rPr>
          <w:bCs/>
          <w:color w:val="000000"/>
        </w:rPr>
      </w:pPr>
      <w:r w:rsidRPr="00BB200A">
        <w:rPr>
          <w:rFonts w:hint="eastAsia"/>
          <w:bCs/>
          <w:color w:val="000000"/>
        </w:rPr>
        <w:t>c) </w:t>
      </w:r>
      <w:r>
        <w:rPr>
          <w:rFonts w:hint="eastAsia"/>
          <w:bCs/>
          <w:color w:val="000000"/>
        </w:rPr>
        <w:t>销售科</w:t>
      </w:r>
      <w:r w:rsidRPr="00BB200A">
        <w:rPr>
          <w:rFonts w:hint="eastAsia"/>
          <w:bCs/>
          <w:color w:val="000000"/>
        </w:rPr>
        <w:t>：内部（产品、活动、服务、业绩表现等），外部（法律、技术、竞争、市场、文化、社会和经济环境等）。</w:t>
      </w:r>
      <w:r w:rsidRPr="00BB200A">
        <w:rPr>
          <w:rFonts w:hint="eastAsia"/>
          <w:bCs/>
          <w:color w:val="000000"/>
        </w:rPr>
        <w:t> </w:t>
      </w:r>
    </w:p>
    <w:p w:rsidR="004F09BE" w:rsidRPr="00BB200A" w:rsidRDefault="004F09BE" w:rsidP="004F09BE">
      <w:pPr>
        <w:ind w:firstLineChars="202" w:firstLine="424"/>
        <w:rPr>
          <w:bCs/>
          <w:color w:val="000000"/>
        </w:rPr>
      </w:pPr>
      <w:r w:rsidRPr="00BB200A">
        <w:rPr>
          <w:rFonts w:hint="eastAsia"/>
          <w:bCs/>
          <w:color w:val="000000"/>
        </w:rPr>
        <w:t>d) </w:t>
      </w:r>
      <w:r w:rsidRPr="00BB200A">
        <w:rPr>
          <w:rFonts w:hint="eastAsia"/>
          <w:bCs/>
          <w:color w:val="000000"/>
        </w:rPr>
        <w:t>管理者代表：内部（战略、知识、人员能力、业绩表现等），外部（社会和经济环境等）。</w:t>
      </w:r>
    </w:p>
    <w:p w:rsidR="004F09BE" w:rsidRPr="00BB200A" w:rsidRDefault="004F09BE" w:rsidP="004F09BE">
      <w:pPr>
        <w:rPr>
          <w:bCs/>
          <w:color w:val="000000"/>
        </w:rPr>
      </w:pPr>
      <w:r w:rsidRPr="00BB200A">
        <w:rPr>
          <w:rFonts w:hint="eastAsia"/>
          <w:bCs/>
          <w:color w:val="000000"/>
        </w:rPr>
        <w:t>5.3</w:t>
      </w:r>
      <w:r w:rsidRPr="00BB200A">
        <w:rPr>
          <w:rFonts w:hint="eastAsia"/>
          <w:bCs/>
          <w:color w:val="000000"/>
        </w:rPr>
        <w:t>、各部门将识别结果登记在《组织内外部环境要素识别表》上，提交管理者代表进行汇总整理。</w:t>
      </w:r>
      <w:r w:rsidRPr="00BB200A">
        <w:rPr>
          <w:rFonts w:hint="eastAsia"/>
          <w:bCs/>
          <w:color w:val="000000"/>
        </w:rPr>
        <w:t> </w:t>
      </w:r>
    </w:p>
    <w:p w:rsidR="004F09BE" w:rsidRPr="00BB200A" w:rsidRDefault="004F09BE" w:rsidP="004F09BE">
      <w:pPr>
        <w:rPr>
          <w:bCs/>
          <w:color w:val="000000"/>
        </w:rPr>
      </w:pPr>
      <w:r w:rsidRPr="00BB200A">
        <w:rPr>
          <w:rFonts w:hint="eastAsia"/>
          <w:bCs/>
          <w:color w:val="000000"/>
        </w:rPr>
        <w:t>5.4</w:t>
      </w:r>
      <w:r w:rsidRPr="00BB200A">
        <w:rPr>
          <w:rFonts w:hint="eastAsia"/>
          <w:bCs/>
          <w:color w:val="000000"/>
        </w:rPr>
        <w:t>、</w:t>
      </w:r>
      <w:r w:rsidRPr="00BB200A">
        <w:rPr>
          <w:rFonts w:hint="eastAsia"/>
          <w:bCs/>
          <w:color w:val="000000"/>
        </w:rPr>
        <w:t> </w:t>
      </w:r>
      <w:r w:rsidRPr="00BB200A">
        <w:rPr>
          <w:rFonts w:hint="eastAsia"/>
          <w:bCs/>
          <w:color w:val="000000"/>
        </w:rPr>
        <w:t>内外部环境要素监测与更新：</w:t>
      </w:r>
      <w:r w:rsidRPr="00BB200A">
        <w:rPr>
          <w:rFonts w:hint="eastAsia"/>
          <w:bCs/>
          <w:color w:val="000000"/>
        </w:rPr>
        <w:t> </w:t>
      </w:r>
    </w:p>
    <w:p w:rsidR="004F09BE" w:rsidRPr="00BB200A" w:rsidRDefault="004F09BE" w:rsidP="004F09BE">
      <w:pPr>
        <w:ind w:firstLineChars="202" w:firstLine="424"/>
        <w:rPr>
          <w:bCs/>
          <w:color w:val="000000"/>
        </w:rPr>
      </w:pPr>
      <w:r w:rsidRPr="00BB200A">
        <w:rPr>
          <w:rFonts w:hint="eastAsia"/>
          <w:bCs/>
          <w:color w:val="000000"/>
        </w:rPr>
        <w:t>管理者代表每年在管理评审前组织一次全面的</w:t>
      </w:r>
      <w:proofErr w:type="gramStart"/>
      <w:r w:rsidRPr="00BB200A">
        <w:rPr>
          <w:rFonts w:hint="eastAsia"/>
          <w:bCs/>
          <w:color w:val="000000"/>
        </w:rPr>
        <w:t>内外部内外部</w:t>
      </w:r>
      <w:proofErr w:type="gramEnd"/>
      <w:r w:rsidRPr="00BB200A">
        <w:rPr>
          <w:rFonts w:hint="eastAsia"/>
          <w:bCs/>
          <w:color w:val="000000"/>
        </w:rPr>
        <w:t>环境要素识别与评审。另外各部门在获得内外内外部环境要素信息变化时，应及时告知管理者代表，由管理者代表对《组织内外部环境要素识别表》进行修订。</w:t>
      </w:r>
    </w:p>
    <w:p w:rsidR="004F09BE" w:rsidRPr="00BB200A" w:rsidRDefault="004F09BE" w:rsidP="004F09BE">
      <w:pPr>
        <w:rPr>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4F09BE" w:rsidRPr="00BB200A" w:rsidRDefault="004F09BE" w:rsidP="004F09BE">
      <w:pPr>
        <w:rPr>
          <w:color w:val="000000"/>
        </w:rPr>
      </w:pPr>
      <w:r w:rsidRPr="00BB200A">
        <w:rPr>
          <w:rFonts w:hint="eastAsia"/>
          <w:color w:val="000000"/>
        </w:rPr>
        <w:t>无</w:t>
      </w:r>
      <w:r w:rsidRPr="00BB200A">
        <w:rPr>
          <w:rFonts w:hint="eastAsia"/>
          <w:color w:val="000000"/>
        </w:rPr>
        <w:t xml:space="preserve"> </w:t>
      </w:r>
    </w:p>
    <w:p w:rsidR="004F09BE" w:rsidRPr="00BB200A" w:rsidRDefault="004F09BE" w:rsidP="004F09BE">
      <w:pPr>
        <w:rPr>
          <w:b/>
          <w:bCs/>
          <w:color w:val="000000"/>
        </w:rPr>
      </w:pPr>
      <w:r w:rsidRPr="00BB200A">
        <w:rPr>
          <w:rFonts w:hint="eastAsia"/>
          <w:b/>
          <w:bCs/>
          <w:color w:val="000000"/>
        </w:rPr>
        <w:t xml:space="preserve">7 </w:t>
      </w:r>
      <w:r w:rsidRPr="00BB200A">
        <w:rPr>
          <w:rFonts w:hint="eastAsia"/>
          <w:b/>
          <w:bCs/>
          <w:color w:val="000000"/>
        </w:rPr>
        <w:t>表单</w:t>
      </w:r>
      <w:r w:rsidRPr="00BB200A">
        <w:rPr>
          <w:rFonts w:hint="eastAsia"/>
          <w:b/>
          <w:bCs/>
          <w:color w:val="000000"/>
        </w:rPr>
        <w:t xml:space="preserve">  </w:t>
      </w:r>
    </w:p>
    <w:p w:rsidR="004F09BE" w:rsidRPr="00BB200A" w:rsidRDefault="004F09BE" w:rsidP="004F09BE">
      <w:pPr>
        <w:rPr>
          <w:color w:val="000000"/>
        </w:rPr>
      </w:pPr>
      <w:r w:rsidRPr="00BB200A">
        <w:rPr>
          <w:rFonts w:hint="eastAsia"/>
          <w:color w:val="000000"/>
        </w:rPr>
        <w:t>7.1</w:t>
      </w:r>
      <w:r w:rsidRPr="00BB200A">
        <w:rPr>
          <w:rFonts w:hint="eastAsia"/>
          <w:bCs/>
          <w:color w:val="000000"/>
        </w:rPr>
        <w:t>组织内外部环境要素识别表</w:t>
      </w:r>
    </w:p>
    <w:p w:rsidR="004F09BE" w:rsidRDefault="004F09BE" w:rsidP="004F09BE">
      <w:pPr>
        <w:rPr>
          <w:rFonts w:ascii="宋体" w:hAnsi="宋体"/>
          <w:color w:val="000000"/>
        </w:rPr>
      </w:pPr>
    </w:p>
    <w:p w:rsidR="004F09BE" w:rsidRDefault="004F09BE" w:rsidP="004F09BE">
      <w:pPr>
        <w:rPr>
          <w:rFonts w:ascii="宋体" w:hAnsi="宋体"/>
          <w:color w:val="000000"/>
        </w:rPr>
      </w:pPr>
    </w:p>
    <w:p w:rsidR="004F09BE" w:rsidRDefault="004F09BE" w:rsidP="004F09BE">
      <w:pPr>
        <w:rPr>
          <w:rFonts w:ascii="宋体" w:hAnsi="宋体"/>
          <w:color w:val="000000"/>
        </w:rPr>
      </w:pPr>
    </w:p>
    <w:p w:rsidR="00A66332" w:rsidRPr="004F09BE" w:rsidRDefault="00A66332">
      <w:bookmarkStart w:id="0" w:name="_GoBack"/>
      <w:bookmarkEnd w:id="0"/>
    </w:p>
    <w:sectPr w:rsidR="00A66332" w:rsidRPr="004F09BE">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38C9" w:rsidRDefault="002C38C9" w:rsidP="004F09BE">
      <w:r>
        <w:separator/>
      </w:r>
    </w:p>
  </w:endnote>
  <w:endnote w:type="continuationSeparator" w:id="0">
    <w:p w:rsidR="002C38C9" w:rsidRDefault="002C38C9" w:rsidP="004F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38C9" w:rsidRDefault="002C38C9" w:rsidP="004F09BE">
      <w:r>
        <w:separator/>
      </w:r>
    </w:p>
  </w:footnote>
  <w:footnote w:type="continuationSeparator" w:id="0">
    <w:p w:rsidR="002C38C9" w:rsidRDefault="002C38C9" w:rsidP="004F09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09BE" w:rsidRPr="004F09BE" w:rsidRDefault="004F09BE" w:rsidP="004F09BE">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9BE"/>
    <w:rsid w:val="002C38C9"/>
    <w:rsid w:val="004F09BE"/>
    <w:rsid w:val="0070254B"/>
    <w:rsid w:val="0093639E"/>
    <w:rsid w:val="00A66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09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F09BE"/>
    <w:rPr>
      <w:sz w:val="18"/>
      <w:szCs w:val="18"/>
    </w:rPr>
  </w:style>
  <w:style w:type="paragraph" w:styleId="a4">
    <w:name w:val="footer"/>
    <w:basedOn w:val="a"/>
    <w:link w:val="Char0"/>
    <w:uiPriority w:val="99"/>
    <w:unhideWhenUsed/>
    <w:rsid w:val="004F09BE"/>
    <w:pPr>
      <w:tabs>
        <w:tab w:val="center" w:pos="4153"/>
        <w:tab w:val="right" w:pos="8306"/>
      </w:tabs>
      <w:snapToGrid w:val="0"/>
      <w:jc w:val="left"/>
    </w:pPr>
    <w:rPr>
      <w:sz w:val="18"/>
      <w:szCs w:val="18"/>
    </w:rPr>
  </w:style>
  <w:style w:type="character" w:customStyle="1" w:styleId="Char0">
    <w:name w:val="页脚 Char"/>
    <w:basedOn w:val="a0"/>
    <w:link w:val="a4"/>
    <w:uiPriority w:val="99"/>
    <w:rsid w:val="004F09B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09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F09BE"/>
    <w:rPr>
      <w:sz w:val="18"/>
      <w:szCs w:val="18"/>
    </w:rPr>
  </w:style>
  <w:style w:type="paragraph" w:styleId="a4">
    <w:name w:val="footer"/>
    <w:basedOn w:val="a"/>
    <w:link w:val="Char0"/>
    <w:uiPriority w:val="99"/>
    <w:unhideWhenUsed/>
    <w:rsid w:val="004F09BE"/>
    <w:pPr>
      <w:tabs>
        <w:tab w:val="center" w:pos="4153"/>
        <w:tab w:val="right" w:pos="8306"/>
      </w:tabs>
      <w:snapToGrid w:val="0"/>
      <w:jc w:val="left"/>
    </w:pPr>
    <w:rPr>
      <w:sz w:val="18"/>
      <w:szCs w:val="18"/>
    </w:rPr>
  </w:style>
  <w:style w:type="character" w:customStyle="1" w:styleId="Char0">
    <w:name w:val="页脚 Char"/>
    <w:basedOn w:val="a0"/>
    <w:link w:val="a4"/>
    <w:uiPriority w:val="99"/>
    <w:rsid w:val="004F09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2</cp:revision>
  <dcterms:created xsi:type="dcterms:W3CDTF">2018-05-04T00:01:00Z</dcterms:created>
  <dcterms:modified xsi:type="dcterms:W3CDTF">2018-05-04T00:08:00Z</dcterms:modified>
</cp:coreProperties>
</file>