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7FA" w:rsidRPr="00BB200A" w:rsidRDefault="008017FA" w:rsidP="008017FA">
      <w:pPr>
        <w:jc w:val="center"/>
        <w:rPr>
          <w:b/>
          <w:color w:val="000000"/>
          <w:sz w:val="30"/>
        </w:rPr>
      </w:pPr>
      <w:r w:rsidRPr="00BB200A">
        <w:rPr>
          <w:rFonts w:hint="eastAsia"/>
          <w:b/>
          <w:color w:val="000000"/>
          <w:sz w:val="30"/>
        </w:rPr>
        <w:t>过程运行环境控制程序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ind w:firstLineChars="150" w:firstLine="315"/>
        <w:rPr>
          <w:color w:val="000000"/>
        </w:rPr>
      </w:pPr>
      <w:r w:rsidRPr="00BB200A">
        <w:rPr>
          <w:rFonts w:hint="eastAsia"/>
          <w:color w:val="000000"/>
        </w:rPr>
        <w:t>确定并管理为达到产品符合要求所需的工作环境。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ind w:firstLineChars="200" w:firstLine="420"/>
        <w:rPr>
          <w:color w:val="000000"/>
        </w:rPr>
      </w:pPr>
      <w:r w:rsidRPr="00BB200A">
        <w:rPr>
          <w:rFonts w:hint="eastAsia"/>
          <w:color w:val="000000"/>
        </w:rPr>
        <w:t>适用于对为实现产品符合性所需的工作环境控制。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4.1</w:t>
      </w:r>
      <w:r w:rsidRPr="00BB200A">
        <w:rPr>
          <w:rFonts w:hint="eastAsia"/>
          <w:color w:val="000000"/>
        </w:rPr>
        <w:t>、最高管理者负责工作环境和基础设施的提供和管控协调，负责为改善工作环境提供适当的资源。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4.2</w:t>
      </w:r>
      <w:r w:rsidRPr="00BB200A">
        <w:rPr>
          <w:rFonts w:hint="eastAsia"/>
          <w:color w:val="000000"/>
        </w:rPr>
        <w:t>、生产技术部负责长期工作环境控制与管理。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</w:p>
    <w:p w:rsidR="008017FA" w:rsidRPr="00BB200A" w:rsidRDefault="008017FA" w:rsidP="008017FA">
      <w:pPr>
        <w:ind w:firstLineChars="200" w:firstLine="420"/>
        <w:rPr>
          <w:color w:val="000000"/>
        </w:rPr>
      </w:pPr>
      <w:r w:rsidRPr="00BB200A">
        <w:rPr>
          <w:rFonts w:hint="eastAsia"/>
          <w:color w:val="000000"/>
        </w:rPr>
        <w:t>工作环境</w:t>
      </w:r>
      <w:r w:rsidRPr="00BB200A">
        <w:rPr>
          <w:rFonts w:hint="eastAsia"/>
          <w:color w:val="000000"/>
        </w:rPr>
        <w:t> </w:t>
      </w:r>
      <w:r w:rsidRPr="00BB200A">
        <w:rPr>
          <w:rFonts w:hint="eastAsia"/>
          <w:color w:val="000000"/>
        </w:rPr>
        <w:t>：指工作场所洁净度、产品所需的物理环境等。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</w:t>
      </w:r>
      <w:r w:rsidRPr="00BB200A">
        <w:rPr>
          <w:rFonts w:hint="eastAsia"/>
          <w:bCs/>
          <w:color w:val="000000"/>
        </w:rPr>
        <w:t>、定期组织对全公司员工进行安全政策宣传教育活动。安全工作的内容是：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5.1.1</w:t>
      </w:r>
      <w:r w:rsidRPr="00BB200A">
        <w:rPr>
          <w:rFonts w:hint="eastAsia"/>
          <w:bCs/>
          <w:color w:val="000000"/>
        </w:rPr>
        <w:t>、大力开展劳动保护工作。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5.1.2</w:t>
      </w:r>
      <w:r w:rsidRPr="00BB200A">
        <w:rPr>
          <w:rFonts w:hint="eastAsia"/>
          <w:bCs/>
          <w:color w:val="000000"/>
        </w:rPr>
        <w:t>、建立与贯彻安全生产责任制，消防安全制度。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5.1.3</w:t>
      </w:r>
      <w:r w:rsidRPr="00BB200A">
        <w:rPr>
          <w:rFonts w:hint="eastAsia"/>
          <w:bCs/>
          <w:color w:val="000000"/>
        </w:rPr>
        <w:t>、定期组织安全生产教育。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5.1.4</w:t>
      </w:r>
      <w:r w:rsidRPr="00BB200A">
        <w:rPr>
          <w:rFonts w:hint="eastAsia"/>
          <w:bCs/>
          <w:color w:val="000000"/>
        </w:rPr>
        <w:t>、必要时设置不安全因素控制点。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5.1.5</w:t>
      </w:r>
      <w:r w:rsidRPr="00BB200A">
        <w:rPr>
          <w:rFonts w:hint="eastAsia"/>
          <w:bCs/>
          <w:color w:val="000000"/>
        </w:rPr>
        <w:t>、进行全面的安全生产检查工作与工伤事故的调查处理。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</w:t>
      </w:r>
      <w:r w:rsidRPr="00BB200A">
        <w:rPr>
          <w:rFonts w:hint="eastAsia"/>
          <w:bCs/>
          <w:color w:val="000000"/>
        </w:rPr>
        <w:t>、文明生产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5.2.1</w:t>
      </w:r>
      <w:r w:rsidRPr="00BB200A">
        <w:rPr>
          <w:rFonts w:hint="eastAsia"/>
          <w:bCs/>
          <w:color w:val="000000"/>
        </w:rPr>
        <w:t>、生产过程安排合理，物品的堆放，存储，装运有条理，工序间流转记录准确，有严明的工作纪律、工艺规范。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5.2.2</w:t>
      </w:r>
      <w:r w:rsidRPr="00BB200A">
        <w:rPr>
          <w:rFonts w:hint="eastAsia"/>
          <w:bCs/>
          <w:color w:val="000000"/>
        </w:rPr>
        <w:t>、技术、安全、质量、教育标准化，人、机、物布置合理，无多余杂物，设备安全运行，整洁完好，工作场地布局合理，工作环境自然条件良好，量具、测仪存放整洁。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5.3</w:t>
      </w:r>
      <w:r w:rsidRPr="00BB200A">
        <w:rPr>
          <w:rFonts w:hint="eastAsia"/>
          <w:bCs/>
          <w:color w:val="000000"/>
        </w:rPr>
        <w:t>、各部门首先要调查现况，再设置目视管理（即看板管理）来缩短管理距离，增加管理透明度，实行自我管理，养成管理主体意识。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5.4</w:t>
      </w:r>
      <w:r w:rsidRPr="00BB200A">
        <w:rPr>
          <w:rFonts w:hint="eastAsia"/>
          <w:bCs/>
          <w:color w:val="000000"/>
        </w:rPr>
        <w:t>、生产各部负责对工艺手段和加工方法进行分析，确定工艺路线和搬运路线，对不同状态物品</w:t>
      </w:r>
      <w:proofErr w:type="gramStart"/>
      <w:r w:rsidRPr="00BB200A">
        <w:rPr>
          <w:rFonts w:hint="eastAsia"/>
          <w:bCs/>
          <w:color w:val="000000"/>
        </w:rPr>
        <w:t>挂相应</w:t>
      </w:r>
      <w:proofErr w:type="gramEnd"/>
      <w:r w:rsidRPr="00BB200A">
        <w:rPr>
          <w:rFonts w:hint="eastAsia"/>
          <w:bCs/>
          <w:color w:val="000000"/>
        </w:rPr>
        <w:t>标识牌，以引导确认之作用。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5.5</w:t>
      </w:r>
      <w:r w:rsidRPr="00BB200A">
        <w:rPr>
          <w:rFonts w:hint="eastAsia"/>
          <w:bCs/>
          <w:color w:val="000000"/>
        </w:rPr>
        <w:t>、办公室制订《工作环境因素评量表》（见附录</w:t>
      </w:r>
      <w:r w:rsidRPr="00BB200A">
        <w:rPr>
          <w:rFonts w:hint="eastAsia"/>
          <w:bCs/>
          <w:color w:val="000000"/>
        </w:rPr>
        <w:t>1</w:t>
      </w:r>
      <w:r w:rsidRPr="00BB200A">
        <w:rPr>
          <w:rFonts w:hint="eastAsia"/>
          <w:bCs/>
          <w:color w:val="000000"/>
        </w:rPr>
        <w:t>），定期对各部进行“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”运动、安全政策宣传教育活动，并运用《“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”检查评分表》（见附录</w:t>
      </w:r>
      <w:r w:rsidRPr="00BB200A">
        <w:rPr>
          <w:rFonts w:hint="eastAsia"/>
          <w:bCs/>
          <w:color w:val="000000"/>
        </w:rPr>
        <w:t>2</w:t>
      </w:r>
      <w:r w:rsidRPr="00BB200A">
        <w:rPr>
          <w:rFonts w:hint="eastAsia"/>
          <w:bCs/>
          <w:color w:val="000000"/>
        </w:rPr>
        <w:t>）对作业现场进行考评。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5.6</w:t>
      </w:r>
      <w:r w:rsidRPr="00BB200A">
        <w:rPr>
          <w:rFonts w:hint="eastAsia"/>
          <w:bCs/>
          <w:color w:val="000000"/>
        </w:rPr>
        <w:t>、</w:t>
      </w:r>
      <w:r w:rsidRPr="00BB200A">
        <w:rPr>
          <w:rFonts w:hint="eastAsia"/>
          <w:bCs/>
          <w:color w:val="000000"/>
        </w:rPr>
        <w:t> </w:t>
      </w:r>
      <w:r w:rsidRPr="00BB200A">
        <w:rPr>
          <w:rFonts w:hint="eastAsia"/>
          <w:bCs/>
          <w:color w:val="000000"/>
        </w:rPr>
        <w:t>工作环境设计与实施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5.7.1 </w:t>
      </w:r>
      <w:r w:rsidRPr="00BB200A">
        <w:rPr>
          <w:rFonts w:hint="eastAsia"/>
          <w:bCs/>
          <w:color w:val="000000"/>
        </w:rPr>
        <w:t>、各部对现有工作场地进行合理规划，通过“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”作业使生产现场标准化。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5.7.2</w:t>
      </w:r>
      <w:r w:rsidRPr="00BB200A">
        <w:rPr>
          <w:rFonts w:hint="eastAsia"/>
          <w:bCs/>
          <w:color w:val="000000"/>
        </w:rPr>
        <w:t>、各部组按“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”要求，将所有物品定位，做到有物必有区，</w:t>
      </w:r>
      <w:proofErr w:type="gramStart"/>
      <w:r w:rsidRPr="00BB200A">
        <w:rPr>
          <w:rFonts w:hint="eastAsia"/>
          <w:bCs/>
          <w:color w:val="000000"/>
        </w:rPr>
        <w:t>有区必挂牌</w:t>
      </w:r>
      <w:proofErr w:type="gramEnd"/>
      <w:r w:rsidRPr="00BB200A">
        <w:rPr>
          <w:rFonts w:hint="eastAsia"/>
          <w:bCs/>
          <w:color w:val="000000"/>
        </w:rPr>
        <w:t>。按区存放，按规划图定位，</w:t>
      </w:r>
      <w:proofErr w:type="gramStart"/>
      <w:r w:rsidRPr="00BB200A">
        <w:rPr>
          <w:rFonts w:hint="eastAsia"/>
          <w:bCs/>
          <w:color w:val="000000"/>
        </w:rPr>
        <w:t>图物相符</w:t>
      </w:r>
      <w:proofErr w:type="gramEnd"/>
      <w:r w:rsidRPr="00BB200A">
        <w:rPr>
          <w:rFonts w:hint="eastAsia"/>
          <w:bCs/>
          <w:color w:val="000000"/>
        </w:rPr>
        <w:t>，通过科学的整理整顿使现场人、机、物三者结合状态达到最佳程度。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5.7.2</w:t>
      </w:r>
      <w:r w:rsidRPr="00BB200A">
        <w:rPr>
          <w:rFonts w:hint="eastAsia"/>
          <w:bCs/>
          <w:color w:val="000000"/>
        </w:rPr>
        <w:t>、各部组按产品特性的要求对产品所涉及的工作环境（如温度、湿度、卫生及通风情况等）进行有效管理。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5.6</w:t>
      </w:r>
      <w:r w:rsidRPr="00BB200A">
        <w:rPr>
          <w:rFonts w:hint="eastAsia"/>
          <w:bCs/>
          <w:color w:val="000000"/>
        </w:rPr>
        <w:t>、</w:t>
      </w:r>
      <w:r w:rsidRPr="00BB200A">
        <w:rPr>
          <w:rFonts w:hint="eastAsia"/>
          <w:bCs/>
          <w:color w:val="000000"/>
        </w:rPr>
        <w:t>  </w:t>
      </w:r>
      <w:r w:rsidRPr="00BB200A">
        <w:rPr>
          <w:rFonts w:hint="eastAsia"/>
          <w:bCs/>
          <w:color w:val="000000"/>
        </w:rPr>
        <w:t>组织验收考评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ind w:firstLineChars="150" w:firstLine="315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成立检查小组，检查小组每月按“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检查评分表”、“工作环境因素评量表”对各部门进行评比。</w:t>
      </w:r>
      <w:r w:rsidRPr="00BB200A">
        <w:rPr>
          <w:rFonts w:hint="eastAsia"/>
          <w:bCs/>
          <w:color w:val="000000"/>
        </w:rPr>
        <w:t> 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5.7</w:t>
      </w:r>
      <w:r w:rsidRPr="00BB200A">
        <w:rPr>
          <w:rFonts w:hint="eastAsia"/>
          <w:bCs/>
          <w:color w:val="000000"/>
        </w:rPr>
        <w:t>、</w:t>
      </w:r>
      <w:r w:rsidRPr="00BB200A">
        <w:rPr>
          <w:rFonts w:hint="eastAsia"/>
          <w:bCs/>
          <w:color w:val="000000"/>
        </w:rPr>
        <w:t>  </w:t>
      </w:r>
      <w:r w:rsidRPr="00BB200A">
        <w:rPr>
          <w:rFonts w:hint="eastAsia"/>
          <w:bCs/>
          <w:color w:val="000000"/>
        </w:rPr>
        <w:t>考评结果在厂内公布，并对其归档、保存。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无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lastRenderedPageBreak/>
        <w:t>7</w:t>
      </w:r>
      <w:r w:rsidRPr="00BB200A">
        <w:rPr>
          <w:rFonts w:hint="eastAsia"/>
          <w:b/>
          <w:bCs/>
          <w:color w:val="000000"/>
        </w:rPr>
        <w:t>、</w:t>
      </w:r>
      <w:r w:rsidRPr="00BB200A">
        <w:rPr>
          <w:rFonts w:hint="eastAsia"/>
          <w:b/>
          <w:bCs/>
          <w:color w:val="000000"/>
        </w:rPr>
        <w:t xml:space="preserve"> </w:t>
      </w:r>
      <w:r w:rsidRPr="00BB200A">
        <w:rPr>
          <w:rFonts w:hint="eastAsia"/>
          <w:b/>
          <w:bCs/>
          <w:color w:val="000000"/>
        </w:rPr>
        <w:t>表单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color w:val="000000"/>
        </w:rPr>
        <w:t>7.1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bCs/>
          <w:color w:val="000000"/>
        </w:rPr>
        <w:t>工作环境因素评量表</w:t>
      </w:r>
    </w:p>
    <w:p w:rsidR="00A66332" w:rsidRPr="00A84447" w:rsidRDefault="008017FA" w:rsidP="008017FA">
      <w:pPr>
        <w:rPr>
          <w:rFonts w:ascii="宋体" w:hAnsi="宋体"/>
          <w:b/>
          <w:color w:val="000000"/>
        </w:rPr>
      </w:pPr>
      <w:r w:rsidRPr="00BB200A">
        <w:rPr>
          <w:rFonts w:hint="eastAsia"/>
          <w:color w:val="000000"/>
        </w:rPr>
        <w:t>7.2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bCs/>
          <w:color w:val="000000"/>
        </w:rPr>
        <w:t>“</w:t>
      </w:r>
      <w:r w:rsidRPr="00BB200A">
        <w:rPr>
          <w:rFonts w:hint="eastAsia"/>
          <w:bCs/>
          <w:color w:val="000000"/>
        </w:rPr>
        <w:t>5S</w:t>
      </w:r>
      <w:r w:rsidRPr="00BB200A">
        <w:rPr>
          <w:rFonts w:hint="eastAsia"/>
          <w:bCs/>
          <w:color w:val="000000"/>
        </w:rPr>
        <w:t>”检查评分表</w:t>
      </w:r>
      <w:bookmarkStart w:id="0" w:name="_GoBack"/>
      <w:bookmarkEnd w:id="0"/>
    </w:p>
    <w:sectPr w:rsidR="00A66332" w:rsidRPr="00A8444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7B60" w:rsidRDefault="00127B60" w:rsidP="008017FA">
      <w:r>
        <w:separator/>
      </w:r>
    </w:p>
  </w:endnote>
  <w:endnote w:type="continuationSeparator" w:id="0">
    <w:p w:rsidR="00127B60" w:rsidRDefault="00127B60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7B60" w:rsidRDefault="00127B60" w:rsidP="008017FA">
      <w:r>
        <w:separator/>
      </w:r>
    </w:p>
  </w:footnote>
  <w:footnote w:type="continuationSeparator" w:id="0">
    <w:p w:rsidR="00127B60" w:rsidRDefault="00127B60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27B60"/>
    <w:rsid w:val="00433D30"/>
    <w:rsid w:val="007E1792"/>
    <w:rsid w:val="008017FA"/>
    <w:rsid w:val="00916B8B"/>
    <w:rsid w:val="00A66332"/>
    <w:rsid w:val="00A84447"/>
    <w:rsid w:val="00BB63D5"/>
    <w:rsid w:val="00C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4</cp:revision>
  <dcterms:created xsi:type="dcterms:W3CDTF">2018-05-04T00:11:00Z</dcterms:created>
  <dcterms:modified xsi:type="dcterms:W3CDTF">2018-05-04T00:19:00Z</dcterms:modified>
</cp:coreProperties>
</file>