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66B" w:rsidRPr="00BB200A" w:rsidRDefault="000E666B" w:rsidP="000E666B"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××××</w:t>
      </w:r>
      <w:r w:rsidRPr="00BB200A">
        <w:rPr>
          <w:rFonts w:hint="eastAsia"/>
          <w:b/>
          <w:color w:val="000000"/>
          <w:sz w:val="28"/>
        </w:rPr>
        <w:t>有限公司企业标准</w:t>
      </w:r>
      <w:r w:rsidRPr="00BB200A">
        <w:rPr>
          <w:rFonts w:hint="eastAsia"/>
          <w:b/>
          <w:color w:val="000000"/>
          <w:sz w:val="28"/>
        </w:rPr>
        <w:t xml:space="preserve">                    </w:t>
      </w:r>
      <w:r w:rsidRPr="00BB200A">
        <w:rPr>
          <w:rFonts w:hint="eastAsia"/>
          <w:color w:val="000000"/>
        </w:rPr>
        <w:t>Q/HLC.801.017-2017</w:t>
      </w:r>
    </w:p>
    <w:p w:rsidR="000E666B" w:rsidRPr="00BB200A" w:rsidRDefault="000E666B" w:rsidP="000E666B">
      <w:pPr>
        <w:jc w:val="center"/>
        <w:rPr>
          <w:rFonts w:hint="eastAsia"/>
          <w:b/>
          <w:color w:val="000000"/>
          <w:sz w:val="30"/>
        </w:rPr>
      </w:pPr>
      <w:bookmarkStart w:id="0" w:name="_GoBack"/>
      <w:r w:rsidRPr="00BB200A">
        <w:rPr>
          <w:rFonts w:hint="eastAsia"/>
          <w:b/>
          <w:color w:val="000000"/>
          <w:sz w:val="30"/>
        </w:rPr>
        <w:t>标识和</w:t>
      </w:r>
      <w:proofErr w:type="gramStart"/>
      <w:r w:rsidRPr="00BB200A">
        <w:rPr>
          <w:rFonts w:hint="eastAsia"/>
          <w:b/>
          <w:color w:val="000000"/>
          <w:sz w:val="30"/>
        </w:rPr>
        <w:t>可</w:t>
      </w:r>
      <w:proofErr w:type="gramEnd"/>
      <w:r w:rsidRPr="00BB200A">
        <w:rPr>
          <w:rFonts w:hint="eastAsia"/>
          <w:b/>
          <w:color w:val="000000"/>
          <w:sz w:val="30"/>
        </w:rPr>
        <w:t>追溯性控制程序</w:t>
      </w:r>
    </w:p>
    <w:bookmarkEnd w:id="0"/>
    <w:p w:rsidR="000E666B" w:rsidRPr="00BB200A" w:rsidRDefault="000E666B" w:rsidP="000E666B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0E666B" w:rsidRPr="00BB200A" w:rsidRDefault="000E666B" w:rsidP="000E666B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1</w:t>
      </w:r>
      <w:r w:rsidRPr="00BB200A">
        <w:rPr>
          <w:rFonts w:hint="eastAsia"/>
          <w:b/>
          <w:bCs/>
          <w:color w:val="000000"/>
        </w:rPr>
        <w:t>、目的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     </w:t>
      </w:r>
      <w:r w:rsidRPr="00BB200A">
        <w:rPr>
          <w:rFonts w:hint="eastAsia"/>
          <w:color w:val="000000"/>
        </w:rPr>
        <w:t>通过对产品进行明确的标识，防止同类产品混用，确保在需要时实现对产品的可追溯性</w:t>
      </w:r>
    </w:p>
    <w:p w:rsidR="000E666B" w:rsidRPr="00BB200A" w:rsidRDefault="000E666B" w:rsidP="000E666B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2</w:t>
      </w:r>
      <w:r w:rsidRPr="00BB200A">
        <w:rPr>
          <w:rFonts w:hint="eastAsia"/>
          <w:b/>
          <w:bCs/>
          <w:color w:val="000000"/>
        </w:rPr>
        <w:t>、范围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0E666B" w:rsidRPr="00BB200A" w:rsidRDefault="000E666B" w:rsidP="000E666B">
      <w:pPr>
        <w:ind w:firstLineChars="250" w:firstLine="525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适用于本公司产品所用采购物资、生产过程的半成品和成品的产品标识和</w:t>
      </w:r>
      <w:proofErr w:type="gramStart"/>
      <w:r w:rsidRPr="00BB200A">
        <w:rPr>
          <w:rFonts w:hint="eastAsia"/>
          <w:color w:val="000000"/>
        </w:rPr>
        <w:t>可</w:t>
      </w:r>
      <w:proofErr w:type="gramEnd"/>
      <w:r w:rsidRPr="00BB200A">
        <w:rPr>
          <w:rFonts w:hint="eastAsia"/>
          <w:color w:val="000000"/>
        </w:rPr>
        <w:t>追溯性控制。</w:t>
      </w:r>
    </w:p>
    <w:p w:rsidR="000E666B" w:rsidRPr="00BB200A" w:rsidRDefault="000E666B" w:rsidP="000E666B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3</w:t>
      </w:r>
      <w:r w:rsidRPr="00BB200A">
        <w:rPr>
          <w:rFonts w:hint="eastAsia"/>
          <w:b/>
          <w:bCs/>
          <w:color w:val="000000"/>
        </w:rPr>
        <w:t>、权责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color w:val="000000"/>
        </w:rPr>
        <w:t>3.1</w:t>
      </w:r>
      <w:r w:rsidRPr="00BB200A">
        <w:rPr>
          <w:rFonts w:hint="eastAsia"/>
          <w:color w:val="000000"/>
        </w:rPr>
        <w:t>、质量部负责产品标识和</w:t>
      </w:r>
      <w:proofErr w:type="gramStart"/>
      <w:r w:rsidRPr="00BB200A">
        <w:rPr>
          <w:rFonts w:hint="eastAsia"/>
          <w:color w:val="000000"/>
        </w:rPr>
        <w:t>可</w:t>
      </w:r>
      <w:proofErr w:type="gramEnd"/>
      <w:r w:rsidRPr="00BB200A">
        <w:rPr>
          <w:rFonts w:hint="eastAsia"/>
          <w:color w:val="000000"/>
        </w:rPr>
        <w:t>追溯性的归口控制。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color w:val="000000"/>
        </w:rPr>
        <w:t>3.2</w:t>
      </w:r>
      <w:r w:rsidRPr="00BB200A">
        <w:rPr>
          <w:rFonts w:hint="eastAsia"/>
          <w:color w:val="000000"/>
        </w:rPr>
        <w:t>、生技部生产人员负责生产过程的产品标识。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color w:val="000000"/>
        </w:rPr>
        <w:t>3.3</w:t>
      </w:r>
      <w:r w:rsidRPr="00BB200A">
        <w:rPr>
          <w:rFonts w:hint="eastAsia"/>
          <w:color w:val="000000"/>
        </w:rPr>
        <w:t>、仓库保管员负责入库产品的标识。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color w:val="000000"/>
        </w:rPr>
        <w:t>3.</w:t>
      </w:r>
      <w:r w:rsidRPr="00BB200A">
        <w:rPr>
          <w:rFonts w:hint="eastAsia"/>
          <w:color w:val="000000"/>
        </w:rPr>
        <w:t>4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供销部负责对销售产品的去向进行记录。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b/>
          <w:bCs/>
          <w:color w:val="000000"/>
        </w:rPr>
        <w:t>4</w:t>
      </w:r>
      <w:r w:rsidRPr="00BB200A">
        <w:rPr>
          <w:rFonts w:hint="eastAsia"/>
          <w:b/>
          <w:bCs/>
          <w:color w:val="000000"/>
        </w:rPr>
        <w:t>、定义</w:t>
      </w:r>
      <w:r w:rsidRPr="00BB200A">
        <w:rPr>
          <w:rFonts w:hint="eastAsia"/>
          <w:color w:val="000000"/>
        </w:rPr>
        <w:t xml:space="preserve">  </w:t>
      </w:r>
    </w:p>
    <w:p w:rsidR="000E666B" w:rsidRPr="00BB200A" w:rsidRDefault="000E666B" w:rsidP="000E666B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b/>
          <w:bCs/>
          <w:color w:val="000000"/>
        </w:rPr>
        <w:t>5</w:t>
      </w:r>
      <w:r w:rsidRPr="00BB200A">
        <w:rPr>
          <w:rFonts w:hint="eastAsia"/>
          <w:b/>
          <w:bCs/>
          <w:color w:val="000000"/>
        </w:rPr>
        <w:t>、工作流程：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</w:t>
      </w:r>
      <w:r w:rsidRPr="00BB200A">
        <w:rPr>
          <w:color w:val="000000"/>
        </w:rPr>
        <w:t>1 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产品标识要求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2.1 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产品标识应准确、清晰。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1.2  </w:t>
      </w:r>
      <w:r w:rsidRPr="00BB200A">
        <w:rPr>
          <w:rFonts w:hint="eastAsia"/>
          <w:color w:val="000000"/>
        </w:rPr>
        <w:t>品标识应能满足可追溯性的要求（见</w:t>
      </w:r>
      <w:r w:rsidRPr="00BB200A">
        <w:rPr>
          <w:rFonts w:hint="eastAsia"/>
          <w:color w:val="000000"/>
        </w:rPr>
        <w:t>5.3</w:t>
      </w:r>
      <w:r w:rsidRPr="00BB200A">
        <w:rPr>
          <w:rFonts w:hint="eastAsia"/>
          <w:color w:val="000000"/>
        </w:rPr>
        <w:t>）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5.2 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产品标识方法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5.2.1 </w:t>
      </w:r>
      <w:r w:rsidRPr="00BB200A">
        <w:rPr>
          <w:rFonts w:hint="eastAsia"/>
          <w:color w:val="000000"/>
        </w:rPr>
        <w:t>、状态标识：合格</w:t>
      </w:r>
      <w:r w:rsidRPr="00BB200A">
        <w:rPr>
          <w:rFonts w:hint="eastAsia"/>
          <w:color w:val="000000"/>
        </w:rPr>
        <w:t>-</w:t>
      </w:r>
      <w:r w:rsidRPr="00BB200A">
        <w:rPr>
          <w:rFonts w:hint="eastAsia"/>
          <w:color w:val="000000"/>
        </w:rPr>
        <w:t>绿色、不合格</w:t>
      </w:r>
      <w:r w:rsidRPr="00BB200A">
        <w:rPr>
          <w:rFonts w:hint="eastAsia"/>
          <w:color w:val="000000"/>
        </w:rPr>
        <w:t>-</w:t>
      </w:r>
      <w:r w:rsidRPr="00BB200A">
        <w:rPr>
          <w:rFonts w:hint="eastAsia"/>
          <w:color w:val="000000"/>
        </w:rPr>
        <w:t>红色、待验</w:t>
      </w:r>
      <w:r w:rsidRPr="00BB200A">
        <w:rPr>
          <w:rFonts w:hint="eastAsia"/>
          <w:color w:val="000000"/>
        </w:rPr>
        <w:t>-</w:t>
      </w:r>
      <w:r w:rsidRPr="00BB200A">
        <w:rPr>
          <w:rFonts w:hint="eastAsia"/>
          <w:color w:val="000000"/>
        </w:rPr>
        <w:t>黄色、退货</w:t>
      </w:r>
      <w:r w:rsidRPr="00BB200A">
        <w:rPr>
          <w:rFonts w:hint="eastAsia"/>
          <w:color w:val="000000"/>
        </w:rPr>
        <w:t>-</w:t>
      </w:r>
      <w:r w:rsidRPr="00BB200A">
        <w:rPr>
          <w:rFonts w:hint="eastAsia"/>
          <w:color w:val="000000"/>
        </w:rPr>
        <w:t>蓝色，分别用区域色标标明。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 </w:t>
      </w:r>
      <w:r w:rsidRPr="00BB200A">
        <w:rPr>
          <w:rFonts w:hint="eastAsia"/>
          <w:color w:val="000000"/>
        </w:rPr>
        <w:t>采购物资标识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5.2.2.1 </w:t>
      </w:r>
      <w:r w:rsidRPr="00BB200A">
        <w:rPr>
          <w:rFonts w:hint="eastAsia"/>
          <w:color w:val="000000"/>
        </w:rPr>
        <w:t>、采购物资采用分区、标识牌、《货位卡》和记录（《入库单》、《出库单》）等方式，对采购物资进行标识和区分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。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5.2.2.2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对于有可追溯性要求的关键物资，《入库单》和《出库单》应记录物资批号、进货厂家等信息，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以便追溯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。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5.2.3 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生产过程中的半成品和成品（最终产品）标识：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5.2.3.1 </w:t>
      </w:r>
      <w:r w:rsidRPr="00BB200A">
        <w:rPr>
          <w:rFonts w:hint="eastAsia"/>
          <w:color w:val="000000"/>
        </w:rPr>
        <w:t>、生技部制定《产品批号与效期的管理规程》，对产品标识做出规定。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5.2.3.2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生产人员在《批生产记录》中记录产品标识内容，并填写操作人、生产日期等信息，以备追溯。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5.2.4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成品库标识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ind w:firstLineChars="150" w:firstLine="315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采用分区、标识牌、《货位卡》和记录（《入库单》、《出库单》）等方式，对产品进行标识和区分。</w:t>
      </w:r>
      <w:r w:rsidRPr="00BB200A">
        <w:rPr>
          <w:rFonts w:hint="eastAsia"/>
          <w:color w:val="000000"/>
        </w:rPr>
        <w:t>   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5. 2.5  </w:t>
      </w:r>
      <w:r w:rsidRPr="00BB200A">
        <w:rPr>
          <w:rFonts w:hint="eastAsia"/>
          <w:color w:val="000000"/>
        </w:rPr>
        <w:t>、销售产品的去向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     </w:t>
      </w:r>
      <w:r w:rsidRPr="00BB200A">
        <w:rPr>
          <w:rFonts w:hint="eastAsia"/>
          <w:color w:val="000000"/>
        </w:rPr>
        <w:t>供销部建立《销售记录》，记录品名、批号、效期、数量、收货单位和地址、联系人、发货日期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以及运输方式等信息，以备追溯。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5. 2.6  </w:t>
      </w:r>
      <w:r w:rsidRPr="00BB200A">
        <w:rPr>
          <w:rFonts w:hint="eastAsia"/>
          <w:color w:val="000000"/>
        </w:rPr>
        <w:t>、退货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ind w:firstLineChars="150" w:firstLine="315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对于退回本公司需要再处理的产品，放置退货区（蓝色），以与正常生产的产品区分开来。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追溯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5.3.1 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可追溯性要求：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lastRenderedPageBreak/>
        <w:t>5.3.1.1 </w:t>
      </w:r>
      <w:r w:rsidRPr="00BB200A">
        <w:rPr>
          <w:rFonts w:hint="eastAsia"/>
          <w:color w:val="000000"/>
        </w:rPr>
        <w:t>、物资：关键物资能追溯到供方</w:t>
      </w:r>
      <w:r w:rsidRPr="00BB200A">
        <w:rPr>
          <w:rFonts w:hint="eastAsia"/>
          <w:color w:val="000000"/>
        </w:rPr>
        <w:t> .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5.3.1.2 </w:t>
      </w:r>
      <w:r w:rsidRPr="00BB200A">
        <w:rPr>
          <w:rFonts w:hint="eastAsia"/>
          <w:color w:val="000000"/>
        </w:rPr>
        <w:t>、生产过程：能追溯到每道工序的操作者或检验员。</w:t>
      </w:r>
      <w:r w:rsidRPr="00BB200A">
        <w:rPr>
          <w:rFonts w:hint="eastAsia"/>
          <w:color w:val="000000"/>
        </w:rPr>
        <w:t> 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5.3.2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产品需要追溯时，由质量部根据产品标识和相关记录进行追溯。</w:t>
      </w:r>
    </w:p>
    <w:p w:rsidR="000E666B" w:rsidRPr="00BB200A" w:rsidRDefault="000E666B" w:rsidP="000E666B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6</w:t>
      </w:r>
      <w:r w:rsidRPr="00BB200A">
        <w:rPr>
          <w:rFonts w:hint="eastAsia"/>
          <w:b/>
          <w:bCs/>
          <w:color w:val="000000"/>
        </w:rPr>
        <w:t>、相关文件</w:t>
      </w:r>
      <w:r w:rsidRPr="00BB200A">
        <w:rPr>
          <w:rFonts w:hint="eastAsia"/>
          <w:b/>
          <w:bCs/>
          <w:color w:val="000000"/>
        </w:rPr>
        <w:t>                     </w:t>
      </w:r>
    </w:p>
    <w:p w:rsidR="000E666B" w:rsidRPr="00BB200A" w:rsidRDefault="000E666B" w:rsidP="000E666B">
      <w:pPr>
        <w:ind w:firstLineChars="150" w:firstLine="315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产品</w:t>
      </w:r>
      <w:proofErr w:type="gramStart"/>
      <w:r w:rsidRPr="00BB200A">
        <w:rPr>
          <w:rFonts w:hint="eastAsia"/>
          <w:color w:val="000000"/>
        </w:rPr>
        <w:t>批号与效期</w:t>
      </w:r>
      <w:proofErr w:type="gramEnd"/>
      <w:r w:rsidRPr="00BB200A">
        <w:rPr>
          <w:rFonts w:hint="eastAsia"/>
          <w:color w:val="000000"/>
        </w:rPr>
        <w:t>的管理规程</w:t>
      </w:r>
    </w:p>
    <w:p w:rsidR="000E666B" w:rsidRPr="00BB200A" w:rsidRDefault="000E666B" w:rsidP="000E666B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7</w:t>
      </w:r>
      <w:r w:rsidRPr="00BB200A">
        <w:rPr>
          <w:rFonts w:hint="eastAsia"/>
          <w:b/>
          <w:bCs/>
          <w:color w:val="000000"/>
        </w:rPr>
        <w:t>、</w:t>
      </w:r>
      <w:r w:rsidRPr="00BB200A">
        <w:rPr>
          <w:rFonts w:hint="eastAsia"/>
          <w:b/>
          <w:bCs/>
          <w:color w:val="000000"/>
        </w:rPr>
        <w:t xml:space="preserve"> </w:t>
      </w:r>
      <w:r w:rsidRPr="00BB200A">
        <w:rPr>
          <w:rFonts w:hint="eastAsia"/>
          <w:b/>
          <w:bCs/>
          <w:color w:val="000000"/>
        </w:rPr>
        <w:t>表单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7.1</w:t>
      </w:r>
      <w:r w:rsidRPr="00BB200A">
        <w:rPr>
          <w:rFonts w:hint="eastAsia"/>
          <w:color w:val="000000"/>
        </w:rPr>
        <w:t>、标识卡</w:t>
      </w:r>
    </w:p>
    <w:p w:rsidR="000E666B" w:rsidRPr="00BB200A" w:rsidRDefault="000E666B" w:rsidP="000E666B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7.2</w:t>
      </w:r>
      <w:r w:rsidRPr="00BB200A">
        <w:rPr>
          <w:rFonts w:hint="eastAsia"/>
          <w:color w:val="000000"/>
        </w:rPr>
        <w:t>、货位卡</w:t>
      </w:r>
    </w:p>
    <w:p w:rsidR="000E666B" w:rsidRPr="00BB200A" w:rsidRDefault="000E666B" w:rsidP="000E666B">
      <w:pPr>
        <w:rPr>
          <w:rFonts w:ascii="宋体" w:hAnsi="宋体" w:hint="eastAsia"/>
          <w:color w:val="000000"/>
        </w:rPr>
      </w:pPr>
      <w:r w:rsidRPr="00BB200A">
        <w:rPr>
          <w:rFonts w:hint="eastAsia"/>
          <w:color w:val="000000"/>
        </w:rPr>
        <w:t>7.3</w:t>
      </w:r>
      <w:r w:rsidRPr="00BB200A">
        <w:rPr>
          <w:rFonts w:hint="eastAsia"/>
          <w:color w:val="000000"/>
        </w:rPr>
        <w:t>、批生产记录</w:t>
      </w:r>
      <w:r w:rsidRPr="00BB200A">
        <w:rPr>
          <w:rFonts w:ascii="宋体" w:hAnsi="宋体" w:hint="eastAsia"/>
          <w:color w:val="000000"/>
        </w:rPr>
        <w:t xml:space="preserve"> </w:t>
      </w:r>
    </w:p>
    <w:p w:rsidR="000E666B" w:rsidRPr="00BB200A" w:rsidRDefault="000E666B" w:rsidP="000E666B">
      <w:pPr>
        <w:rPr>
          <w:rFonts w:ascii="宋体" w:hAnsi="宋体" w:hint="eastAsia"/>
          <w:color w:val="000000"/>
        </w:rPr>
      </w:pPr>
    </w:p>
    <w:p w:rsidR="000E666B" w:rsidRPr="00BB200A" w:rsidRDefault="000E666B" w:rsidP="000E666B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  <w:u w:val="single"/>
        </w:rPr>
        <w:t xml:space="preserve">                                    </w:t>
      </w:r>
    </w:p>
    <w:p w:rsidR="000E666B" w:rsidRPr="00BB200A" w:rsidRDefault="000E666B" w:rsidP="000E666B">
      <w:pPr>
        <w:rPr>
          <w:rFonts w:ascii="宋体" w:hAnsi="宋体" w:hint="eastAsia"/>
          <w:b/>
          <w:color w:val="000000"/>
          <w:u w:val="single"/>
        </w:rPr>
      </w:pPr>
    </w:p>
    <w:p w:rsidR="000E666B" w:rsidRPr="00BB200A" w:rsidRDefault="000E666B" w:rsidP="000E666B">
      <w:pPr>
        <w:rPr>
          <w:rFonts w:ascii="宋体" w:hAnsi="宋体" w:hint="eastAsia"/>
          <w:b/>
          <w:color w:val="000000"/>
          <w:u w:val="single"/>
        </w:rPr>
      </w:pPr>
    </w:p>
    <w:p w:rsidR="000E666B" w:rsidRPr="00BB200A" w:rsidRDefault="000E666B" w:rsidP="000E666B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附加说明：</w:t>
      </w:r>
    </w:p>
    <w:p w:rsidR="000E666B" w:rsidRPr="00BB200A" w:rsidRDefault="000E666B" w:rsidP="000E666B">
      <w:pPr>
        <w:tabs>
          <w:tab w:val="left" w:pos="5340"/>
        </w:tabs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本标准由公司办提出。</w:t>
      </w:r>
      <w:r w:rsidRPr="00BB200A">
        <w:rPr>
          <w:rFonts w:ascii="宋体" w:hAnsi="宋体"/>
          <w:b/>
          <w:color w:val="000000"/>
        </w:rPr>
        <w:tab/>
      </w:r>
      <w:r w:rsidRPr="00BB200A">
        <w:rPr>
          <w:rFonts w:ascii="宋体" w:hAnsi="宋体" w:hint="eastAsia"/>
          <w:b/>
          <w:color w:val="000000"/>
        </w:rPr>
        <w:t>2017年03月28日期第一次制定</w:t>
      </w:r>
    </w:p>
    <w:p w:rsidR="000E666B" w:rsidRPr="00BB200A" w:rsidRDefault="000E666B" w:rsidP="000E666B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 xml:space="preserve">本标准由公司办负责解释。                               </w:t>
      </w:r>
    </w:p>
    <w:p w:rsidR="000E666B" w:rsidRPr="00BB200A" w:rsidRDefault="000E666B" w:rsidP="000E666B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本标准由公司办负责起草。                                第二版：  A</w:t>
      </w:r>
    </w:p>
    <w:p w:rsidR="000E666B" w:rsidRPr="00BB200A" w:rsidRDefault="000E666B" w:rsidP="000E666B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本标准起草人：江武</w:t>
      </w:r>
    </w:p>
    <w:p w:rsidR="000E666B" w:rsidRPr="00BB200A" w:rsidRDefault="000E666B" w:rsidP="000E666B">
      <w:pPr>
        <w:rPr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0E666B" w:rsidRPr="00BB200A" w:rsidRDefault="000E666B" w:rsidP="000E666B">
      <w:pPr>
        <w:rPr>
          <w:rFonts w:hint="eastAsia"/>
          <w:color w:val="000000"/>
        </w:rPr>
      </w:pPr>
    </w:p>
    <w:p w:rsidR="00A66332" w:rsidRDefault="00A66332" w:rsidP="008017FA"/>
    <w:sectPr w:rsidR="00A6633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615B" w:rsidRDefault="0047615B" w:rsidP="008017FA">
      <w:r>
        <w:separator/>
      </w:r>
    </w:p>
  </w:endnote>
  <w:endnote w:type="continuationSeparator" w:id="0">
    <w:p w:rsidR="0047615B" w:rsidRDefault="0047615B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615B" w:rsidRDefault="0047615B" w:rsidP="008017FA">
      <w:r>
        <w:separator/>
      </w:r>
    </w:p>
  </w:footnote>
  <w:footnote w:type="continuationSeparator" w:id="0">
    <w:p w:rsidR="0047615B" w:rsidRDefault="0047615B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0E666B"/>
    <w:rsid w:val="00132CDA"/>
    <w:rsid w:val="001D3264"/>
    <w:rsid w:val="00213723"/>
    <w:rsid w:val="00433D30"/>
    <w:rsid w:val="0047615B"/>
    <w:rsid w:val="004F7B22"/>
    <w:rsid w:val="005B410D"/>
    <w:rsid w:val="007E1792"/>
    <w:rsid w:val="008017FA"/>
    <w:rsid w:val="008622BF"/>
    <w:rsid w:val="00916B8B"/>
    <w:rsid w:val="00A66332"/>
    <w:rsid w:val="00B5785B"/>
    <w:rsid w:val="00BA2428"/>
    <w:rsid w:val="00BB63D5"/>
    <w:rsid w:val="00C0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8</cp:revision>
  <dcterms:created xsi:type="dcterms:W3CDTF">2018-05-04T00:11:00Z</dcterms:created>
  <dcterms:modified xsi:type="dcterms:W3CDTF">2018-05-04T00:34:00Z</dcterms:modified>
</cp:coreProperties>
</file>