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461C" w:rsidRPr="00BB200A" w:rsidRDefault="0087461C" w:rsidP="0087461C">
      <w:pPr>
        <w:rPr>
          <w:rFonts w:hint="eastAsia"/>
          <w:b/>
          <w:color w:val="000000"/>
          <w:sz w:val="28"/>
        </w:rPr>
      </w:pPr>
      <w:r>
        <w:rPr>
          <w:rFonts w:hint="eastAsia"/>
          <w:b/>
          <w:color w:val="000000"/>
          <w:sz w:val="28"/>
        </w:rPr>
        <w:t>××××</w:t>
      </w:r>
      <w:r w:rsidRPr="00BB200A">
        <w:rPr>
          <w:rFonts w:hint="eastAsia"/>
          <w:b/>
          <w:color w:val="000000"/>
          <w:sz w:val="28"/>
        </w:rPr>
        <w:t>有限公司企业标准</w:t>
      </w:r>
      <w:r w:rsidRPr="00BB200A">
        <w:rPr>
          <w:rFonts w:hint="eastAsia"/>
          <w:b/>
          <w:color w:val="000000"/>
          <w:sz w:val="28"/>
        </w:rPr>
        <w:t xml:space="preserve">                    </w:t>
      </w:r>
      <w:r w:rsidRPr="00BB200A">
        <w:rPr>
          <w:rFonts w:hint="eastAsia"/>
          <w:color w:val="000000"/>
        </w:rPr>
        <w:t>Q/HLC.801.018-2017</w:t>
      </w:r>
    </w:p>
    <w:p w:rsidR="0087461C" w:rsidRPr="00BB200A" w:rsidRDefault="0087461C" w:rsidP="0087461C">
      <w:pPr>
        <w:jc w:val="center"/>
        <w:rPr>
          <w:rFonts w:hint="eastAsia"/>
          <w:b/>
          <w:color w:val="000000"/>
          <w:sz w:val="30"/>
        </w:rPr>
      </w:pPr>
      <w:r w:rsidRPr="00BB200A">
        <w:rPr>
          <w:rFonts w:hint="eastAsia"/>
          <w:b/>
          <w:color w:val="000000"/>
          <w:sz w:val="30"/>
        </w:rPr>
        <w:t>顾客财产控制程序</w:t>
      </w:r>
    </w:p>
    <w:p w:rsidR="0087461C" w:rsidRPr="00BB200A" w:rsidRDefault="0087461C" w:rsidP="0087461C">
      <w:pPr>
        <w:rPr>
          <w:color w:val="000000"/>
        </w:rPr>
      </w:pPr>
      <w:r w:rsidRPr="00BB200A">
        <w:rPr>
          <w:rFonts w:hint="eastAsia"/>
          <w:color w:val="000000"/>
          <w:sz w:val="18"/>
          <w:u w:val="single"/>
        </w:rPr>
        <w:t xml:space="preserve">                                                                                                    </w:t>
      </w:r>
    </w:p>
    <w:p w:rsidR="0087461C" w:rsidRPr="00BB200A" w:rsidRDefault="0087461C" w:rsidP="0087461C">
      <w:pPr>
        <w:rPr>
          <w:rFonts w:hint="eastAsia"/>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87461C" w:rsidRPr="00BB200A" w:rsidRDefault="0087461C" w:rsidP="0087461C">
      <w:pPr>
        <w:rPr>
          <w:rFonts w:hint="eastAsia"/>
          <w:color w:val="000000"/>
        </w:rPr>
      </w:pPr>
      <w:r w:rsidRPr="00BB200A">
        <w:rPr>
          <w:rFonts w:hint="eastAsia"/>
          <w:color w:val="000000"/>
        </w:rPr>
        <w:t xml:space="preserve">     </w:t>
      </w:r>
      <w:r w:rsidRPr="00BB200A">
        <w:rPr>
          <w:rFonts w:hint="eastAsia"/>
          <w:color w:val="000000"/>
        </w:rPr>
        <w:t>确保顾客或外部供方提供的财产识别、验证、保护，并就有关事项与客户沟通。</w:t>
      </w:r>
    </w:p>
    <w:p w:rsidR="0087461C" w:rsidRPr="00BB200A" w:rsidRDefault="0087461C" w:rsidP="0087461C">
      <w:pPr>
        <w:rPr>
          <w:rFonts w:hint="eastAsia"/>
          <w:b/>
          <w:bCs/>
          <w:color w:val="000000"/>
        </w:rPr>
      </w:pP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bookmarkStart w:id="0" w:name="_GoBack"/>
      <w:bookmarkEnd w:id="0"/>
    </w:p>
    <w:p w:rsidR="0087461C" w:rsidRPr="00BB200A" w:rsidRDefault="0087461C" w:rsidP="0087461C">
      <w:pPr>
        <w:rPr>
          <w:rFonts w:hint="eastAsia"/>
          <w:color w:val="000000"/>
        </w:rPr>
      </w:pPr>
      <w:r w:rsidRPr="00BB200A">
        <w:rPr>
          <w:rFonts w:hint="eastAsia"/>
          <w:color w:val="000000"/>
        </w:rPr>
        <w:t xml:space="preserve">    </w:t>
      </w:r>
      <w:r w:rsidRPr="00BB200A">
        <w:rPr>
          <w:rFonts w:hint="eastAsia"/>
          <w:color w:val="000000"/>
        </w:rPr>
        <w:t>凡顾客或外部供方提供于公司的生产物品均属于控制范围。</w:t>
      </w:r>
    </w:p>
    <w:p w:rsidR="0087461C" w:rsidRPr="00BB200A" w:rsidRDefault="0087461C" w:rsidP="0087461C">
      <w:pPr>
        <w:rPr>
          <w:rFonts w:hint="eastAsia"/>
          <w:b/>
          <w:bCs/>
          <w:color w:val="000000"/>
        </w:rPr>
      </w:pPr>
      <w:r w:rsidRPr="00BB200A">
        <w:rPr>
          <w:rFonts w:hint="eastAsia"/>
          <w:b/>
          <w:bCs/>
          <w:color w:val="000000"/>
        </w:rPr>
        <w:t>3</w:t>
      </w:r>
      <w:r w:rsidRPr="00BB200A">
        <w:rPr>
          <w:rFonts w:hint="eastAsia"/>
          <w:b/>
          <w:bCs/>
          <w:color w:val="000000"/>
        </w:rPr>
        <w:t>、权责</w:t>
      </w:r>
    </w:p>
    <w:p w:rsidR="0087461C" w:rsidRPr="00BB200A" w:rsidRDefault="0087461C" w:rsidP="0087461C">
      <w:pPr>
        <w:rPr>
          <w:rFonts w:hint="eastAsia"/>
          <w:color w:val="000000"/>
        </w:rPr>
      </w:pPr>
      <w:r w:rsidRPr="00BB200A">
        <w:rPr>
          <w:color w:val="000000"/>
        </w:rPr>
        <w:t>3.1</w:t>
      </w:r>
      <w:r w:rsidRPr="00BB200A">
        <w:rPr>
          <w:rFonts w:hint="eastAsia"/>
          <w:color w:val="000000"/>
        </w:rPr>
        <w:t>、供销部知会相关部门接受和验证顾客或外部供方提供的财产（物品、资料）情况并就有关异常情况与顾客或外部供方沟通。</w:t>
      </w:r>
      <w:r w:rsidRPr="00BB200A">
        <w:rPr>
          <w:rFonts w:hint="eastAsia"/>
          <w:color w:val="000000"/>
        </w:rPr>
        <w:t> </w:t>
      </w:r>
    </w:p>
    <w:p w:rsidR="0087461C" w:rsidRPr="00BB200A" w:rsidRDefault="0087461C" w:rsidP="0087461C">
      <w:pPr>
        <w:rPr>
          <w:rFonts w:hint="eastAsia"/>
          <w:color w:val="000000"/>
        </w:rPr>
      </w:pPr>
      <w:r w:rsidRPr="00BB200A">
        <w:rPr>
          <w:color w:val="000000"/>
        </w:rPr>
        <w:t>3.2</w:t>
      </w:r>
      <w:r w:rsidRPr="00BB200A">
        <w:rPr>
          <w:rFonts w:hint="eastAsia"/>
          <w:color w:val="000000"/>
        </w:rPr>
        <w:t>、仓库做好顾客或外部供方提供的财产的产品标识，保护和做好有关记录及反馈。</w:t>
      </w:r>
      <w:r w:rsidRPr="00BB200A">
        <w:rPr>
          <w:rFonts w:hint="eastAsia"/>
          <w:color w:val="000000"/>
        </w:rPr>
        <w:t> </w:t>
      </w:r>
    </w:p>
    <w:p w:rsidR="0087461C" w:rsidRPr="00BB200A" w:rsidRDefault="0087461C" w:rsidP="0087461C">
      <w:pPr>
        <w:rPr>
          <w:rFonts w:hint="eastAsia"/>
          <w:color w:val="000000"/>
        </w:rPr>
      </w:pPr>
      <w:r w:rsidRPr="00BB200A">
        <w:rPr>
          <w:color w:val="000000"/>
        </w:rPr>
        <w:t>3.3</w:t>
      </w:r>
      <w:r w:rsidRPr="00BB200A">
        <w:rPr>
          <w:rFonts w:hint="eastAsia"/>
          <w:color w:val="000000"/>
        </w:rPr>
        <w:t>、质量部负责顾客或外部供方提供的财产的验证及状态判定和标识。</w:t>
      </w:r>
      <w:r w:rsidRPr="00BB200A">
        <w:rPr>
          <w:rFonts w:hint="eastAsia"/>
          <w:color w:val="000000"/>
        </w:rPr>
        <w:t> </w:t>
      </w:r>
    </w:p>
    <w:p w:rsidR="0087461C" w:rsidRPr="00BB200A" w:rsidRDefault="0087461C" w:rsidP="0087461C">
      <w:pPr>
        <w:rPr>
          <w:rFonts w:hint="eastAsia"/>
          <w:color w:val="000000"/>
        </w:rPr>
      </w:pPr>
      <w:r w:rsidRPr="00BB200A">
        <w:rPr>
          <w:color w:val="000000"/>
        </w:rPr>
        <w:t>3.</w:t>
      </w:r>
      <w:r w:rsidRPr="00BB200A">
        <w:rPr>
          <w:rFonts w:hint="eastAsia"/>
          <w:color w:val="000000"/>
        </w:rPr>
        <w:t>4</w:t>
      </w:r>
      <w:r w:rsidRPr="00BB200A">
        <w:rPr>
          <w:rFonts w:hint="eastAsia"/>
          <w:color w:val="000000"/>
        </w:rPr>
        <w:t>、</w:t>
      </w:r>
      <w:r w:rsidRPr="00BB200A">
        <w:rPr>
          <w:rFonts w:hint="eastAsia"/>
          <w:color w:val="000000"/>
        </w:rPr>
        <w:t> </w:t>
      </w:r>
      <w:r w:rsidRPr="00BB200A">
        <w:rPr>
          <w:rFonts w:hint="eastAsia"/>
          <w:color w:val="000000"/>
        </w:rPr>
        <w:t>各相关人员对发现顾客或外部供方提供的财产异常情况的均可向供销部反馈。</w:t>
      </w:r>
    </w:p>
    <w:p w:rsidR="0087461C" w:rsidRPr="00BB200A" w:rsidRDefault="0087461C" w:rsidP="0087461C">
      <w:pPr>
        <w:rPr>
          <w:rFonts w:hint="eastAsia"/>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87461C" w:rsidRPr="00BB200A" w:rsidRDefault="0087461C" w:rsidP="0087461C">
      <w:pPr>
        <w:ind w:firstLineChars="200" w:firstLine="420"/>
        <w:rPr>
          <w:rFonts w:hint="eastAsia"/>
          <w:color w:val="000000"/>
        </w:rPr>
      </w:pPr>
      <w:r w:rsidRPr="00BB200A">
        <w:rPr>
          <w:rFonts w:hint="eastAsia"/>
          <w:color w:val="000000"/>
        </w:rPr>
        <w:t xml:space="preserve"> </w:t>
      </w:r>
      <w:r w:rsidRPr="00BB200A">
        <w:rPr>
          <w:rFonts w:hint="eastAsia"/>
          <w:color w:val="000000"/>
        </w:rPr>
        <w:t>无</w:t>
      </w:r>
    </w:p>
    <w:p w:rsidR="0087461C" w:rsidRPr="00BB200A" w:rsidRDefault="0087461C" w:rsidP="0087461C">
      <w:pPr>
        <w:rPr>
          <w:rFonts w:hint="eastAsia"/>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87461C" w:rsidRPr="00BB200A" w:rsidRDefault="0087461C" w:rsidP="0087461C">
      <w:pPr>
        <w:rPr>
          <w:rFonts w:hint="eastAsia"/>
          <w:color w:val="000000"/>
        </w:rPr>
      </w:pPr>
      <w:r w:rsidRPr="00BB200A">
        <w:rPr>
          <w:rFonts w:hint="eastAsia"/>
          <w:color w:val="000000"/>
        </w:rPr>
        <w:t>5.1</w:t>
      </w:r>
      <w:r w:rsidRPr="00BB200A">
        <w:rPr>
          <w:rFonts w:hint="eastAsia"/>
          <w:color w:val="000000"/>
        </w:rPr>
        <w:t>、顾客或外部供方提供的物料</w:t>
      </w:r>
    </w:p>
    <w:p w:rsidR="0087461C" w:rsidRPr="00BB200A" w:rsidRDefault="0087461C" w:rsidP="0087461C">
      <w:pPr>
        <w:rPr>
          <w:rFonts w:hint="eastAsia"/>
          <w:color w:val="000000"/>
        </w:rPr>
      </w:pPr>
      <w:r w:rsidRPr="00BB200A">
        <w:rPr>
          <w:rFonts w:hint="eastAsia"/>
          <w:color w:val="000000"/>
        </w:rPr>
        <w:t>5.1.1</w:t>
      </w:r>
      <w:r w:rsidRPr="00BB200A">
        <w:rPr>
          <w:rFonts w:hint="eastAsia"/>
          <w:color w:val="000000"/>
        </w:rPr>
        <w:t>、顾客或外部供方提供的物料来厂前供销部事先向供方索取来料清单，并转与仓库。</w:t>
      </w:r>
    </w:p>
    <w:p w:rsidR="0087461C" w:rsidRPr="00BB200A" w:rsidRDefault="0087461C" w:rsidP="0087461C">
      <w:pPr>
        <w:rPr>
          <w:rFonts w:hint="eastAsia"/>
          <w:color w:val="000000"/>
        </w:rPr>
      </w:pPr>
      <w:r w:rsidRPr="00BB200A">
        <w:rPr>
          <w:rFonts w:hint="eastAsia"/>
          <w:color w:val="000000"/>
        </w:rPr>
        <w:t>5.1.2</w:t>
      </w:r>
      <w:r w:rsidRPr="00BB200A">
        <w:rPr>
          <w:rFonts w:hint="eastAsia"/>
          <w:color w:val="000000"/>
        </w:rPr>
        <w:t>、顾客或外部供方提供的物料接收，顾客或外部供方提供的物料到厂后，仓库负责安排到待检区，并按照来料清单核对产品名称、规格型号、数量，并知会质量部检验。</w:t>
      </w:r>
    </w:p>
    <w:p w:rsidR="0087461C" w:rsidRPr="00BB200A" w:rsidRDefault="0087461C" w:rsidP="0087461C">
      <w:pPr>
        <w:rPr>
          <w:rFonts w:hint="eastAsia"/>
          <w:color w:val="000000"/>
        </w:rPr>
      </w:pPr>
      <w:r w:rsidRPr="00BB200A">
        <w:rPr>
          <w:rFonts w:hint="eastAsia"/>
          <w:color w:val="000000"/>
        </w:rPr>
        <w:t>5.1.3</w:t>
      </w:r>
      <w:r w:rsidRPr="00BB200A">
        <w:rPr>
          <w:rFonts w:hint="eastAsia"/>
          <w:color w:val="000000"/>
        </w:rPr>
        <w:t>、检验人员依据有关检验规则对顾客或外部供方提供的物料进行检验，出具检验记录并对其状态进行判断，合格的通知仓库办理入库并做好标识，不合格出具不合格报告，并立即知会供销部人员。</w:t>
      </w:r>
    </w:p>
    <w:p w:rsidR="0087461C" w:rsidRPr="00BB200A" w:rsidRDefault="0087461C" w:rsidP="0087461C">
      <w:pPr>
        <w:rPr>
          <w:rFonts w:hint="eastAsia"/>
          <w:color w:val="000000"/>
        </w:rPr>
      </w:pPr>
      <w:r w:rsidRPr="00BB200A">
        <w:rPr>
          <w:rFonts w:hint="eastAsia"/>
          <w:color w:val="000000"/>
        </w:rPr>
        <w:t>5.1.4</w:t>
      </w:r>
      <w:r w:rsidRPr="00BB200A">
        <w:rPr>
          <w:rFonts w:hint="eastAsia"/>
          <w:color w:val="000000"/>
        </w:rPr>
        <w:t>、顾客或外部供方提供的物料贮存，应划定独立区域存放，并合理存放环境，进行标识，存放过程中要定期检查，发现异常及时知会供销部。</w:t>
      </w:r>
    </w:p>
    <w:p w:rsidR="0087461C" w:rsidRPr="00BB200A" w:rsidRDefault="0087461C" w:rsidP="0087461C">
      <w:pPr>
        <w:rPr>
          <w:rFonts w:hint="eastAsia"/>
          <w:color w:val="000000"/>
        </w:rPr>
      </w:pPr>
      <w:r w:rsidRPr="00BB200A">
        <w:rPr>
          <w:rFonts w:hint="eastAsia"/>
          <w:color w:val="000000"/>
        </w:rPr>
        <w:t>5.1.5</w:t>
      </w:r>
      <w:r w:rsidRPr="00BB200A">
        <w:rPr>
          <w:rFonts w:hint="eastAsia"/>
          <w:color w:val="000000"/>
        </w:rPr>
        <w:t>、顾客或外部供方提供的物料使用或处置时，发现不适用、损坏、遗失，应及时知会仓库，仓库及时知会供销部。</w:t>
      </w:r>
    </w:p>
    <w:p w:rsidR="0087461C" w:rsidRPr="00BB200A" w:rsidRDefault="0087461C" w:rsidP="0087461C">
      <w:pPr>
        <w:rPr>
          <w:rFonts w:hint="eastAsia"/>
          <w:color w:val="000000"/>
        </w:rPr>
      </w:pPr>
      <w:r w:rsidRPr="00BB200A">
        <w:rPr>
          <w:rFonts w:hint="eastAsia"/>
          <w:color w:val="000000"/>
        </w:rPr>
        <w:t>5.1.6</w:t>
      </w:r>
      <w:r w:rsidRPr="00BB200A">
        <w:rPr>
          <w:rFonts w:hint="eastAsia"/>
          <w:color w:val="000000"/>
        </w:rPr>
        <w:t>、顾客或外部供方提供的物料有关联络事项，供销部根据实际情况及时向顾客或外部供方反应，并保持与顾客或外部供方的良好沟通。</w:t>
      </w:r>
    </w:p>
    <w:p w:rsidR="0087461C" w:rsidRPr="00BB200A" w:rsidRDefault="0087461C" w:rsidP="0087461C">
      <w:pPr>
        <w:rPr>
          <w:rFonts w:hint="eastAsia"/>
          <w:color w:val="000000"/>
        </w:rPr>
      </w:pPr>
      <w:r w:rsidRPr="00BB200A">
        <w:rPr>
          <w:rFonts w:hint="eastAsia"/>
          <w:color w:val="000000"/>
        </w:rPr>
        <w:t>5.2</w:t>
      </w:r>
      <w:r w:rsidRPr="00BB200A">
        <w:rPr>
          <w:rFonts w:hint="eastAsia"/>
          <w:color w:val="000000"/>
        </w:rPr>
        <w:t>、有关顾客或外部供方和知识产权提供（图纸、资料），参照《成文信息控制程序》。</w:t>
      </w:r>
    </w:p>
    <w:p w:rsidR="0087461C" w:rsidRPr="00BB200A" w:rsidRDefault="0087461C" w:rsidP="0087461C">
      <w:pPr>
        <w:rPr>
          <w:rFonts w:hint="eastAsia"/>
          <w:color w:val="000000"/>
        </w:rPr>
      </w:pPr>
      <w:r w:rsidRPr="00BB200A">
        <w:rPr>
          <w:rFonts w:hint="eastAsia"/>
          <w:color w:val="000000"/>
        </w:rPr>
        <w:t>5.3</w:t>
      </w:r>
      <w:r w:rsidRPr="00BB200A">
        <w:rPr>
          <w:rFonts w:hint="eastAsia"/>
          <w:color w:val="000000"/>
        </w:rPr>
        <w:t>、对顾客或外部供方提供的固定财产，如：设备由直接接收或使用部门进行验证，如果在接收或使用中发现异常有接收部门或直接使用部门直接与顾客或外部供方提供联系处理。</w:t>
      </w:r>
    </w:p>
    <w:p w:rsidR="0087461C" w:rsidRPr="00BB200A" w:rsidRDefault="0087461C" w:rsidP="0087461C">
      <w:pPr>
        <w:rPr>
          <w:rFonts w:hint="eastAsia"/>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w:t>
      </w:r>
    </w:p>
    <w:p w:rsidR="0087461C" w:rsidRPr="00BB200A" w:rsidRDefault="0087461C" w:rsidP="0087461C">
      <w:pPr>
        <w:ind w:firstLineChars="150" w:firstLine="315"/>
        <w:rPr>
          <w:rFonts w:hint="eastAsia"/>
          <w:color w:val="000000"/>
        </w:rPr>
      </w:pPr>
      <w:r w:rsidRPr="00BB200A">
        <w:rPr>
          <w:rFonts w:hint="eastAsia"/>
          <w:color w:val="000000"/>
        </w:rPr>
        <w:t>无</w:t>
      </w:r>
    </w:p>
    <w:p w:rsidR="0087461C" w:rsidRPr="00BB200A" w:rsidRDefault="0087461C" w:rsidP="0087461C">
      <w:pPr>
        <w:rPr>
          <w:rFonts w:hint="eastAsia"/>
          <w:b/>
          <w:bCs/>
          <w:color w:val="000000"/>
        </w:rPr>
      </w:pPr>
      <w:r w:rsidRPr="00BB200A">
        <w:rPr>
          <w:rFonts w:hint="eastAsia"/>
          <w:b/>
          <w:bCs/>
          <w:color w:val="000000"/>
        </w:rPr>
        <w:t>7</w:t>
      </w:r>
      <w:r w:rsidRPr="00BB200A">
        <w:rPr>
          <w:rFonts w:hint="eastAsia"/>
          <w:b/>
          <w:bCs/>
          <w:color w:val="000000"/>
        </w:rPr>
        <w:t>、</w:t>
      </w:r>
      <w:r w:rsidRPr="00BB200A">
        <w:rPr>
          <w:rFonts w:hint="eastAsia"/>
          <w:b/>
          <w:bCs/>
          <w:color w:val="000000"/>
        </w:rPr>
        <w:t xml:space="preserve"> </w:t>
      </w:r>
      <w:r w:rsidRPr="00BB200A">
        <w:rPr>
          <w:rFonts w:hint="eastAsia"/>
          <w:b/>
          <w:bCs/>
          <w:color w:val="000000"/>
        </w:rPr>
        <w:t>表单</w:t>
      </w:r>
      <w:r w:rsidRPr="00BB200A">
        <w:rPr>
          <w:rFonts w:hint="eastAsia"/>
          <w:b/>
          <w:bCs/>
          <w:color w:val="000000"/>
        </w:rPr>
        <w:t xml:space="preserve">  </w:t>
      </w:r>
    </w:p>
    <w:p w:rsidR="0087461C" w:rsidRPr="00BB200A" w:rsidRDefault="0087461C" w:rsidP="0087461C">
      <w:pPr>
        <w:rPr>
          <w:rFonts w:hint="eastAsia"/>
          <w:color w:val="000000"/>
        </w:rPr>
      </w:pPr>
      <w:r w:rsidRPr="00BB200A">
        <w:rPr>
          <w:rFonts w:hint="eastAsia"/>
          <w:color w:val="000000"/>
        </w:rPr>
        <w:t>7.1</w:t>
      </w:r>
      <w:r w:rsidRPr="00BB200A">
        <w:rPr>
          <w:rFonts w:hint="eastAsia"/>
          <w:color w:val="000000"/>
        </w:rPr>
        <w:t>、</w:t>
      </w:r>
      <w:proofErr w:type="gramStart"/>
      <w:r w:rsidRPr="00BB200A">
        <w:rPr>
          <w:rFonts w:hint="eastAsia"/>
          <w:color w:val="000000"/>
        </w:rPr>
        <w:t>关顾客</w:t>
      </w:r>
      <w:proofErr w:type="gramEnd"/>
      <w:r w:rsidRPr="00BB200A">
        <w:rPr>
          <w:rFonts w:hint="eastAsia"/>
          <w:color w:val="000000"/>
        </w:rPr>
        <w:t>或外部供方财产登记表（</w:t>
      </w:r>
      <w:r w:rsidRPr="00BB200A">
        <w:rPr>
          <w:color w:val="000000"/>
        </w:rPr>
        <w:t>QR/A8.5.</w:t>
      </w:r>
      <w:r w:rsidRPr="00BB200A">
        <w:rPr>
          <w:rFonts w:hint="eastAsia"/>
          <w:color w:val="000000"/>
        </w:rPr>
        <w:t>3</w:t>
      </w:r>
      <w:r w:rsidRPr="00BB200A">
        <w:rPr>
          <w:color w:val="000000"/>
        </w:rPr>
        <w:t>-01-01</w:t>
      </w:r>
      <w:r w:rsidRPr="00BB200A">
        <w:rPr>
          <w:rFonts w:hint="eastAsia"/>
          <w:color w:val="000000"/>
        </w:rPr>
        <w:t>）</w:t>
      </w:r>
    </w:p>
    <w:p w:rsidR="0087461C" w:rsidRPr="00BB200A" w:rsidRDefault="0087461C" w:rsidP="0087461C">
      <w:pPr>
        <w:rPr>
          <w:rFonts w:ascii="宋体" w:hAnsi="宋体" w:hint="eastAsia"/>
          <w:b/>
          <w:color w:val="000000"/>
          <w:u w:val="single"/>
        </w:rPr>
      </w:pPr>
      <w:r w:rsidRPr="00BB200A">
        <w:rPr>
          <w:rFonts w:ascii="宋体" w:hAnsi="宋体" w:hint="eastAsia"/>
          <w:b/>
          <w:color w:val="000000"/>
          <w:u w:val="single"/>
        </w:rPr>
        <w:t xml:space="preserve">                                    </w:t>
      </w:r>
    </w:p>
    <w:p w:rsidR="0087461C" w:rsidRPr="00BB200A" w:rsidRDefault="0087461C" w:rsidP="0087461C">
      <w:pPr>
        <w:rPr>
          <w:rFonts w:ascii="宋体" w:hAnsi="宋体" w:hint="eastAsia"/>
          <w:b/>
          <w:color w:val="000000"/>
          <w:u w:val="single"/>
        </w:rPr>
      </w:pPr>
    </w:p>
    <w:p w:rsidR="0087461C" w:rsidRPr="00BB200A" w:rsidRDefault="0087461C" w:rsidP="0087461C">
      <w:pPr>
        <w:rPr>
          <w:rFonts w:ascii="宋体" w:hAnsi="宋体" w:hint="eastAsia"/>
          <w:b/>
          <w:color w:val="000000"/>
        </w:rPr>
      </w:pPr>
      <w:r w:rsidRPr="00BB200A">
        <w:rPr>
          <w:rFonts w:ascii="宋体" w:hAnsi="宋体" w:hint="eastAsia"/>
          <w:b/>
          <w:color w:val="000000"/>
        </w:rPr>
        <w:t>附加说明：</w:t>
      </w:r>
    </w:p>
    <w:p w:rsidR="0087461C" w:rsidRPr="00BB200A" w:rsidRDefault="0087461C" w:rsidP="0087461C">
      <w:pPr>
        <w:tabs>
          <w:tab w:val="left" w:pos="5340"/>
        </w:tabs>
        <w:rPr>
          <w:rFonts w:ascii="宋体" w:hAnsi="宋体" w:hint="eastAsia"/>
          <w:b/>
          <w:color w:val="000000"/>
        </w:rPr>
      </w:pPr>
      <w:r w:rsidRPr="00BB200A">
        <w:rPr>
          <w:rFonts w:ascii="宋体" w:hAnsi="宋体" w:hint="eastAsia"/>
          <w:b/>
          <w:color w:val="000000"/>
        </w:rPr>
        <w:t>本标准由公司办提出。</w:t>
      </w:r>
      <w:r w:rsidRPr="00BB200A">
        <w:rPr>
          <w:rFonts w:ascii="宋体" w:hAnsi="宋体"/>
          <w:b/>
          <w:color w:val="000000"/>
        </w:rPr>
        <w:tab/>
      </w:r>
      <w:r w:rsidRPr="00BB200A">
        <w:rPr>
          <w:rFonts w:ascii="宋体" w:hAnsi="宋体" w:hint="eastAsia"/>
          <w:b/>
          <w:color w:val="000000"/>
        </w:rPr>
        <w:t>2017年03月28日期第一次制定</w:t>
      </w:r>
    </w:p>
    <w:p w:rsidR="0087461C" w:rsidRPr="00BB200A" w:rsidRDefault="0087461C" w:rsidP="0087461C">
      <w:pPr>
        <w:rPr>
          <w:rFonts w:ascii="宋体" w:hAnsi="宋体" w:hint="eastAsia"/>
          <w:b/>
          <w:color w:val="000000"/>
        </w:rPr>
      </w:pPr>
      <w:r w:rsidRPr="00BB200A">
        <w:rPr>
          <w:rFonts w:ascii="宋体" w:hAnsi="宋体" w:hint="eastAsia"/>
          <w:b/>
          <w:color w:val="000000"/>
        </w:rPr>
        <w:t xml:space="preserve">本标准由公司办负责解释。                               </w:t>
      </w:r>
    </w:p>
    <w:p w:rsidR="0087461C" w:rsidRPr="00BB200A" w:rsidRDefault="0087461C" w:rsidP="0087461C">
      <w:pPr>
        <w:rPr>
          <w:rFonts w:ascii="宋体" w:hAnsi="宋体" w:hint="eastAsia"/>
          <w:b/>
          <w:color w:val="000000"/>
        </w:rPr>
      </w:pPr>
      <w:r w:rsidRPr="00BB200A">
        <w:rPr>
          <w:rFonts w:ascii="宋体" w:hAnsi="宋体" w:hint="eastAsia"/>
          <w:b/>
          <w:color w:val="000000"/>
        </w:rPr>
        <w:t>本标准由公司办负责起草。                                第二版：  A</w:t>
      </w:r>
    </w:p>
    <w:p w:rsidR="0087461C" w:rsidRPr="00BB200A" w:rsidRDefault="0087461C" w:rsidP="0087461C">
      <w:pPr>
        <w:rPr>
          <w:rFonts w:ascii="宋体" w:hAnsi="宋体" w:hint="eastAsia"/>
          <w:b/>
          <w:color w:val="000000"/>
        </w:rPr>
      </w:pPr>
      <w:r w:rsidRPr="00BB200A">
        <w:rPr>
          <w:rFonts w:ascii="宋体" w:hAnsi="宋体" w:hint="eastAsia"/>
          <w:b/>
          <w:color w:val="000000"/>
        </w:rPr>
        <w:lastRenderedPageBreak/>
        <w:t>本标准起草人：江武</w:t>
      </w:r>
    </w:p>
    <w:p w:rsidR="00A66332" w:rsidRDefault="00A66332" w:rsidP="008017FA"/>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7993" w:rsidRDefault="00AD7993" w:rsidP="008017FA">
      <w:r>
        <w:separator/>
      </w:r>
    </w:p>
  </w:endnote>
  <w:endnote w:type="continuationSeparator" w:id="0">
    <w:p w:rsidR="00AD7993" w:rsidRDefault="00AD7993"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7993" w:rsidRDefault="00AD7993" w:rsidP="008017FA">
      <w:r>
        <w:separator/>
      </w:r>
    </w:p>
  </w:footnote>
  <w:footnote w:type="continuationSeparator" w:id="0">
    <w:p w:rsidR="00AD7993" w:rsidRDefault="00AD7993"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132CDA"/>
    <w:rsid w:val="001D3264"/>
    <w:rsid w:val="00213723"/>
    <w:rsid w:val="00433D30"/>
    <w:rsid w:val="004F7B22"/>
    <w:rsid w:val="005B410D"/>
    <w:rsid w:val="007E1792"/>
    <w:rsid w:val="008017FA"/>
    <w:rsid w:val="008622BF"/>
    <w:rsid w:val="0087461C"/>
    <w:rsid w:val="00916B8B"/>
    <w:rsid w:val="00A66332"/>
    <w:rsid w:val="00AD7993"/>
    <w:rsid w:val="00B5785B"/>
    <w:rsid w:val="00BA2428"/>
    <w:rsid w:val="00BB63D5"/>
    <w:rsid w:val="00C07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8</cp:revision>
  <dcterms:created xsi:type="dcterms:W3CDTF">2018-05-04T00:11:00Z</dcterms:created>
  <dcterms:modified xsi:type="dcterms:W3CDTF">2018-05-04T00:35:00Z</dcterms:modified>
</cp:coreProperties>
</file>