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E70" w:rsidRPr="00233E70" w:rsidRDefault="00233E70" w:rsidP="00233E70">
      <w:pPr>
        <w:rPr>
          <w:rFonts w:hint="eastAsia"/>
          <w:b/>
          <w:color w:val="000000"/>
          <w:sz w:val="28"/>
        </w:rPr>
      </w:pPr>
      <w:r w:rsidRPr="00233E70">
        <w:rPr>
          <w:rFonts w:hint="eastAsia"/>
          <w:b/>
          <w:color w:val="000000"/>
          <w:sz w:val="28"/>
        </w:rPr>
        <w:t>××××有限公司企业标准</w:t>
      </w:r>
      <w:r w:rsidRPr="00233E70">
        <w:rPr>
          <w:rFonts w:hint="eastAsia"/>
          <w:b/>
          <w:color w:val="000000"/>
          <w:sz w:val="28"/>
        </w:rPr>
        <w:t xml:space="preserve">                    </w:t>
      </w:r>
      <w:r w:rsidRPr="00233E70">
        <w:rPr>
          <w:rFonts w:hint="eastAsia"/>
          <w:color w:val="000000"/>
        </w:rPr>
        <w:t>Q/HLC.801.020-2017</w:t>
      </w:r>
    </w:p>
    <w:p w:rsidR="00233E70" w:rsidRPr="00233E70" w:rsidRDefault="00233E70" w:rsidP="00233E70">
      <w:pPr>
        <w:jc w:val="center"/>
        <w:rPr>
          <w:rFonts w:hint="eastAsia"/>
          <w:b/>
          <w:color w:val="000000"/>
          <w:sz w:val="30"/>
        </w:rPr>
      </w:pPr>
      <w:bookmarkStart w:id="0" w:name="_GoBack"/>
      <w:r w:rsidRPr="00233E70">
        <w:rPr>
          <w:rFonts w:hint="eastAsia"/>
          <w:b/>
          <w:color w:val="000000"/>
          <w:sz w:val="30"/>
        </w:rPr>
        <w:t>产品和服务的放行控制程序</w:t>
      </w:r>
    </w:p>
    <w:bookmarkEnd w:id="0"/>
    <w:p w:rsidR="00233E70" w:rsidRPr="00233E70" w:rsidRDefault="00233E70" w:rsidP="00233E70">
      <w:pPr>
        <w:rPr>
          <w:color w:val="000000"/>
        </w:rPr>
      </w:pPr>
      <w:r w:rsidRPr="00233E70">
        <w:rPr>
          <w:rFonts w:hint="eastAsia"/>
          <w:color w:val="000000"/>
          <w:sz w:val="18"/>
          <w:u w:val="single"/>
        </w:rPr>
        <w:t xml:space="preserve">                                                                                                    </w:t>
      </w:r>
    </w:p>
    <w:p w:rsidR="00233E70" w:rsidRPr="00233E70" w:rsidRDefault="00233E70" w:rsidP="00233E70">
      <w:pPr>
        <w:rPr>
          <w:rFonts w:hint="eastAsia"/>
          <w:b/>
          <w:bCs/>
          <w:color w:val="000000"/>
        </w:rPr>
      </w:pPr>
      <w:r w:rsidRPr="00233E70">
        <w:rPr>
          <w:rFonts w:hint="eastAsia"/>
          <w:b/>
          <w:bCs/>
          <w:color w:val="000000"/>
        </w:rPr>
        <w:t>1</w:t>
      </w:r>
      <w:r w:rsidRPr="00233E70">
        <w:rPr>
          <w:rFonts w:hint="eastAsia"/>
          <w:b/>
          <w:bCs/>
          <w:color w:val="000000"/>
        </w:rPr>
        <w:t>、目的</w:t>
      </w:r>
      <w:r w:rsidRPr="00233E70">
        <w:rPr>
          <w:rFonts w:hint="eastAsia"/>
          <w:b/>
          <w:bCs/>
          <w:color w:val="000000"/>
        </w:rPr>
        <w:t xml:space="preserve">  </w:t>
      </w:r>
    </w:p>
    <w:p w:rsidR="00233E70" w:rsidRPr="00233E70" w:rsidRDefault="00233E70" w:rsidP="00233E70">
      <w:pPr>
        <w:ind w:firstLineChars="200" w:firstLine="420"/>
        <w:rPr>
          <w:rFonts w:hint="eastAsia"/>
          <w:color w:val="000000"/>
        </w:rPr>
      </w:pPr>
      <w:r w:rsidRPr="00233E70">
        <w:rPr>
          <w:rFonts w:hint="eastAsia"/>
          <w:color w:val="000000"/>
        </w:rPr>
        <w:t>使产品质量控制的各环节进一步细化，确保出厂产品</w:t>
      </w:r>
      <w:proofErr w:type="gramStart"/>
      <w:r w:rsidRPr="00233E70">
        <w:rPr>
          <w:rFonts w:hint="eastAsia"/>
          <w:color w:val="000000"/>
        </w:rPr>
        <w:t>安满足</w:t>
      </w:r>
      <w:proofErr w:type="gramEnd"/>
      <w:r w:rsidRPr="00233E70">
        <w:rPr>
          <w:rFonts w:hint="eastAsia"/>
          <w:color w:val="000000"/>
        </w:rPr>
        <w:t>相关要求</w:t>
      </w:r>
      <w:r w:rsidRPr="00233E70">
        <w:rPr>
          <w:color w:val="000000"/>
        </w:rPr>
        <w:t>。</w:t>
      </w:r>
    </w:p>
    <w:p w:rsidR="00233E70" w:rsidRPr="00233E70" w:rsidRDefault="00233E70" w:rsidP="00233E70">
      <w:pPr>
        <w:rPr>
          <w:rFonts w:hint="eastAsia"/>
          <w:b/>
          <w:bCs/>
          <w:color w:val="000000"/>
        </w:rPr>
      </w:pPr>
      <w:r w:rsidRPr="00233E70">
        <w:rPr>
          <w:rFonts w:hint="eastAsia"/>
          <w:b/>
          <w:bCs/>
          <w:color w:val="000000"/>
        </w:rPr>
        <w:t>2</w:t>
      </w:r>
      <w:r w:rsidRPr="00233E70">
        <w:rPr>
          <w:rFonts w:hint="eastAsia"/>
          <w:b/>
          <w:bCs/>
          <w:color w:val="000000"/>
        </w:rPr>
        <w:t>、范围</w:t>
      </w:r>
      <w:r w:rsidRPr="00233E70">
        <w:rPr>
          <w:rFonts w:hint="eastAsia"/>
          <w:b/>
          <w:bCs/>
          <w:color w:val="000000"/>
        </w:rPr>
        <w:t xml:space="preserve">  </w:t>
      </w:r>
    </w:p>
    <w:p w:rsidR="00233E70" w:rsidRPr="00233E70" w:rsidRDefault="00233E70" w:rsidP="00233E70">
      <w:pPr>
        <w:rPr>
          <w:rFonts w:hint="eastAsia"/>
          <w:color w:val="000000"/>
        </w:rPr>
      </w:pPr>
      <w:r w:rsidRPr="00233E70">
        <w:rPr>
          <w:rFonts w:hint="eastAsia"/>
          <w:color w:val="000000"/>
        </w:rPr>
        <w:t xml:space="preserve">   </w:t>
      </w:r>
      <w:r w:rsidRPr="00233E70">
        <w:rPr>
          <w:rFonts w:hint="eastAsia"/>
          <w:color w:val="000000"/>
        </w:rPr>
        <w:t>包括原材料放行、生产过程产品放行、成品检验放行及成品放行。</w:t>
      </w:r>
    </w:p>
    <w:p w:rsidR="00233E70" w:rsidRPr="00233E70" w:rsidRDefault="00233E70" w:rsidP="00233E70">
      <w:pPr>
        <w:rPr>
          <w:rFonts w:hint="eastAsia"/>
          <w:b/>
          <w:bCs/>
          <w:color w:val="000000"/>
        </w:rPr>
      </w:pPr>
      <w:r w:rsidRPr="00233E70">
        <w:rPr>
          <w:rFonts w:hint="eastAsia"/>
          <w:b/>
          <w:bCs/>
          <w:color w:val="000000"/>
        </w:rPr>
        <w:t>3</w:t>
      </w:r>
      <w:r w:rsidRPr="00233E70">
        <w:rPr>
          <w:rFonts w:hint="eastAsia"/>
          <w:b/>
          <w:bCs/>
          <w:color w:val="000000"/>
        </w:rPr>
        <w:t>、权责</w:t>
      </w:r>
    </w:p>
    <w:p w:rsidR="00233E70" w:rsidRPr="00233E70" w:rsidRDefault="00233E70" w:rsidP="00233E70">
      <w:pPr>
        <w:rPr>
          <w:rFonts w:hint="eastAsia"/>
          <w:color w:val="000000"/>
        </w:rPr>
      </w:pPr>
      <w:r w:rsidRPr="00233E70">
        <w:rPr>
          <w:rFonts w:hint="eastAsia"/>
          <w:color w:val="000000"/>
        </w:rPr>
        <w:t>3.1</w:t>
      </w:r>
      <w:r w:rsidRPr="00233E70">
        <w:rPr>
          <w:rFonts w:hint="eastAsia"/>
          <w:color w:val="000000"/>
        </w:rPr>
        <w:t>、质量部部长担任总质量授权人；</w:t>
      </w:r>
    </w:p>
    <w:p w:rsidR="00233E70" w:rsidRPr="00233E70" w:rsidRDefault="00233E70" w:rsidP="00233E70">
      <w:pPr>
        <w:rPr>
          <w:rFonts w:hint="eastAsia"/>
          <w:color w:val="000000"/>
        </w:rPr>
      </w:pPr>
      <w:r w:rsidRPr="00233E70">
        <w:rPr>
          <w:rFonts w:hint="eastAsia"/>
          <w:color w:val="000000"/>
        </w:rPr>
        <w:t>3.2</w:t>
      </w:r>
      <w:r w:rsidRPr="00233E70">
        <w:rPr>
          <w:rFonts w:hint="eastAsia"/>
          <w:color w:val="000000"/>
        </w:rPr>
        <w:t>、原材料检验人担任原材料质量授权人；</w:t>
      </w:r>
    </w:p>
    <w:p w:rsidR="00233E70" w:rsidRPr="00233E70" w:rsidRDefault="00233E70" w:rsidP="00233E70">
      <w:pPr>
        <w:rPr>
          <w:rFonts w:hint="eastAsia"/>
          <w:color w:val="000000"/>
        </w:rPr>
      </w:pPr>
      <w:r w:rsidRPr="00233E70">
        <w:rPr>
          <w:rFonts w:hint="eastAsia"/>
          <w:color w:val="000000"/>
        </w:rPr>
        <w:t>3.3</w:t>
      </w:r>
      <w:r w:rsidRPr="00233E70">
        <w:rPr>
          <w:rFonts w:hint="eastAsia"/>
          <w:color w:val="000000"/>
        </w:rPr>
        <w:t>、过程控制负责人担任生产过程质量授权人；</w:t>
      </w:r>
    </w:p>
    <w:p w:rsidR="00233E70" w:rsidRPr="00233E70" w:rsidRDefault="00233E70" w:rsidP="00233E70">
      <w:pPr>
        <w:rPr>
          <w:rFonts w:hint="eastAsia"/>
          <w:color w:val="000000"/>
        </w:rPr>
      </w:pPr>
      <w:r w:rsidRPr="00233E70">
        <w:rPr>
          <w:rFonts w:hint="eastAsia"/>
          <w:color w:val="000000"/>
        </w:rPr>
        <w:t>3.4</w:t>
      </w:r>
      <w:r w:rsidRPr="00233E70">
        <w:rPr>
          <w:rFonts w:hint="eastAsia"/>
          <w:color w:val="000000"/>
        </w:rPr>
        <w:t>、质量部部长担任产品检验质量授权人；</w:t>
      </w:r>
    </w:p>
    <w:p w:rsidR="00233E70" w:rsidRPr="00233E70" w:rsidRDefault="00233E70" w:rsidP="00233E70">
      <w:pPr>
        <w:rPr>
          <w:rFonts w:hint="eastAsia"/>
          <w:color w:val="000000"/>
        </w:rPr>
      </w:pPr>
      <w:r w:rsidRPr="00233E70">
        <w:rPr>
          <w:rFonts w:hint="eastAsia"/>
          <w:color w:val="000000"/>
        </w:rPr>
        <w:t>3.5</w:t>
      </w:r>
      <w:r w:rsidRPr="00233E70">
        <w:rPr>
          <w:rFonts w:hint="eastAsia"/>
          <w:color w:val="000000"/>
        </w:rPr>
        <w:t>、总质量授权人担任成品放行授权人。</w:t>
      </w:r>
    </w:p>
    <w:p w:rsidR="00233E70" w:rsidRPr="00233E70" w:rsidRDefault="00233E70" w:rsidP="00233E70">
      <w:pPr>
        <w:rPr>
          <w:rFonts w:hint="eastAsia"/>
          <w:color w:val="000000"/>
        </w:rPr>
      </w:pPr>
      <w:r w:rsidRPr="00233E70">
        <w:rPr>
          <w:rFonts w:hint="eastAsia"/>
          <w:b/>
          <w:bCs/>
          <w:color w:val="000000"/>
        </w:rPr>
        <w:t>4</w:t>
      </w:r>
      <w:r w:rsidRPr="00233E70">
        <w:rPr>
          <w:rFonts w:hint="eastAsia"/>
          <w:b/>
          <w:bCs/>
          <w:color w:val="000000"/>
        </w:rPr>
        <w:t>、定义</w:t>
      </w:r>
      <w:r w:rsidRPr="00233E70">
        <w:rPr>
          <w:rFonts w:hint="eastAsia"/>
          <w:color w:val="000000"/>
        </w:rPr>
        <w:t xml:space="preserve">  </w:t>
      </w:r>
    </w:p>
    <w:p w:rsidR="00233E70" w:rsidRPr="00233E70" w:rsidRDefault="00233E70" w:rsidP="00233E70">
      <w:pPr>
        <w:ind w:firstLineChars="200" w:firstLine="420"/>
        <w:rPr>
          <w:rFonts w:hint="eastAsia"/>
          <w:color w:val="000000"/>
        </w:rPr>
      </w:pPr>
      <w:r w:rsidRPr="00233E70">
        <w:rPr>
          <w:rFonts w:hint="eastAsia"/>
          <w:color w:val="000000"/>
        </w:rPr>
        <w:t xml:space="preserve"> </w:t>
      </w:r>
      <w:r w:rsidRPr="00233E70">
        <w:rPr>
          <w:rFonts w:hint="eastAsia"/>
          <w:color w:val="000000"/>
        </w:rPr>
        <w:t>无</w:t>
      </w:r>
    </w:p>
    <w:p w:rsidR="00233E70" w:rsidRPr="00233E70" w:rsidRDefault="00233E70" w:rsidP="00233E70">
      <w:pPr>
        <w:rPr>
          <w:rFonts w:hint="eastAsia"/>
          <w:color w:val="000000"/>
        </w:rPr>
      </w:pPr>
      <w:r w:rsidRPr="00233E70">
        <w:rPr>
          <w:rFonts w:hint="eastAsia"/>
          <w:b/>
          <w:bCs/>
          <w:color w:val="000000"/>
        </w:rPr>
        <w:t>5</w:t>
      </w:r>
      <w:r w:rsidRPr="00233E70">
        <w:rPr>
          <w:rFonts w:hint="eastAsia"/>
          <w:b/>
          <w:bCs/>
          <w:color w:val="000000"/>
        </w:rPr>
        <w:t>、工作流程：</w:t>
      </w:r>
      <w:r w:rsidRPr="00233E70">
        <w:rPr>
          <w:rFonts w:hint="eastAsia"/>
          <w:b/>
          <w:bCs/>
          <w:color w:val="000000"/>
        </w:rPr>
        <w:t xml:space="preserve">  </w:t>
      </w:r>
    </w:p>
    <w:p w:rsidR="00233E70" w:rsidRPr="00233E70" w:rsidRDefault="00233E70" w:rsidP="00233E70">
      <w:pPr>
        <w:rPr>
          <w:rFonts w:hint="eastAsia"/>
          <w:color w:val="000000"/>
        </w:rPr>
      </w:pPr>
      <w:r w:rsidRPr="00233E70">
        <w:rPr>
          <w:rFonts w:hint="eastAsia"/>
          <w:color w:val="000000"/>
        </w:rPr>
        <w:t>5.1</w:t>
      </w:r>
      <w:r w:rsidRPr="00233E70">
        <w:rPr>
          <w:rFonts w:hint="eastAsia"/>
          <w:color w:val="000000"/>
        </w:rPr>
        <w:t>、原材料质量放行控制</w:t>
      </w:r>
    </w:p>
    <w:p w:rsidR="00233E70" w:rsidRPr="00233E70" w:rsidRDefault="00233E70" w:rsidP="00233E70">
      <w:pPr>
        <w:rPr>
          <w:rFonts w:hint="eastAsia"/>
          <w:color w:val="000000"/>
        </w:rPr>
      </w:pPr>
      <w:r w:rsidRPr="00233E70">
        <w:rPr>
          <w:rFonts w:hint="eastAsia"/>
          <w:color w:val="000000"/>
        </w:rPr>
        <w:t>5.1.1</w:t>
      </w:r>
      <w:r w:rsidRPr="00233E70">
        <w:rPr>
          <w:rFonts w:hint="eastAsia"/>
          <w:color w:val="000000"/>
        </w:rPr>
        <w:t>、采购部门将采购原材料</w:t>
      </w:r>
      <w:proofErr w:type="gramStart"/>
      <w:r w:rsidRPr="00233E70">
        <w:rPr>
          <w:rFonts w:hint="eastAsia"/>
          <w:color w:val="000000"/>
        </w:rPr>
        <w:t>送质量部</w:t>
      </w:r>
      <w:proofErr w:type="gramEnd"/>
      <w:r w:rsidRPr="00233E70">
        <w:rPr>
          <w:rFonts w:hint="eastAsia"/>
          <w:color w:val="000000"/>
        </w:rPr>
        <w:t>检验，原材料质量授权人对原材料实施放行时，若其中一项不合格则不予放行：</w:t>
      </w:r>
    </w:p>
    <w:p w:rsidR="00233E70" w:rsidRPr="00233E70" w:rsidRDefault="00233E70" w:rsidP="00233E70">
      <w:pPr>
        <w:ind w:firstLineChars="150" w:firstLine="315"/>
        <w:rPr>
          <w:rFonts w:hint="eastAsia"/>
          <w:color w:val="000000"/>
        </w:rPr>
      </w:pPr>
      <w:r w:rsidRPr="00233E70">
        <w:rPr>
          <w:rFonts w:hint="eastAsia"/>
          <w:color w:val="000000"/>
        </w:rPr>
        <w:t>1</w:t>
      </w:r>
      <w:r w:rsidRPr="00233E70">
        <w:rPr>
          <w:rFonts w:hint="eastAsia"/>
          <w:color w:val="000000"/>
        </w:rPr>
        <w:t>）采购过程是否符合《</w:t>
      </w:r>
      <w:r w:rsidRPr="00233E70">
        <w:rPr>
          <w:rFonts w:ascii="宋体" w:hAnsi="宋体" w:cs="宋体" w:hint="eastAsia"/>
          <w:color w:val="000000"/>
          <w:szCs w:val="21"/>
        </w:rPr>
        <w:t>外部提供产品、服务和过程控制程序</w:t>
      </w:r>
      <w:r w:rsidRPr="00233E70">
        <w:rPr>
          <w:rFonts w:hint="eastAsia"/>
          <w:color w:val="000000"/>
        </w:rPr>
        <w:t>》；</w:t>
      </w:r>
    </w:p>
    <w:p w:rsidR="00233E70" w:rsidRPr="00233E70" w:rsidRDefault="00233E70" w:rsidP="00233E70">
      <w:pPr>
        <w:ind w:firstLineChars="150" w:firstLine="315"/>
        <w:rPr>
          <w:rFonts w:hint="eastAsia"/>
          <w:color w:val="000000"/>
        </w:rPr>
      </w:pPr>
      <w:r w:rsidRPr="00233E70">
        <w:rPr>
          <w:rFonts w:hint="eastAsia"/>
          <w:color w:val="000000"/>
        </w:rPr>
        <w:t>2</w:t>
      </w:r>
      <w:r w:rsidRPr="00233E70">
        <w:rPr>
          <w:rFonts w:hint="eastAsia"/>
          <w:color w:val="000000"/>
        </w:rPr>
        <w:t>）原材料的供方是否发生变化，是否在合格供方名录内；</w:t>
      </w:r>
    </w:p>
    <w:p w:rsidR="00233E70" w:rsidRPr="00233E70" w:rsidRDefault="00233E70" w:rsidP="00233E70">
      <w:pPr>
        <w:ind w:firstLineChars="150" w:firstLine="315"/>
        <w:rPr>
          <w:rFonts w:hint="eastAsia"/>
          <w:color w:val="000000"/>
        </w:rPr>
      </w:pPr>
      <w:r w:rsidRPr="00233E70">
        <w:rPr>
          <w:rFonts w:hint="eastAsia"/>
          <w:color w:val="000000"/>
        </w:rPr>
        <w:t>3</w:t>
      </w:r>
      <w:r w:rsidRPr="00233E70">
        <w:rPr>
          <w:rFonts w:hint="eastAsia"/>
          <w:color w:val="000000"/>
        </w:rPr>
        <w:t>）原材料的材料组成是否发生变化；</w:t>
      </w:r>
    </w:p>
    <w:p w:rsidR="00233E70" w:rsidRPr="00233E70" w:rsidRDefault="00233E70" w:rsidP="00233E70">
      <w:pPr>
        <w:ind w:firstLineChars="150" w:firstLine="315"/>
        <w:rPr>
          <w:rFonts w:hint="eastAsia"/>
          <w:color w:val="000000"/>
        </w:rPr>
      </w:pPr>
      <w:r w:rsidRPr="00233E70">
        <w:rPr>
          <w:rFonts w:hint="eastAsia"/>
          <w:color w:val="000000"/>
        </w:rPr>
        <w:t>4</w:t>
      </w:r>
      <w:r w:rsidRPr="00233E70">
        <w:rPr>
          <w:rFonts w:hint="eastAsia"/>
          <w:color w:val="000000"/>
        </w:rPr>
        <w:t>）原材料是否具有进货检验报告；</w:t>
      </w:r>
    </w:p>
    <w:p w:rsidR="00233E70" w:rsidRPr="00233E70" w:rsidRDefault="00233E70" w:rsidP="00233E70">
      <w:pPr>
        <w:ind w:firstLineChars="150" w:firstLine="315"/>
        <w:rPr>
          <w:rFonts w:hint="eastAsia"/>
          <w:color w:val="000000"/>
        </w:rPr>
      </w:pPr>
      <w:r w:rsidRPr="00233E70">
        <w:rPr>
          <w:rFonts w:hint="eastAsia"/>
          <w:color w:val="000000"/>
        </w:rPr>
        <w:t>5</w:t>
      </w:r>
      <w:r w:rsidRPr="00233E70">
        <w:rPr>
          <w:rFonts w:hint="eastAsia"/>
          <w:color w:val="000000"/>
        </w:rPr>
        <w:t>）进货检验过程是否满足《进货检验规程》及检验操作规程；</w:t>
      </w:r>
    </w:p>
    <w:p w:rsidR="00233E70" w:rsidRPr="00233E70" w:rsidRDefault="00233E70" w:rsidP="00233E70">
      <w:pPr>
        <w:ind w:firstLineChars="150" w:firstLine="315"/>
        <w:rPr>
          <w:rFonts w:hint="eastAsia"/>
          <w:color w:val="000000"/>
        </w:rPr>
      </w:pPr>
      <w:r w:rsidRPr="00233E70">
        <w:rPr>
          <w:rFonts w:hint="eastAsia"/>
          <w:color w:val="000000"/>
        </w:rPr>
        <w:t>6</w:t>
      </w:r>
      <w:r w:rsidRPr="00233E70">
        <w:rPr>
          <w:rFonts w:hint="eastAsia"/>
          <w:color w:val="000000"/>
        </w:rPr>
        <w:t>）检验设备是否在检定周期内；</w:t>
      </w:r>
    </w:p>
    <w:p w:rsidR="00233E70" w:rsidRPr="00233E70" w:rsidRDefault="00233E70" w:rsidP="00233E70">
      <w:pPr>
        <w:ind w:firstLineChars="150" w:firstLine="315"/>
        <w:rPr>
          <w:rFonts w:hint="eastAsia"/>
          <w:color w:val="000000"/>
        </w:rPr>
      </w:pPr>
      <w:r w:rsidRPr="00233E70">
        <w:rPr>
          <w:rFonts w:hint="eastAsia"/>
          <w:color w:val="000000"/>
        </w:rPr>
        <w:t>7</w:t>
      </w:r>
      <w:r w:rsidRPr="00233E70">
        <w:rPr>
          <w:rFonts w:hint="eastAsia"/>
          <w:color w:val="000000"/>
        </w:rPr>
        <w:t>）检验人员是否经过培训合格上岗；</w:t>
      </w:r>
    </w:p>
    <w:p w:rsidR="00233E70" w:rsidRPr="00233E70" w:rsidRDefault="00233E70" w:rsidP="00233E70">
      <w:pPr>
        <w:ind w:firstLineChars="150" w:firstLine="315"/>
        <w:rPr>
          <w:rFonts w:hint="eastAsia"/>
          <w:color w:val="000000"/>
        </w:rPr>
      </w:pPr>
      <w:r w:rsidRPr="00233E70">
        <w:rPr>
          <w:rFonts w:hint="eastAsia"/>
          <w:color w:val="000000"/>
        </w:rPr>
        <w:t>8</w:t>
      </w:r>
      <w:r w:rsidRPr="00233E70">
        <w:rPr>
          <w:rFonts w:hint="eastAsia"/>
          <w:color w:val="000000"/>
        </w:rPr>
        <w:t>）检验环境是否符合要求。</w:t>
      </w:r>
    </w:p>
    <w:p w:rsidR="00233E70" w:rsidRPr="00233E70" w:rsidRDefault="00233E70" w:rsidP="00233E70">
      <w:pPr>
        <w:ind w:firstLineChars="150" w:firstLine="315"/>
        <w:rPr>
          <w:rFonts w:hint="eastAsia"/>
          <w:color w:val="000000"/>
        </w:rPr>
      </w:pPr>
      <w:r w:rsidRPr="00233E70">
        <w:rPr>
          <w:rFonts w:hint="eastAsia"/>
          <w:color w:val="000000"/>
        </w:rPr>
        <w:t>以上符合要求后的原材料质量授权人在原材料检验记录上签字放行，采购的原材料不合格按《</w:t>
      </w:r>
      <w:r w:rsidRPr="00233E70">
        <w:rPr>
          <w:rFonts w:ascii="宋体" w:hAnsi="宋体" w:cs="宋体" w:hint="eastAsia"/>
          <w:color w:val="000000"/>
          <w:szCs w:val="21"/>
        </w:rPr>
        <w:t>不合格输出控制程序</w:t>
      </w:r>
      <w:r w:rsidRPr="00233E70">
        <w:rPr>
          <w:rFonts w:hint="eastAsia"/>
          <w:color w:val="000000"/>
        </w:rPr>
        <w:t>》执行。</w:t>
      </w:r>
    </w:p>
    <w:p w:rsidR="00233E70" w:rsidRPr="00233E70" w:rsidRDefault="00233E70" w:rsidP="00233E70">
      <w:pPr>
        <w:rPr>
          <w:rFonts w:hint="eastAsia"/>
          <w:color w:val="000000"/>
        </w:rPr>
      </w:pPr>
      <w:r w:rsidRPr="00233E70">
        <w:rPr>
          <w:rFonts w:hint="eastAsia"/>
          <w:color w:val="000000"/>
        </w:rPr>
        <w:t>5.2</w:t>
      </w:r>
      <w:r w:rsidRPr="00233E70">
        <w:rPr>
          <w:rFonts w:hint="eastAsia"/>
          <w:color w:val="000000"/>
        </w:rPr>
        <w:t>、原材料放行流程图</w:t>
      </w:r>
    </w:p>
    <w:p w:rsidR="00233E70" w:rsidRPr="00233E70" w:rsidRDefault="00233E70" w:rsidP="00233E70">
      <w:pPr>
        <w:rPr>
          <w:rFonts w:hint="eastAsia"/>
          <w:color w:val="000000"/>
        </w:rPr>
      </w:pPr>
      <w:r>
        <w:rPr>
          <w:noProof/>
          <w:color w:val="000000"/>
        </w:rPr>
        <mc:AlternateContent>
          <mc:Choice Requires="wpc">
            <w:drawing>
              <wp:inline distT="0" distB="0" distL="0" distR="0">
                <wp:extent cx="5829300" cy="2288540"/>
                <wp:effectExtent l="24130" t="8255" r="4445" b="0"/>
                <wp:docPr id="28" name="画布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Rectangle 4"/>
                        <wps:cNvSpPr>
                          <a:spLocks noChangeArrowheads="1"/>
                        </wps:cNvSpPr>
                        <wps:spPr bwMode="auto">
                          <a:xfrm>
                            <a:off x="457438" y="0"/>
                            <a:ext cx="684133" cy="296766"/>
                          </a:xfrm>
                          <a:prstGeom prst="rect">
                            <a:avLst/>
                          </a:prstGeom>
                          <a:solidFill>
                            <a:srgbClr val="FFFFFF"/>
                          </a:solidFill>
                          <a:ln w="9525">
                            <a:solidFill>
                              <a:srgbClr val="000000"/>
                            </a:solidFill>
                            <a:miter lim="800000"/>
                            <a:headEnd/>
                            <a:tailEnd/>
                          </a:ln>
                        </wps:spPr>
                        <wps:txbx>
                          <w:txbxContent>
                            <w:p w:rsidR="00233E70" w:rsidRDefault="00233E70" w:rsidP="00233E70">
                              <w:pPr>
                                <w:jc w:val="center"/>
                                <w:rPr>
                                  <w:rFonts w:hint="eastAsia"/>
                                </w:rPr>
                              </w:pPr>
                              <w:r>
                                <w:rPr>
                                  <w:rFonts w:hint="eastAsia"/>
                                </w:rPr>
                                <w:t>进货</w:t>
                              </w:r>
                            </w:p>
                          </w:txbxContent>
                        </wps:txbx>
                        <wps:bodyPr rot="0" vert="horz" wrap="square" lIns="91440" tIns="45720" rIns="91440" bIns="45720" anchor="t" anchorCtr="0" upright="1">
                          <a:noAutofit/>
                        </wps:bodyPr>
                      </wps:wsp>
                      <wps:wsp>
                        <wps:cNvPr id="14" name="Rectangle 5"/>
                        <wps:cNvSpPr>
                          <a:spLocks noChangeArrowheads="1"/>
                        </wps:cNvSpPr>
                        <wps:spPr bwMode="auto">
                          <a:xfrm>
                            <a:off x="457438" y="495144"/>
                            <a:ext cx="683324" cy="297566"/>
                          </a:xfrm>
                          <a:prstGeom prst="rect">
                            <a:avLst/>
                          </a:prstGeom>
                          <a:solidFill>
                            <a:srgbClr val="FFFFFF"/>
                          </a:solidFill>
                          <a:ln w="9525">
                            <a:solidFill>
                              <a:srgbClr val="000000"/>
                            </a:solidFill>
                            <a:miter lim="800000"/>
                            <a:headEnd/>
                            <a:tailEnd/>
                          </a:ln>
                        </wps:spPr>
                        <wps:txbx>
                          <w:txbxContent>
                            <w:p w:rsidR="00233E70" w:rsidRDefault="00233E70" w:rsidP="00233E70">
                              <w:pPr>
                                <w:jc w:val="center"/>
                                <w:rPr>
                                  <w:rFonts w:hint="eastAsia"/>
                                </w:rPr>
                              </w:pPr>
                              <w:r>
                                <w:rPr>
                                  <w:rFonts w:hint="eastAsia"/>
                                </w:rPr>
                                <w:t>检验</w:t>
                              </w:r>
                            </w:p>
                          </w:txbxContent>
                        </wps:txbx>
                        <wps:bodyPr rot="0" vert="horz" wrap="square" lIns="91440" tIns="45720" rIns="91440" bIns="45720" anchor="t" anchorCtr="0" upright="1">
                          <a:noAutofit/>
                        </wps:bodyPr>
                      </wps:wsp>
                      <wps:wsp>
                        <wps:cNvPr id="15" name="Line 6"/>
                        <wps:cNvCnPr/>
                        <wps:spPr bwMode="auto">
                          <a:xfrm>
                            <a:off x="799910" y="297566"/>
                            <a:ext cx="810" cy="1983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Line 7"/>
                        <wps:cNvCnPr/>
                        <wps:spPr bwMode="auto">
                          <a:xfrm>
                            <a:off x="1143191" y="594332"/>
                            <a:ext cx="3086291" cy="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Line 8"/>
                        <wps:cNvCnPr/>
                        <wps:spPr bwMode="auto">
                          <a:xfrm>
                            <a:off x="4229481" y="594332"/>
                            <a:ext cx="0" cy="1983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AutoShape 9"/>
                        <wps:cNvSpPr>
                          <a:spLocks noChangeArrowheads="1"/>
                        </wps:cNvSpPr>
                        <wps:spPr bwMode="auto">
                          <a:xfrm>
                            <a:off x="3772043" y="792710"/>
                            <a:ext cx="913257" cy="495144"/>
                          </a:xfrm>
                          <a:prstGeom prst="flowChartDecision">
                            <a:avLst/>
                          </a:prstGeom>
                          <a:solidFill>
                            <a:srgbClr val="FFFFFF"/>
                          </a:solidFill>
                          <a:ln w="9525">
                            <a:solidFill>
                              <a:srgbClr val="000000"/>
                            </a:solidFill>
                            <a:miter lim="800000"/>
                            <a:headEnd/>
                            <a:tailEnd/>
                          </a:ln>
                        </wps:spPr>
                        <wps:txbx>
                          <w:txbxContent>
                            <w:p w:rsidR="00233E70" w:rsidRDefault="00233E70" w:rsidP="00233E70">
                              <w:pPr>
                                <w:jc w:val="center"/>
                                <w:rPr>
                                  <w:rFonts w:hint="eastAsia"/>
                                </w:rPr>
                              </w:pPr>
                              <w:r>
                                <w:rPr>
                                  <w:rFonts w:hint="eastAsia"/>
                                </w:rPr>
                                <w:t>评审</w:t>
                              </w:r>
                            </w:p>
                          </w:txbxContent>
                        </wps:txbx>
                        <wps:bodyPr rot="0" vert="horz" wrap="square" lIns="91440" tIns="45720" rIns="91440" bIns="45720" anchor="t" anchorCtr="0" upright="1">
                          <a:noAutofit/>
                        </wps:bodyPr>
                      </wps:wsp>
                      <wps:wsp>
                        <wps:cNvPr id="19" name="AutoShape 10"/>
                        <wps:cNvSpPr>
                          <a:spLocks noChangeArrowheads="1"/>
                        </wps:cNvSpPr>
                        <wps:spPr bwMode="auto">
                          <a:xfrm>
                            <a:off x="0" y="990287"/>
                            <a:ext cx="1599819" cy="495944"/>
                          </a:xfrm>
                          <a:prstGeom prst="flowChartDecision">
                            <a:avLst/>
                          </a:prstGeom>
                          <a:solidFill>
                            <a:srgbClr val="FFFFFF"/>
                          </a:solidFill>
                          <a:ln w="9525">
                            <a:solidFill>
                              <a:srgbClr val="000000"/>
                            </a:solidFill>
                            <a:miter lim="800000"/>
                            <a:headEnd/>
                            <a:tailEnd/>
                          </a:ln>
                        </wps:spPr>
                        <wps:txbx>
                          <w:txbxContent>
                            <w:p w:rsidR="00233E70" w:rsidRDefault="00233E70" w:rsidP="00233E70">
                              <w:pPr>
                                <w:jc w:val="center"/>
                                <w:rPr>
                                  <w:rFonts w:hint="eastAsia"/>
                                </w:rPr>
                              </w:pPr>
                              <w:r>
                                <w:rPr>
                                  <w:rFonts w:hint="eastAsia"/>
                                </w:rPr>
                                <w:t>审核放行</w:t>
                              </w:r>
                            </w:p>
                          </w:txbxContent>
                        </wps:txbx>
                        <wps:bodyPr rot="0" vert="horz" wrap="square" lIns="91440" tIns="45720" rIns="91440" bIns="45720" anchor="t" anchorCtr="0" upright="1">
                          <a:noAutofit/>
                        </wps:bodyPr>
                      </wps:wsp>
                      <wps:wsp>
                        <wps:cNvPr id="20" name="Line 11"/>
                        <wps:cNvCnPr/>
                        <wps:spPr bwMode="auto">
                          <a:xfrm>
                            <a:off x="799910" y="792710"/>
                            <a:ext cx="810" cy="1983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12"/>
                        <wps:cNvCnPr/>
                        <wps:spPr bwMode="auto">
                          <a:xfrm>
                            <a:off x="799910" y="1486231"/>
                            <a:ext cx="810" cy="3959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Rectangle 13"/>
                        <wps:cNvSpPr>
                          <a:spLocks noChangeArrowheads="1"/>
                        </wps:cNvSpPr>
                        <wps:spPr bwMode="auto">
                          <a:xfrm>
                            <a:off x="2057257" y="198377"/>
                            <a:ext cx="799910" cy="296766"/>
                          </a:xfrm>
                          <a:prstGeom prst="rect">
                            <a:avLst/>
                          </a:prstGeom>
                          <a:solidFill>
                            <a:srgbClr val="FFFFFF"/>
                          </a:solidFill>
                          <a:ln w="9525">
                            <a:solidFill>
                              <a:srgbClr val="FFFFFF"/>
                            </a:solidFill>
                            <a:miter lim="800000"/>
                            <a:headEnd/>
                            <a:tailEnd/>
                          </a:ln>
                        </wps:spPr>
                        <wps:txbx>
                          <w:txbxContent>
                            <w:p w:rsidR="00233E70" w:rsidRDefault="00233E70" w:rsidP="00233E70">
                              <w:pPr>
                                <w:jc w:val="center"/>
                                <w:rPr>
                                  <w:rFonts w:hint="eastAsia"/>
                                </w:rPr>
                              </w:pPr>
                              <w:r>
                                <w:rPr>
                                  <w:rFonts w:hint="eastAsia"/>
                                </w:rPr>
                                <w:t>不合格</w:t>
                              </w:r>
                            </w:p>
                          </w:txbxContent>
                        </wps:txbx>
                        <wps:bodyPr rot="0" vert="horz" wrap="square" lIns="91440" tIns="45720" rIns="91440" bIns="45720" anchor="t" anchorCtr="0" upright="1">
                          <a:noAutofit/>
                        </wps:bodyPr>
                      </wps:wsp>
                      <wps:wsp>
                        <wps:cNvPr id="23" name="Line 14"/>
                        <wps:cNvCnPr/>
                        <wps:spPr bwMode="auto">
                          <a:xfrm flipH="1">
                            <a:off x="4229481" y="1287854"/>
                            <a:ext cx="810" cy="5943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Rectangle 15"/>
                        <wps:cNvSpPr>
                          <a:spLocks noChangeArrowheads="1"/>
                        </wps:cNvSpPr>
                        <wps:spPr bwMode="auto">
                          <a:xfrm>
                            <a:off x="914067" y="1486231"/>
                            <a:ext cx="342471" cy="296766"/>
                          </a:xfrm>
                          <a:prstGeom prst="rect">
                            <a:avLst/>
                          </a:prstGeom>
                          <a:solidFill>
                            <a:srgbClr val="FFFFFF"/>
                          </a:solidFill>
                          <a:ln w="9525">
                            <a:solidFill>
                              <a:srgbClr val="FFFFFF"/>
                            </a:solidFill>
                            <a:miter lim="800000"/>
                            <a:headEnd/>
                            <a:tailEnd/>
                          </a:ln>
                        </wps:spPr>
                        <wps:txbx>
                          <w:txbxContent>
                            <w:p w:rsidR="00233E70" w:rsidRDefault="00233E70" w:rsidP="00233E70">
                              <w:pPr>
                                <w:jc w:val="center"/>
                                <w:rPr>
                                  <w:rFonts w:hint="eastAsia"/>
                                </w:rPr>
                              </w:pPr>
                              <w:r>
                                <w:rPr>
                                  <w:rFonts w:hint="eastAsia"/>
                                </w:rPr>
                                <w:t>是</w:t>
                              </w:r>
                            </w:p>
                          </w:txbxContent>
                        </wps:txbx>
                        <wps:bodyPr rot="0" vert="horz" wrap="square" lIns="91440" tIns="45720" rIns="91440" bIns="45720" anchor="t" anchorCtr="0" upright="1">
                          <a:noAutofit/>
                        </wps:bodyPr>
                      </wps:wsp>
                      <wps:wsp>
                        <wps:cNvPr id="25" name="Rectangle 16"/>
                        <wps:cNvSpPr>
                          <a:spLocks noChangeArrowheads="1"/>
                        </wps:cNvSpPr>
                        <wps:spPr bwMode="auto">
                          <a:xfrm>
                            <a:off x="4343638" y="1387042"/>
                            <a:ext cx="342471" cy="296766"/>
                          </a:xfrm>
                          <a:prstGeom prst="rect">
                            <a:avLst/>
                          </a:prstGeom>
                          <a:solidFill>
                            <a:srgbClr val="FFFFFF"/>
                          </a:solidFill>
                          <a:ln w="9525">
                            <a:solidFill>
                              <a:srgbClr val="FFFFFF"/>
                            </a:solidFill>
                            <a:miter lim="800000"/>
                            <a:headEnd/>
                            <a:tailEnd/>
                          </a:ln>
                        </wps:spPr>
                        <wps:txbx>
                          <w:txbxContent>
                            <w:p w:rsidR="00233E70" w:rsidRDefault="00233E70" w:rsidP="00233E70">
                              <w:pPr>
                                <w:jc w:val="center"/>
                                <w:rPr>
                                  <w:rFonts w:hint="eastAsia"/>
                                </w:rPr>
                              </w:pPr>
                              <w:proofErr w:type="gramStart"/>
                              <w:r>
                                <w:rPr>
                                  <w:rFonts w:hint="eastAsia"/>
                                </w:rPr>
                                <w:t>否</w:t>
                              </w:r>
                              <w:proofErr w:type="gramEnd"/>
                            </w:p>
                          </w:txbxContent>
                        </wps:txbx>
                        <wps:bodyPr rot="0" vert="horz" wrap="square" lIns="91440" tIns="45720" rIns="91440" bIns="45720" anchor="t" anchorCtr="0" upright="1">
                          <a:noAutofit/>
                        </wps:bodyPr>
                      </wps:wsp>
                      <wps:wsp>
                        <wps:cNvPr id="26" name="Rectangle 17"/>
                        <wps:cNvSpPr>
                          <a:spLocks noChangeArrowheads="1"/>
                        </wps:cNvSpPr>
                        <wps:spPr bwMode="auto">
                          <a:xfrm>
                            <a:off x="457438" y="1882186"/>
                            <a:ext cx="683324" cy="297566"/>
                          </a:xfrm>
                          <a:prstGeom prst="rect">
                            <a:avLst/>
                          </a:prstGeom>
                          <a:solidFill>
                            <a:srgbClr val="FFFFFF"/>
                          </a:solidFill>
                          <a:ln w="9525">
                            <a:solidFill>
                              <a:srgbClr val="000000"/>
                            </a:solidFill>
                            <a:miter lim="800000"/>
                            <a:headEnd/>
                            <a:tailEnd/>
                          </a:ln>
                        </wps:spPr>
                        <wps:txbx>
                          <w:txbxContent>
                            <w:p w:rsidR="00233E70" w:rsidRDefault="00233E70" w:rsidP="00233E70">
                              <w:pPr>
                                <w:jc w:val="center"/>
                                <w:rPr>
                                  <w:rFonts w:hint="eastAsia"/>
                                </w:rPr>
                              </w:pPr>
                              <w:r>
                                <w:rPr>
                                  <w:rFonts w:hint="eastAsia"/>
                                </w:rPr>
                                <w:t>入库</w:t>
                              </w:r>
                            </w:p>
                          </w:txbxContent>
                        </wps:txbx>
                        <wps:bodyPr rot="0" vert="horz" wrap="square" lIns="91440" tIns="45720" rIns="91440" bIns="45720" anchor="t" anchorCtr="0" upright="1">
                          <a:noAutofit/>
                        </wps:bodyPr>
                      </wps:wsp>
                      <wps:wsp>
                        <wps:cNvPr id="27" name="Rectangle 18"/>
                        <wps:cNvSpPr>
                          <a:spLocks noChangeArrowheads="1"/>
                        </wps:cNvSpPr>
                        <wps:spPr bwMode="auto">
                          <a:xfrm>
                            <a:off x="3886200" y="1882186"/>
                            <a:ext cx="683324" cy="297566"/>
                          </a:xfrm>
                          <a:prstGeom prst="rect">
                            <a:avLst/>
                          </a:prstGeom>
                          <a:solidFill>
                            <a:srgbClr val="FFFFFF"/>
                          </a:solidFill>
                          <a:ln w="9525">
                            <a:solidFill>
                              <a:srgbClr val="000000"/>
                            </a:solidFill>
                            <a:miter lim="800000"/>
                            <a:headEnd/>
                            <a:tailEnd/>
                          </a:ln>
                        </wps:spPr>
                        <wps:txbx>
                          <w:txbxContent>
                            <w:p w:rsidR="00233E70" w:rsidRDefault="00233E70" w:rsidP="00233E70">
                              <w:pPr>
                                <w:jc w:val="center"/>
                                <w:rPr>
                                  <w:rFonts w:hint="eastAsia"/>
                                </w:rPr>
                              </w:pPr>
                              <w:r>
                                <w:rPr>
                                  <w:rFonts w:hint="eastAsia"/>
                                </w:rPr>
                                <w:t>退货</w:t>
                              </w:r>
                            </w:p>
                          </w:txbxContent>
                        </wps:txbx>
                        <wps:bodyPr rot="0" vert="horz" wrap="square" lIns="91440" tIns="45720" rIns="91440" bIns="45720" anchor="t" anchorCtr="0" upright="1">
                          <a:noAutofit/>
                        </wps:bodyPr>
                      </wps:wsp>
                    </wpc:wpc>
                  </a:graphicData>
                </a:graphic>
              </wp:inline>
            </w:drawing>
          </mc:Choice>
          <mc:Fallback>
            <w:pict>
              <v:group id="画布 28" o:spid="_x0000_s1026" editas="canvas" style="width:459pt;height:180.2pt;mso-position-horizontal-relative:char;mso-position-vertical-relative:line" coordsize="58293,22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22885;visibility:visible;mso-wrap-style:square">
                  <v:fill o:detectmouseclick="t"/>
                  <v:path o:connecttype="none"/>
                </v:shape>
                <v:rect id="Rectangle 4" o:spid="_x0000_s1028" style="position:absolute;left:4574;width:6841;height:29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3T6cIA&#10;AADbAAAADwAAAGRycy9kb3ducmV2LnhtbERPTWvCQBC9C/6HZQq9mU0jlJq6hqIo7TEmF2/T7JjE&#10;ZmdDdjVpf323UPA2j/c562wynbjR4FrLCp6iGARxZXXLtYKy2C9eQDiPrLGzTAq+yUG2mc/WmGo7&#10;ck63o69FCGGXooLG+z6V0lUNGXSR7YkDd7aDQR/gUEs94BjCTSeTOH6WBlsODQ32tG2o+jpejYLP&#10;NinxJy8OsVntl/5jKi7X006px4fp7RWEp8nfxf/udx3mL+Hvl3C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fdPpwgAAANsAAAAPAAAAAAAAAAAAAAAAAJgCAABkcnMvZG93&#10;bnJldi54bWxQSwUGAAAAAAQABAD1AAAAhwMAAAAA&#10;">
                  <v:textbox>
                    <w:txbxContent>
                      <w:p w:rsidR="00233E70" w:rsidRDefault="00233E70" w:rsidP="00233E70">
                        <w:pPr>
                          <w:jc w:val="center"/>
                          <w:rPr>
                            <w:rFonts w:hint="eastAsia"/>
                          </w:rPr>
                        </w:pPr>
                        <w:r>
                          <w:rPr>
                            <w:rFonts w:hint="eastAsia"/>
                          </w:rPr>
                          <w:t>进货</w:t>
                        </w:r>
                      </w:p>
                    </w:txbxContent>
                  </v:textbox>
                </v:rect>
                <v:rect id="Rectangle 5" o:spid="_x0000_s1029" style="position:absolute;left:4574;top:4951;width:6833;height:29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textbox>
                    <w:txbxContent>
                      <w:p w:rsidR="00233E70" w:rsidRDefault="00233E70" w:rsidP="00233E70">
                        <w:pPr>
                          <w:jc w:val="center"/>
                          <w:rPr>
                            <w:rFonts w:hint="eastAsia"/>
                          </w:rPr>
                        </w:pPr>
                        <w:r>
                          <w:rPr>
                            <w:rFonts w:hint="eastAsia"/>
                          </w:rPr>
                          <w:t>检验</w:t>
                        </w:r>
                      </w:p>
                    </w:txbxContent>
                  </v:textbox>
                </v:rect>
                <v:line id="Line 6" o:spid="_x0000_s1030" style="position:absolute;visibility:visible;mso-wrap-style:square" from="7999,2975" to="8007,4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6rpMIAAADbAAAADwAAAGRycy9kb3ducmV2LnhtbERP32vCMBB+F/wfwgl709TBplajiGWw&#10;h02wjj2fza0pay6lyWr23y8Dwbf7+H7eZhdtKwbqfeNYwXyWgSCunG64VvBxfpkuQfiArLF1TAp+&#10;ycNuOx5tMNfuyicaylCLFMI+RwUmhC6X0leGLPqZ64gT9+V6iyHBvpa6x2sKt618zLJnabHh1GCw&#10;o4Oh6rv8sQoWpjjJhSzezsdiaOar+B4/LyulHiZxvwYRKIa7+OZ+1Wn+E/z/kg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s6rpMIAAADbAAAADwAAAAAAAAAAAAAA&#10;AAChAgAAZHJzL2Rvd25yZXYueG1sUEsFBgAAAAAEAAQA+QAAAJADAAAAAA==&#10;">
                  <v:stroke endarrow="block"/>
                </v:line>
                <v:line id="Line 7" o:spid="_x0000_s1031" style="position:absolute;visibility:visible;mso-wrap-style:square" from="11431,5943" to="42294,5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Q2Z8MAAADbAAAADwAAAGRycy9kb3ducmV2LnhtbERPS2vCQBC+C/6HZQRvurGFUFJXEUXQ&#10;Hkp9QD2O2TFJm50Nu2uS/vtuoeBtPr7nzJe9qUVLzleWFcymCQji3OqKCwXn03byAsIHZI21ZVLw&#10;Qx6Wi+Fgjpm2HR+oPYZCxBD2GSooQ2gyKX1ekkE/tQ1x5G7WGQwRukJqh10MN7V8SpJUGqw4NpTY&#10;0Lqk/Pt4Nwrenz/SdrV/2/Wf+/Sabw7Xy1fnlBqP+tUriEB9eIj/3Tsd56fw90s8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ENmfDAAAA2wAAAA8AAAAAAAAAAAAA&#10;AAAAoQIAAGRycy9kb3ducmV2LnhtbFBLBQYAAAAABAAEAPkAAACRAwAAAAA=&#10;"/>
                <v:line id="Line 8" o:spid="_x0000_s1032" style="position:absolute;visibility:visible;mso-wrap-style:square" from="42294,5943" to="42294,7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CQSMIAAADbAAAADwAAAGRycy9kb3ducmV2LnhtbERPS2sCMRC+F/wPYYTealYPbt0apbgI&#10;HmrBB57HzXSzdDNZNnFN/30jFHqbj+85y3W0rRio941jBdNJBoK4crrhWsH5tH15BeEDssbWMSn4&#10;IQ/r1ehpiYV2dz7QcAy1SCHsC1RgQugKKX1lyKKfuI44cV+utxgS7Gupe7yncNvKWZbNpcWGU4PB&#10;jjaGqu/jzSrITXmQuSw/Tp/l0EwXcR8v14V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CQSMIAAADbAAAADwAAAAAAAAAAAAAA&#10;AAChAgAAZHJzL2Rvd25yZXYueG1sUEsFBgAAAAAEAAQA+QAAAJADAAAAAA==&#10;">
                  <v:stroke endarrow="block"/>
                </v:line>
                <v:shapetype id="_x0000_t110" coordsize="21600,21600" o:spt="110" path="m10800,l,10800,10800,21600,21600,10800xe">
                  <v:stroke joinstyle="miter"/>
                  <v:path gradientshapeok="t" o:connecttype="rect" textboxrect="5400,5400,16200,16200"/>
                </v:shapetype>
                <v:shape id="AutoShape 9" o:spid="_x0000_s1033" type="#_x0000_t110" style="position:absolute;left:37720;top:7927;width:9133;height:49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6LvMUA&#10;AADbAAAADwAAAGRycy9kb3ducmV2LnhtbESPQWvCQBCF7wX/wzJCb3XTVtoSXaUUSnuQorZ4HrNj&#10;EpqZDdnVRH+9cyj0NsN789438+XAjTlRF+sgDu4nGRiSIvhaSgc/3+93L2BiQvHYBCEHZ4qwXIxu&#10;5pj70MuGTttUGg2RmKODKqU2tzYWFTHGSWhJVDuEjjHp2pXWd9hrODf2IcueLGMt2lBhS28VFb/b&#10;IztY76dr7leXA68u0x03x4/n3dejc7fj4XUGJtGQ/s1/159e8RVWf9EB7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vou8xQAAANsAAAAPAAAAAAAAAAAAAAAAAJgCAABkcnMv&#10;ZG93bnJldi54bWxQSwUGAAAAAAQABAD1AAAAigMAAAAA&#10;">
                  <v:textbox>
                    <w:txbxContent>
                      <w:p w:rsidR="00233E70" w:rsidRDefault="00233E70" w:rsidP="00233E70">
                        <w:pPr>
                          <w:jc w:val="center"/>
                          <w:rPr>
                            <w:rFonts w:hint="eastAsia"/>
                          </w:rPr>
                        </w:pPr>
                        <w:r>
                          <w:rPr>
                            <w:rFonts w:hint="eastAsia"/>
                          </w:rPr>
                          <w:t>评审</w:t>
                        </w:r>
                      </w:p>
                    </w:txbxContent>
                  </v:textbox>
                </v:shape>
                <v:shape id="AutoShape 10" o:spid="_x0000_s1034" type="#_x0000_t110" style="position:absolute;top:9902;width:15998;height:4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IuJ8IA&#10;AADbAAAADwAAAGRycy9kb3ducmV2LnhtbERPTWvCQBC9F/wPywje6sYqtY2uUgqlPUhRWzyP2TEJ&#10;ZmZDdjXRX+8WhN7m8T5nvuy4UmdqfOnEwGiYgCLJnC0lN/D78/H4AsoHFIuVEzJwIQ/LRe9hjql1&#10;rWzovA25iiHiUzRQhFCnWvusIEY/dDVJ5A6uYQwRNrm2DbYxnCv9lCTPmrGU2FBgTe8FZcftiQ2s&#10;95M1t6vrgVfXyY6r0+d09z02ZtDv3magAnXhX3x3f9k4/xX+fokH6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8i4nwgAAANsAAAAPAAAAAAAAAAAAAAAAAJgCAABkcnMvZG93&#10;bnJldi54bWxQSwUGAAAAAAQABAD1AAAAhwMAAAAA&#10;">
                  <v:textbox>
                    <w:txbxContent>
                      <w:p w:rsidR="00233E70" w:rsidRDefault="00233E70" w:rsidP="00233E70">
                        <w:pPr>
                          <w:jc w:val="center"/>
                          <w:rPr>
                            <w:rFonts w:hint="eastAsia"/>
                          </w:rPr>
                        </w:pPr>
                        <w:r>
                          <w:rPr>
                            <w:rFonts w:hint="eastAsia"/>
                          </w:rPr>
                          <w:t>审核放行</w:t>
                        </w:r>
                      </w:p>
                    </w:txbxContent>
                  </v:textbox>
                </v:shape>
                <v:line id="Line 11" o:spid="_x0000_s1035" style="position:absolute;visibility:visible;mso-wrap-style:square" from="7999,7927" to="8007,9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CgcAAAADbAAAADwAAAGRycy9kb3ducmV2LnhtbERPy4rCMBTdD/gP4QqzG1NdjGM1ilgE&#10;FzOCD1xfm2tTbG5KE2vm7ycLYZaH816som1ET52vHSsYjzIQxKXTNVcKzqftxxcIH5A1No5JwS95&#10;WC0HbwvMtXvygfpjqEQKYZ+jAhNCm0vpS0MW/ci1xIm7uc5iSLCrpO7wmcJtIydZ9ikt1pwaDLa0&#10;MVTejw+rYGqKg5zK4vu0L/p6PIs/8XKdKfU+jOs5iEAx/Itf7p1WMEnr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zVwoHAAAAA2wAAAA8AAAAAAAAAAAAAAAAA&#10;oQIAAGRycy9kb3ducmV2LnhtbFBLBQYAAAAABAAEAPkAAACOAwAAAAA=&#10;">
                  <v:stroke endarrow="block"/>
                </v:line>
                <v:line id="Line 12" o:spid="_x0000_s1036" style="position:absolute;visibility:visible;mso-wrap-style:square" from="7999,14862" to="8007,18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lnGsQAAADbAAAADwAAAGRycy9kb3ducmV2LnhtbESPQWsCMRSE7wX/Q3iCt5pdD1pXo4hL&#10;wYMtqKXn5+a5Wdy8LJt0Tf99Uyj0OMzMN8x6G20rBup941hBPs1AEFdON1wr+Li8Pr+A8AFZY+uY&#10;FHyTh+1m9LTGQrsHn2g4h1okCPsCFZgQukJKXxmy6KeuI07ezfUWQ5J9LXWPjwS3rZxl2VxabDgt&#10;GOxob6i6n7+sgoUpT3Ihy+PlvRyafBnf4ud1qdRkHHcrEIFi+A//tQ9awS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mWcaxAAAANsAAAAPAAAAAAAAAAAA&#10;AAAAAKECAABkcnMvZG93bnJldi54bWxQSwUGAAAAAAQABAD5AAAAkgMAAAAA&#10;">
                  <v:stroke endarrow="block"/>
                </v:line>
                <v:rect id="Rectangle 13" o:spid="_x0000_s1037" style="position:absolute;left:20572;top:1983;width:7999;height:2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5wJ8IA&#10;AADbAAAADwAAAGRycy9kb3ducmV2LnhtbESPQWvCQBSE70L/w/IK3nRjECnRVdRG9NCDtXp/7D6T&#10;YPZtyG41+uvdQsHjMDPfMLNFZ2txpdZXjhWMhgkIYu1MxYWC489m8AHCB2SDtWNScCcPi/lbb4aZ&#10;cTf+pushFCJC2GeooAyhyaT0uiSLfuga4uidXWsxRNkW0rR4i3BbyzRJJtJixXGhxIbWJenL4dcq&#10;2CN+7h9brVf5/Wuc0/qUk6uV6r93yymIQF14hf/bO6MgTeHvS/wB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znAnwgAAANsAAAAPAAAAAAAAAAAAAAAAAJgCAABkcnMvZG93&#10;bnJldi54bWxQSwUGAAAAAAQABAD1AAAAhwMAAAAA&#10;" strokecolor="white">
                  <v:textbox>
                    <w:txbxContent>
                      <w:p w:rsidR="00233E70" w:rsidRDefault="00233E70" w:rsidP="00233E70">
                        <w:pPr>
                          <w:jc w:val="center"/>
                          <w:rPr>
                            <w:rFonts w:hint="eastAsia"/>
                          </w:rPr>
                        </w:pPr>
                        <w:r>
                          <w:rPr>
                            <w:rFonts w:hint="eastAsia"/>
                          </w:rPr>
                          <w:t>不合格</w:t>
                        </w:r>
                      </w:p>
                    </w:txbxContent>
                  </v:textbox>
                </v:rect>
                <v:line id="Line 14" o:spid="_x0000_s1038" style="position:absolute;flip:x;visibility:visible;mso-wrap-style:square" from="42294,12878" to="42302,18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HcuMQAAADbAAAADwAAAGRycy9kb3ducmV2LnhtbESPT2vCQBDF70K/wzIFL6FuNFDa1FXq&#10;PxBKD0176HHITpPQ7GzIjhq/vSsIHh9v3u/Nmy8H16oj9aHxbGA6SUERl942XBn4+d49vYAKgmyx&#10;9UwGzhRguXgYzTG3/sRfdCykUhHCIUcDtUiXax3KmhyGie+Io/fne4cSZV9p2+Mpwl2rZ2n6rB02&#10;HBtq7GhdU/lfHFx8Y/fJmyxLVk4nySttf+Uj1WLM+HF4fwMlNMj9+JbeWwOzDK5bIgD04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ody4xAAAANsAAAAPAAAAAAAAAAAA&#10;AAAAAKECAABkcnMvZG93bnJldi54bWxQSwUGAAAAAAQABAD5AAAAkgMAAAAA&#10;">
                  <v:stroke endarrow="block"/>
                </v:line>
                <v:rect id="Rectangle 15" o:spid="_x0000_s1039" style="position:absolute;left:9140;top:14862;width:3425;height:29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tNyMIA&#10;AADbAAAADwAAAGRycy9kb3ducmV2LnhtbESPT4vCMBTE78J+h/AW9qbpiohUo6hb2T148O/9kTzb&#10;YvNSmqh1P70RBI/DzPyGmcxaW4krNb50rOC7l4Ag1s6UnCs47FfdEQgfkA1WjknBnTzMph+dCabG&#10;3XhL113IRYSwT1FBEUKdSul1QRZ9z9XE0Tu5xmKIssmlafAW4baS/SQZSoslx4UCa1oWpM+7i1Ww&#10;QfzZ/P9qvcju60FGy2NGrlLq67Odj0EEasM7/Gr/GQX9ATy/xB8gp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a03IwgAAANsAAAAPAAAAAAAAAAAAAAAAAJgCAABkcnMvZG93&#10;bnJldi54bWxQSwUGAAAAAAQABAD1AAAAhwMAAAAA&#10;" strokecolor="white">
                  <v:textbox>
                    <w:txbxContent>
                      <w:p w:rsidR="00233E70" w:rsidRDefault="00233E70" w:rsidP="00233E70">
                        <w:pPr>
                          <w:jc w:val="center"/>
                          <w:rPr>
                            <w:rFonts w:hint="eastAsia"/>
                          </w:rPr>
                        </w:pPr>
                        <w:r>
                          <w:rPr>
                            <w:rFonts w:hint="eastAsia"/>
                          </w:rPr>
                          <w:t>是</w:t>
                        </w:r>
                      </w:p>
                    </w:txbxContent>
                  </v:textbox>
                </v:rect>
                <v:rect id="Rectangle 16" o:spid="_x0000_s1040" style="position:absolute;left:43436;top:13870;width:3425;height:29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foU8QA&#10;AADbAAAADwAAAGRycy9kb3ducmV2LnhtbESPT2vCQBTE74V+h+UJ3upGsUWim2A1Yg89WP/cH7vP&#10;JJh9G7Krxn76bqHQ4zAzv2EWeW8bcaPO144VjEcJCGLtTM2lguNh8zID4QOywcYxKXiQhzx7flpg&#10;atydv+i2D6WIEPYpKqhCaFMpva7Ioh+5ljh6Z9dZDFF2pTQd3iPcNnKSJG/SYs1xocKWVhXpy/5q&#10;FewQ17vvrdbvxeNzWtDqVJBrlBoO+uUcRKA+/If/2h9GweQVfr/EHy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4n6FPEAAAA2wAAAA8AAAAAAAAAAAAAAAAAmAIAAGRycy9k&#10;b3ducmV2LnhtbFBLBQYAAAAABAAEAPUAAACJAwAAAAA=&#10;" strokecolor="white">
                  <v:textbox>
                    <w:txbxContent>
                      <w:p w:rsidR="00233E70" w:rsidRDefault="00233E70" w:rsidP="00233E70">
                        <w:pPr>
                          <w:jc w:val="center"/>
                          <w:rPr>
                            <w:rFonts w:hint="eastAsia"/>
                          </w:rPr>
                        </w:pPr>
                        <w:proofErr w:type="gramStart"/>
                        <w:r>
                          <w:rPr>
                            <w:rFonts w:hint="eastAsia"/>
                          </w:rPr>
                          <w:t>否</w:t>
                        </w:r>
                        <w:proofErr w:type="gramEnd"/>
                      </w:p>
                    </w:txbxContent>
                  </v:textbox>
                </v:rect>
                <v:rect id="Rectangle 17" o:spid="_x0000_s1041" style="position:absolute;left:4574;top:18821;width:6833;height:29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a6zMIA&#10;AADbAAAADwAAAGRycy9kb3ducmV2LnhtbESPQYvCMBSE74L/ITzBm6ZWEO0aRVxc9Kj14u1t87bt&#10;2ryUJmr11xtB8DjMzDfMfNmaSlypcaVlBaNhBII4s7rkXMEx3QymIJxH1lhZJgV3crBcdDtzTLS9&#10;8Z6uB5+LAGGXoILC+zqR0mUFGXRDWxMH7882Bn2QTS51g7cAN5WMo2giDZYcFgqsaV1Qdj5cjILf&#10;Mj7iY5/+RGa2Gftdm/5fTt9K9Xvt6guEp9Z/wu/2ViuIJ/D6En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ZrrMwgAAANsAAAAPAAAAAAAAAAAAAAAAAJgCAABkcnMvZG93&#10;bnJldi54bWxQSwUGAAAAAAQABAD1AAAAhwMAAAAA&#10;">
                  <v:textbox>
                    <w:txbxContent>
                      <w:p w:rsidR="00233E70" w:rsidRDefault="00233E70" w:rsidP="00233E70">
                        <w:pPr>
                          <w:jc w:val="center"/>
                          <w:rPr>
                            <w:rFonts w:hint="eastAsia"/>
                          </w:rPr>
                        </w:pPr>
                        <w:r>
                          <w:rPr>
                            <w:rFonts w:hint="eastAsia"/>
                          </w:rPr>
                          <w:t>入库</w:t>
                        </w:r>
                      </w:p>
                    </w:txbxContent>
                  </v:textbox>
                </v:rect>
                <v:rect id="Rectangle 18" o:spid="_x0000_s1042" style="position:absolute;left:38862;top:18821;width:6833;height:29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ofV8QA&#10;AADbAAAADwAAAGRycy9kb3ducmV2LnhtbESPQWvCQBSE7wX/w/IKvTWbpmBrdBVRLPZokktvz+wz&#10;SZt9G7KrSf31bqHgcZiZb5jFajStuFDvGssKXqIYBHFpdcOVgiLfPb+DcB5ZY2uZFPySg9Vy8rDA&#10;VNuBD3TJfCUChF2KCmrvu1RKV9Zk0EW2Iw7eyfYGfZB9JXWPQ4CbViZxPJUGGw4LNXa0qan8yc5G&#10;wbFJCrwe8o/YzHav/nPMv89fW6WeHsf1HISn0d/D/+29VpC8wd+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qH1fEAAAA2wAAAA8AAAAAAAAAAAAAAAAAmAIAAGRycy9k&#10;b3ducmV2LnhtbFBLBQYAAAAABAAEAPUAAACJAwAAAAA=&#10;">
                  <v:textbox>
                    <w:txbxContent>
                      <w:p w:rsidR="00233E70" w:rsidRDefault="00233E70" w:rsidP="00233E70">
                        <w:pPr>
                          <w:jc w:val="center"/>
                          <w:rPr>
                            <w:rFonts w:hint="eastAsia"/>
                          </w:rPr>
                        </w:pPr>
                        <w:r>
                          <w:rPr>
                            <w:rFonts w:hint="eastAsia"/>
                          </w:rPr>
                          <w:t>退货</w:t>
                        </w:r>
                      </w:p>
                    </w:txbxContent>
                  </v:textbox>
                </v:rect>
                <w10:anchorlock/>
              </v:group>
            </w:pict>
          </mc:Fallback>
        </mc:AlternateContent>
      </w:r>
    </w:p>
    <w:p w:rsidR="00233E70" w:rsidRPr="00233E70" w:rsidRDefault="00233E70" w:rsidP="00233E70">
      <w:pPr>
        <w:rPr>
          <w:rFonts w:hint="eastAsia"/>
          <w:color w:val="000000"/>
        </w:rPr>
      </w:pPr>
      <w:r w:rsidRPr="00233E70">
        <w:rPr>
          <w:rFonts w:hint="eastAsia"/>
          <w:color w:val="000000"/>
        </w:rPr>
        <w:lastRenderedPageBreak/>
        <w:t>5.2</w:t>
      </w:r>
      <w:r w:rsidRPr="00233E70">
        <w:rPr>
          <w:rFonts w:hint="eastAsia"/>
          <w:color w:val="000000"/>
        </w:rPr>
        <w:t>、生产过程产品质量放行控制</w:t>
      </w:r>
    </w:p>
    <w:p w:rsidR="00233E70" w:rsidRPr="00233E70" w:rsidRDefault="00233E70" w:rsidP="00233E70">
      <w:pPr>
        <w:rPr>
          <w:rFonts w:hint="eastAsia"/>
          <w:color w:val="000000"/>
        </w:rPr>
      </w:pPr>
      <w:r w:rsidRPr="00233E70">
        <w:rPr>
          <w:rFonts w:hint="eastAsia"/>
          <w:color w:val="000000"/>
        </w:rPr>
        <w:t>5.2.1</w:t>
      </w:r>
      <w:r w:rsidRPr="00233E70">
        <w:rPr>
          <w:rFonts w:hint="eastAsia"/>
          <w:color w:val="000000"/>
        </w:rPr>
        <w:t>、生产过程产品质量授权人依据相应的生产工艺文件及管理要求全面对生产过程进行监控，监控内容包括原材料状态、设备状态、生产环境状态、生产工艺参数及生产人员的培训；</w:t>
      </w:r>
    </w:p>
    <w:p w:rsidR="00233E70" w:rsidRPr="00233E70" w:rsidRDefault="00233E70" w:rsidP="00233E70">
      <w:pPr>
        <w:rPr>
          <w:rFonts w:hint="eastAsia"/>
          <w:color w:val="000000"/>
        </w:rPr>
      </w:pPr>
      <w:r w:rsidRPr="00233E70">
        <w:rPr>
          <w:rFonts w:hint="eastAsia"/>
          <w:color w:val="000000"/>
        </w:rPr>
        <w:t>5.2.2</w:t>
      </w:r>
      <w:r w:rsidRPr="00233E70">
        <w:rPr>
          <w:rFonts w:hint="eastAsia"/>
          <w:color w:val="000000"/>
        </w:rPr>
        <w:t>、生产过程质量授权人对产品的特殊工序和关键工序进行审核；</w:t>
      </w:r>
    </w:p>
    <w:p w:rsidR="00233E70" w:rsidRPr="00233E70" w:rsidRDefault="00233E70" w:rsidP="00233E70">
      <w:pPr>
        <w:rPr>
          <w:rFonts w:hint="eastAsia"/>
          <w:color w:val="000000"/>
        </w:rPr>
      </w:pPr>
      <w:r w:rsidRPr="00233E70">
        <w:rPr>
          <w:rFonts w:hint="eastAsia"/>
          <w:color w:val="000000"/>
        </w:rPr>
        <w:t>5.2.3</w:t>
      </w:r>
      <w:r w:rsidRPr="00233E70">
        <w:rPr>
          <w:rFonts w:hint="eastAsia"/>
          <w:color w:val="000000"/>
        </w:rPr>
        <w:t>、生产过程质量授权人根据相应的过程质量要求组织过程产品的质量检验、产品材料及零件组件抽检，只要过程产品质量符合规定的要求才可以转入下一工序；</w:t>
      </w:r>
    </w:p>
    <w:p w:rsidR="00233E70" w:rsidRPr="00233E70" w:rsidRDefault="00233E70" w:rsidP="00233E70">
      <w:pPr>
        <w:rPr>
          <w:rFonts w:hint="eastAsia"/>
          <w:color w:val="000000"/>
        </w:rPr>
      </w:pPr>
      <w:r w:rsidRPr="00233E70">
        <w:rPr>
          <w:rFonts w:hint="eastAsia"/>
          <w:color w:val="000000"/>
        </w:rPr>
        <w:t>5.2.4</w:t>
      </w:r>
      <w:r w:rsidRPr="00233E70">
        <w:rPr>
          <w:rFonts w:hint="eastAsia"/>
          <w:color w:val="000000"/>
        </w:rPr>
        <w:t>、生产过程质量授权人对生产记录、过程检验记录进行检查，复核过程产品的物料平衡的结果是否在规定的范围内。必要时对生产过程质量进行统计分析，当统计结果出现较大偏离时应组织生产技术相关人员对偏离的结果与程序进行分析，最终决定产品的使用与否；</w:t>
      </w:r>
    </w:p>
    <w:p w:rsidR="00233E70" w:rsidRPr="00233E70" w:rsidRDefault="00233E70" w:rsidP="00233E70">
      <w:pPr>
        <w:rPr>
          <w:rFonts w:hint="eastAsia"/>
          <w:color w:val="000000"/>
        </w:rPr>
      </w:pPr>
      <w:r w:rsidRPr="00233E70">
        <w:rPr>
          <w:rFonts w:hint="eastAsia"/>
          <w:color w:val="000000"/>
        </w:rPr>
        <w:t>5.2.5</w:t>
      </w:r>
      <w:r w:rsidRPr="00233E70">
        <w:rPr>
          <w:rFonts w:hint="eastAsia"/>
          <w:color w:val="000000"/>
        </w:rPr>
        <w:t>、生产条件符合要求，由生产过程质量授权人在过程检验记录中“产品放行栏”签字放行。不符合要求的应进行质量评审，按规定实施返工操作；</w:t>
      </w:r>
    </w:p>
    <w:p w:rsidR="00233E70" w:rsidRPr="00233E70" w:rsidRDefault="00233E70" w:rsidP="00233E70">
      <w:pPr>
        <w:rPr>
          <w:rFonts w:hint="eastAsia"/>
          <w:color w:val="000000"/>
        </w:rPr>
      </w:pPr>
      <w:r w:rsidRPr="00233E70">
        <w:rPr>
          <w:rFonts w:hint="eastAsia"/>
          <w:color w:val="000000"/>
        </w:rPr>
        <w:t>5.2.6</w:t>
      </w:r>
      <w:r w:rsidRPr="00233E70">
        <w:rPr>
          <w:rFonts w:hint="eastAsia"/>
          <w:color w:val="000000"/>
        </w:rPr>
        <w:t>、生产过程产品放行流程图</w:t>
      </w:r>
    </w:p>
    <w:p w:rsidR="00233E70" w:rsidRPr="00233E70" w:rsidRDefault="00233E70" w:rsidP="00233E70">
      <w:pPr>
        <w:rPr>
          <w:rFonts w:hint="eastAsia"/>
          <w:color w:val="000000"/>
        </w:rPr>
      </w:pPr>
      <w:r>
        <w:rPr>
          <w:noProof/>
          <w:color w:val="000000"/>
        </w:rPr>
        <mc:AlternateContent>
          <mc:Choice Requires="wpc">
            <w:drawing>
              <wp:inline distT="0" distB="0" distL="0" distR="0">
                <wp:extent cx="5829300" cy="2924810"/>
                <wp:effectExtent l="0" t="7620" r="4445" b="1270"/>
                <wp:docPr id="12" name="画布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21"/>
                        <wps:cNvSpPr>
                          <a:spLocks noChangeArrowheads="1"/>
                        </wps:cNvSpPr>
                        <wps:spPr bwMode="auto">
                          <a:xfrm>
                            <a:off x="1371505" y="0"/>
                            <a:ext cx="914876" cy="297357"/>
                          </a:xfrm>
                          <a:prstGeom prst="rect">
                            <a:avLst/>
                          </a:prstGeom>
                          <a:solidFill>
                            <a:srgbClr val="FFFFFF"/>
                          </a:solidFill>
                          <a:ln w="9525">
                            <a:solidFill>
                              <a:srgbClr val="000000"/>
                            </a:solidFill>
                            <a:miter lim="800000"/>
                            <a:headEnd/>
                            <a:tailEnd/>
                          </a:ln>
                        </wps:spPr>
                        <wps:txbx>
                          <w:txbxContent>
                            <w:p w:rsidR="00233E70" w:rsidRDefault="00233E70" w:rsidP="00233E70">
                              <w:pPr>
                                <w:jc w:val="center"/>
                                <w:rPr>
                                  <w:rFonts w:hint="eastAsia"/>
                                </w:rPr>
                              </w:pPr>
                              <w:r>
                                <w:rPr>
                                  <w:rFonts w:hint="eastAsia"/>
                                </w:rPr>
                                <w:t>投入生产</w:t>
                              </w:r>
                            </w:p>
                          </w:txbxContent>
                        </wps:txbx>
                        <wps:bodyPr rot="0" vert="horz" wrap="square" lIns="91440" tIns="45720" rIns="91440" bIns="45720" anchor="t" anchorCtr="0" upright="1">
                          <a:noAutofit/>
                        </wps:bodyPr>
                      </wps:wsp>
                      <wps:wsp>
                        <wps:cNvPr id="2" name="Line 22"/>
                        <wps:cNvCnPr/>
                        <wps:spPr bwMode="auto">
                          <a:xfrm>
                            <a:off x="1828943" y="297357"/>
                            <a:ext cx="0" cy="197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 name="Rectangle 23"/>
                        <wps:cNvSpPr>
                          <a:spLocks noChangeArrowheads="1"/>
                        </wps:cNvSpPr>
                        <wps:spPr bwMode="auto">
                          <a:xfrm>
                            <a:off x="1371505" y="494796"/>
                            <a:ext cx="915686" cy="297357"/>
                          </a:xfrm>
                          <a:prstGeom prst="rect">
                            <a:avLst/>
                          </a:prstGeom>
                          <a:solidFill>
                            <a:srgbClr val="FFFFFF"/>
                          </a:solidFill>
                          <a:ln w="9525">
                            <a:solidFill>
                              <a:srgbClr val="000000"/>
                            </a:solidFill>
                            <a:miter lim="800000"/>
                            <a:headEnd/>
                            <a:tailEnd/>
                          </a:ln>
                        </wps:spPr>
                        <wps:txbx>
                          <w:txbxContent>
                            <w:p w:rsidR="00233E70" w:rsidRDefault="00233E70" w:rsidP="00233E70">
                              <w:pPr>
                                <w:jc w:val="center"/>
                                <w:rPr>
                                  <w:rFonts w:hint="eastAsia"/>
                                </w:rPr>
                              </w:pPr>
                              <w:r>
                                <w:rPr>
                                  <w:rFonts w:hint="eastAsia"/>
                                </w:rPr>
                                <w:t>过程加工</w:t>
                              </w:r>
                            </w:p>
                          </w:txbxContent>
                        </wps:txbx>
                        <wps:bodyPr rot="0" vert="horz" wrap="square" lIns="91440" tIns="45720" rIns="91440" bIns="45720" anchor="t" anchorCtr="0" upright="1">
                          <a:noAutofit/>
                        </wps:bodyPr>
                      </wps:wsp>
                      <wps:wsp>
                        <wps:cNvPr id="4" name="Line 24"/>
                        <wps:cNvCnPr/>
                        <wps:spPr bwMode="auto">
                          <a:xfrm>
                            <a:off x="1828943" y="792153"/>
                            <a:ext cx="810" cy="197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 name="AutoShape 25"/>
                        <wps:cNvSpPr>
                          <a:spLocks noChangeArrowheads="1"/>
                        </wps:cNvSpPr>
                        <wps:spPr bwMode="auto">
                          <a:xfrm>
                            <a:off x="1029033" y="990391"/>
                            <a:ext cx="1599819" cy="494796"/>
                          </a:xfrm>
                          <a:prstGeom prst="flowChartDecision">
                            <a:avLst/>
                          </a:prstGeom>
                          <a:solidFill>
                            <a:srgbClr val="FFFFFF"/>
                          </a:solidFill>
                          <a:ln w="9525">
                            <a:solidFill>
                              <a:srgbClr val="000000"/>
                            </a:solidFill>
                            <a:miter lim="800000"/>
                            <a:headEnd/>
                            <a:tailEnd/>
                          </a:ln>
                        </wps:spPr>
                        <wps:txbx>
                          <w:txbxContent>
                            <w:p w:rsidR="00233E70" w:rsidRDefault="00233E70" w:rsidP="00233E70">
                              <w:pPr>
                                <w:jc w:val="center"/>
                                <w:rPr>
                                  <w:rFonts w:hint="eastAsia"/>
                                </w:rPr>
                              </w:pPr>
                              <w:r>
                                <w:rPr>
                                  <w:rFonts w:hint="eastAsia"/>
                                </w:rPr>
                                <w:t>审核放行</w:t>
                              </w:r>
                            </w:p>
                          </w:txbxContent>
                        </wps:txbx>
                        <wps:bodyPr rot="0" vert="horz" wrap="square" lIns="91440" tIns="45720" rIns="91440" bIns="45720" anchor="t" anchorCtr="0" upright="1">
                          <a:noAutofit/>
                        </wps:bodyPr>
                      </wps:wsp>
                      <wps:wsp>
                        <wps:cNvPr id="6" name="Line 26"/>
                        <wps:cNvCnPr/>
                        <wps:spPr bwMode="auto">
                          <a:xfrm>
                            <a:off x="1828943" y="1485986"/>
                            <a:ext cx="810" cy="197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Rectangle 27"/>
                        <wps:cNvSpPr>
                          <a:spLocks noChangeArrowheads="1"/>
                        </wps:cNvSpPr>
                        <wps:spPr bwMode="auto">
                          <a:xfrm>
                            <a:off x="1371505" y="1684224"/>
                            <a:ext cx="915686" cy="297357"/>
                          </a:xfrm>
                          <a:prstGeom prst="rect">
                            <a:avLst/>
                          </a:prstGeom>
                          <a:solidFill>
                            <a:srgbClr val="FFFFFF"/>
                          </a:solidFill>
                          <a:ln w="9525">
                            <a:solidFill>
                              <a:srgbClr val="000000"/>
                            </a:solidFill>
                            <a:miter lim="800000"/>
                            <a:headEnd/>
                            <a:tailEnd/>
                          </a:ln>
                        </wps:spPr>
                        <wps:txbx>
                          <w:txbxContent>
                            <w:p w:rsidR="00233E70" w:rsidRDefault="00233E70" w:rsidP="00233E70">
                              <w:pPr>
                                <w:jc w:val="center"/>
                                <w:rPr>
                                  <w:rFonts w:hint="eastAsia"/>
                                </w:rPr>
                              </w:pPr>
                              <w:r>
                                <w:rPr>
                                  <w:rFonts w:hint="eastAsia"/>
                                </w:rPr>
                                <w:t>成品检验</w:t>
                              </w:r>
                            </w:p>
                          </w:txbxContent>
                        </wps:txbx>
                        <wps:bodyPr rot="0" vert="horz" wrap="square" lIns="91440" tIns="45720" rIns="91440" bIns="45720" anchor="t" anchorCtr="0" upright="1">
                          <a:noAutofit/>
                        </wps:bodyPr>
                      </wps:wsp>
                      <wps:wsp>
                        <wps:cNvPr id="8" name="Rectangle 28"/>
                        <wps:cNvSpPr>
                          <a:spLocks noChangeArrowheads="1"/>
                        </wps:cNvSpPr>
                        <wps:spPr bwMode="auto">
                          <a:xfrm>
                            <a:off x="2857167" y="792153"/>
                            <a:ext cx="343281" cy="296558"/>
                          </a:xfrm>
                          <a:prstGeom prst="rect">
                            <a:avLst/>
                          </a:prstGeom>
                          <a:solidFill>
                            <a:srgbClr val="FFFFFF"/>
                          </a:solidFill>
                          <a:ln w="9525">
                            <a:solidFill>
                              <a:srgbClr val="FFFFFF"/>
                            </a:solidFill>
                            <a:miter lim="800000"/>
                            <a:headEnd/>
                            <a:tailEnd/>
                          </a:ln>
                        </wps:spPr>
                        <wps:txbx>
                          <w:txbxContent>
                            <w:p w:rsidR="00233E70" w:rsidRDefault="00233E70" w:rsidP="00233E70">
                              <w:pPr>
                                <w:jc w:val="center"/>
                                <w:rPr>
                                  <w:rFonts w:hint="eastAsia"/>
                                </w:rPr>
                              </w:pPr>
                              <w:proofErr w:type="gramStart"/>
                              <w:r>
                                <w:rPr>
                                  <w:rFonts w:hint="eastAsia"/>
                                </w:rPr>
                                <w:t>否</w:t>
                              </w:r>
                              <w:proofErr w:type="gramEnd"/>
                            </w:p>
                          </w:txbxContent>
                        </wps:txbx>
                        <wps:bodyPr rot="0" vert="horz" wrap="square" lIns="91440" tIns="45720" rIns="91440" bIns="45720" anchor="t" anchorCtr="0" upright="1">
                          <a:noAutofit/>
                        </wps:bodyPr>
                      </wps:wsp>
                      <wps:wsp>
                        <wps:cNvPr id="9" name="Line 29"/>
                        <wps:cNvCnPr/>
                        <wps:spPr bwMode="auto">
                          <a:xfrm>
                            <a:off x="2628852" y="1188629"/>
                            <a:ext cx="1371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30"/>
                        <wps:cNvCnPr/>
                        <wps:spPr bwMode="auto">
                          <a:xfrm flipV="1">
                            <a:off x="4000357" y="396476"/>
                            <a:ext cx="0" cy="7921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31"/>
                        <wps:cNvCnPr/>
                        <wps:spPr bwMode="auto">
                          <a:xfrm flipH="1">
                            <a:off x="1828943" y="396476"/>
                            <a:ext cx="2171414" cy="79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画布 12" o:spid="_x0000_s1043" editas="canvas" style="width:459pt;height:230.3pt;mso-position-horizontal-relative:char;mso-position-vertical-relative:line" coordsize="58293,29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">
                <v:shape id="_x0000_s1044" type="#_x0000_t75" style="position:absolute;width:58293;height:29248;visibility:visible;mso-wrap-style:square">
                  <v:fill o:detectmouseclick="t"/>
                  <v:path o:connecttype="none"/>
                </v:shape>
                <v:rect id="Rectangle 21" o:spid="_x0000_s1045" style="position:absolute;left:13715;width:9148;height:2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tWGsAA&#10;AADaAAAADwAAAGRycy9kb3ducmV2LnhtbERPTWvCQBC9C/6HZYTedKMFqWk2IhZLe9R48TbNjkk0&#10;Oxuya5L217tCwdPweJ+TrAdTi45aV1lWMJ9FIIhzqysuFByz3fQNhPPIGmvLpOCXHKzT8SjBWNue&#10;99QdfCFCCLsYFZTeN7GULi/JoJvZhjhwZ9sa9AG2hdQt9iHc1HIRRUtpsOLQUGJD25Ly6+FmFPxU&#10;iyP+7bPPyKx2r/57yC6304dSL5Nh8w7C0+Cf4n/3lw7z4fHK48r0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UtWGsAAAADaAAAADwAAAAAAAAAAAAAAAACYAgAAZHJzL2Rvd25y&#10;ZXYueG1sUEsFBgAAAAAEAAQA9QAAAIUDAAAAAA==&#10;">
                  <v:textbox>
                    <w:txbxContent>
                      <w:p w:rsidR="00233E70" w:rsidRDefault="00233E70" w:rsidP="00233E70">
                        <w:pPr>
                          <w:jc w:val="center"/>
                          <w:rPr>
                            <w:rFonts w:hint="eastAsia"/>
                          </w:rPr>
                        </w:pPr>
                        <w:r>
                          <w:rPr>
                            <w:rFonts w:hint="eastAsia"/>
                          </w:rPr>
                          <w:t>投入生产</w:t>
                        </w:r>
                      </w:p>
                    </w:txbxContent>
                  </v:textbox>
                </v:rect>
                <v:line id="Line 22" o:spid="_x0000_s1046" style="position:absolute;visibility:visible;mso-wrap-style:square" from="18289,2973" to="18289,4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OvT8MAAADaAAAADwAAAGRycy9kb3ducmV2LnhtbESPQWvCQBSE7wX/w/IK3uomHrSmrqEY&#10;Ch5sQS09v2af2WD2bchu4/rv3UKhx2FmvmHWZbSdGGnwrWMF+SwDQVw73XKj4PP09vQMwgdkjZ1j&#10;UnAjD+Vm8rDGQrsrH2g8hkYkCPsCFZgQ+kJKXxuy6GeuJ07e2Q0WQ5JDI/WA1wS3nZxn2UJabDkt&#10;GOxpa6i+HH+sgqWpDnIpq/3poxrbfBXf49f3SqnpY3x9AREohv/wX3unFczh90q6AX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JDr0/DAAAA2gAAAA8AAAAAAAAAAAAA&#10;AAAAoQIAAGRycy9kb3ducmV2LnhtbFBLBQYAAAAABAAEAPkAAACRAwAAAAA=&#10;">
                  <v:stroke endarrow="block"/>
                </v:line>
                <v:rect id="Rectangle 23" o:spid="_x0000_s1047" style="position:absolute;left:13715;top:4947;width:9156;height:29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textbox>
                    <w:txbxContent>
                      <w:p w:rsidR="00233E70" w:rsidRDefault="00233E70" w:rsidP="00233E70">
                        <w:pPr>
                          <w:jc w:val="center"/>
                          <w:rPr>
                            <w:rFonts w:hint="eastAsia"/>
                          </w:rPr>
                        </w:pPr>
                        <w:r>
                          <w:rPr>
                            <w:rFonts w:hint="eastAsia"/>
                          </w:rPr>
                          <w:t>过程加工</w:t>
                        </w:r>
                      </w:p>
                    </w:txbxContent>
                  </v:textbox>
                </v:rect>
                <v:line id="Line 24" o:spid="_x0000_s1048" style="position:absolute;visibility:visible;mso-wrap-style:square" from="18289,7921" to="18297,9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aSoMMAAADaAAAADwAAAGRycy9kb3ducmV2LnhtbESPQWsCMRSE7wX/Q3iCt5pVitbVKOJS&#10;8FALaun5uXndLN28LJu4pv/eCIUeh5n5hlltom1ET52vHSuYjDMQxKXTNVcKPs9vz68gfEDW2Dgm&#10;Bb/kYbMePK0w1+7GR+pPoRIJwj5HBSaENpfSl4Ys+rFriZP37TqLIcmukrrDW4LbRk6zbCYt1pwW&#10;DLa0M1T+nK5WwdwURzmXxfv5o+jrySIe4tdlodRoGLdLEIFi+A//tfdawQs8rqQb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mkqDDAAAA2gAAAA8AAAAAAAAAAAAA&#10;AAAAoQIAAGRycy9kb3ducmV2LnhtbFBLBQYAAAAABAAEAPkAAACRAwAAAAA=&#10;">
                  <v:stroke endarrow="block"/>
                </v:line>
                <v:shape id="AutoShape 25" o:spid="_x0000_s1049" type="#_x0000_t110" style="position:absolute;left:10290;top:9903;width:15998;height:49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WUZ8QA&#10;AADaAAAADwAAAGRycy9kb3ducmV2LnhtbESPQWvCQBSE7wX/w/IEb3VjtbZEVymF0h6kqC2en9ln&#10;Esx7G7Krif56tyD0OMzMN8x82XGlztT40omB0TABRZI5W0pu4Pfn4/EVlA8oFisnZOBCHpaL3sMc&#10;U+ta2dB5G3IVIeJTNFCEUKda+6wgRj90NUn0Dq5hDFE2ubYNthHOlX5KkqlmLCUuFFjTe0HZcXti&#10;A+v9ZM3t6nrg1XWy4+r0+bL7Hhsz6HdvM1CBuvAfvre/rIFn+LsSb4Be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1lGfEAAAA2gAAAA8AAAAAAAAAAAAAAAAAmAIAAGRycy9k&#10;b3ducmV2LnhtbFBLBQYAAAAABAAEAPUAAACJAwAAAAA=&#10;">
                  <v:textbox>
                    <w:txbxContent>
                      <w:p w:rsidR="00233E70" w:rsidRDefault="00233E70" w:rsidP="00233E70">
                        <w:pPr>
                          <w:jc w:val="center"/>
                          <w:rPr>
                            <w:rFonts w:hint="eastAsia"/>
                          </w:rPr>
                        </w:pPr>
                        <w:r>
                          <w:rPr>
                            <w:rFonts w:hint="eastAsia"/>
                          </w:rPr>
                          <w:t>审核放行</w:t>
                        </w:r>
                      </w:p>
                    </w:txbxContent>
                  </v:textbox>
                </v:shape>
                <v:line id="Line 26" o:spid="_x0000_s1050" style="position:absolute;visibility:visible;mso-wrap-style:square" from="18289,14859" to="18297,16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pTMIAAADaAAAADwAAAGRycy9kb3ducmV2LnhtbESPQWsCMRSE7wX/Q3hCbzWrB62rUcRF&#10;8FALaun5uXluFjcvyyau6b9vhEKPw8x8wyzX0Taip87XjhWMRxkI4tLpmisFX+fd2zsIH5A1No5J&#10;wQ95WK8GL0vMtXvwkfpTqESCsM9RgQmhzaX0pSGLfuRa4uRdXWcxJNlVUnf4SHDbyEmWTaXFmtOC&#10;wZa2hsrb6W4VzExxlDNZfJw/i74ez+Mhfl/mSr0O42YBIlAM/+G/9l4rmMLzSroBcv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ipTMIAAADaAAAADwAAAAAAAAAAAAAA&#10;AAChAgAAZHJzL2Rvd25yZXYueG1sUEsFBgAAAAAEAAQA+QAAAJADAAAAAA==&#10;">
                  <v:stroke endarrow="block"/>
                </v:line>
                <v:rect id="Rectangle 27" o:spid="_x0000_s1051" style="position:absolute;left:13715;top:16842;width:9156;height:2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r9cIA&#10;AADaAAAADwAAAGRycy9kb3ducmV2LnhtbESPT4vCMBTE7wt+h/AEb2uqgn+qUWQXFz1qvXh7Ns+2&#10;2ryUJmrXT28EweMwM79hZovGlOJGtSssK+h1IxDEqdUFZwr2yep7DMJ5ZI2lZVLwTw4W89bXDGNt&#10;77yl285nIkDYxagg976KpXRpTgZd11bEwTvZ2qAPss6krvEe4KaU/SgaSoMFh4UcK/rJKb3srkbB&#10;sejv8bFN/iIzWQ38pknO18OvUp12s5yC8NT4T/jdXmsFI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7mv1wgAAANoAAAAPAAAAAAAAAAAAAAAAAJgCAABkcnMvZG93&#10;bnJldi54bWxQSwUGAAAAAAQABAD1AAAAhwMAAAAA&#10;">
                  <v:textbox>
                    <w:txbxContent>
                      <w:p w:rsidR="00233E70" w:rsidRDefault="00233E70" w:rsidP="00233E70">
                        <w:pPr>
                          <w:jc w:val="center"/>
                          <w:rPr>
                            <w:rFonts w:hint="eastAsia"/>
                          </w:rPr>
                        </w:pPr>
                        <w:r>
                          <w:rPr>
                            <w:rFonts w:hint="eastAsia"/>
                          </w:rPr>
                          <w:t>成品检验</w:t>
                        </w:r>
                      </w:p>
                    </w:txbxContent>
                  </v:textbox>
                </v:rect>
                <v:rect id="Rectangle 28" o:spid="_x0000_s1052" style="position:absolute;left:28571;top:7921;width:3433;height:2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i4874A&#10;AADaAAAADwAAAGRycy9kb3ducmV2LnhtbERPTYvCMBC9C/sfwgjeNFVElmoUdSt68KDueh+SsS02&#10;k9JErf56cxD2+Hjfs0VrK3GnxpeOFQwHCQhi7UzJuYK/303/G4QPyAYrx6TgSR4W86/ODFPjHnyk&#10;+ynkIoawT1FBEUKdSul1QRb9wNXEkbu4xmKIsMmlafARw20lR0kykRZLjg0F1rQuSF9PN6vggPhz&#10;eG21XmXP/Tij9TkjVynV67bLKYhAbfgXf9w7oyBujVfiDZDzN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dYuPO+AAAA2gAAAA8AAAAAAAAAAAAAAAAAmAIAAGRycy9kb3ducmV2&#10;LnhtbFBLBQYAAAAABAAEAPUAAACDAwAAAAA=&#10;" strokecolor="white">
                  <v:textbox>
                    <w:txbxContent>
                      <w:p w:rsidR="00233E70" w:rsidRDefault="00233E70" w:rsidP="00233E70">
                        <w:pPr>
                          <w:jc w:val="center"/>
                          <w:rPr>
                            <w:rFonts w:hint="eastAsia"/>
                          </w:rPr>
                        </w:pPr>
                        <w:proofErr w:type="gramStart"/>
                        <w:r>
                          <w:rPr>
                            <w:rFonts w:hint="eastAsia"/>
                          </w:rPr>
                          <w:t>否</w:t>
                        </w:r>
                        <w:proofErr w:type="gramEnd"/>
                      </w:p>
                    </w:txbxContent>
                  </v:textbox>
                </v:rect>
                <v:line id="Line 29" o:spid="_x0000_s1053" style="position:absolute;visibility:visible;mso-wrap-style:square" from="26288,11886" to="40003,11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30" o:spid="_x0000_s1054" style="position:absolute;flip:y;visibility:visible;mso-wrap-style:square" from="40003,3964" to="40003,11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MiY8YAAADbAAAADwAAAGRycy9kb3ducmV2LnhtbESPQUsDMRCF74L/IYzgRWxWEWm3TUsp&#10;CB56sZYtvY2b6WbZzWSbxHb9985B8DbDe/PeN4vV6Ht1oZjawAaeJgUo4jrYlhsD+8+3xymolJEt&#10;9oHJwA8lWC1vbxZY2nDlD7rscqMkhFOJBlzOQ6l1qh15TJMwEIt2CtFjljU22ka8Srjv9XNRvGqP&#10;LUuDw4E2jupu9+0N6On24RzXXy9d1R0OM1fV1XDcGnN/N67noDKN+d/8d/1uBV/o5Rc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dDImPGAAAA2wAAAA8AAAAAAAAA&#10;AAAAAAAAoQIAAGRycy9kb3ducmV2LnhtbFBLBQYAAAAABAAEAPkAAACUAwAAAAA=&#10;"/>
                <v:line id="Line 31" o:spid="_x0000_s1055" style="position:absolute;flip:x;visibility:visible;mso-wrap-style:square" from="18289,3964" to="40003,3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Mt6cMAAADbAAAADwAAAGRycy9kb3ducmV2LnhtbESPQWvCQBCF74X+h2UKXoJuVCg1ukpb&#10;FYTiQevB45Adk9DsbMiOGv+9Kwi9zfDe9+bNbNG5Wl2oDZVnA8NBCoo497biwsDhd93/ABUE2WLt&#10;mQzcKMBi/voyw8z6K+/ospdCxRAOGRooRZpM65CX5DAMfEMctZNvHUpc20LbFq8x3NV6lKbv2mHF&#10;8UKJDX2XlP/tzy7WWG95OR4nX04nyYRWR/lJtRjTe+s+p6CEOvk3P+mNjdwQHr/EAfT8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TLenDAAAA2wAAAA8AAAAAAAAAAAAA&#10;AAAAoQIAAGRycy9kb3ducmV2LnhtbFBLBQYAAAAABAAEAPkAAACRAwAAAAA=&#10;">
                  <v:stroke endarrow="block"/>
                </v:line>
                <w10:anchorlock/>
              </v:group>
            </w:pict>
          </mc:Fallback>
        </mc:AlternateContent>
      </w:r>
    </w:p>
    <w:p w:rsidR="00233E70" w:rsidRPr="00233E70" w:rsidRDefault="00233E70" w:rsidP="00233E70">
      <w:pPr>
        <w:rPr>
          <w:rFonts w:hint="eastAsia"/>
          <w:color w:val="000000"/>
        </w:rPr>
      </w:pPr>
      <w:r w:rsidRPr="00233E70">
        <w:rPr>
          <w:rFonts w:hint="eastAsia"/>
          <w:color w:val="000000"/>
        </w:rPr>
        <w:t>5.3</w:t>
      </w:r>
      <w:r w:rsidRPr="00233E70">
        <w:rPr>
          <w:rFonts w:hint="eastAsia"/>
          <w:color w:val="000000"/>
        </w:rPr>
        <w:t>、成品检验放行</w:t>
      </w:r>
    </w:p>
    <w:p w:rsidR="00233E70" w:rsidRPr="00233E70" w:rsidRDefault="00233E70" w:rsidP="00233E70">
      <w:pPr>
        <w:ind w:firstLineChars="150" w:firstLine="315"/>
        <w:rPr>
          <w:rFonts w:hint="eastAsia"/>
          <w:color w:val="000000"/>
        </w:rPr>
      </w:pPr>
      <w:r w:rsidRPr="00233E70">
        <w:rPr>
          <w:rFonts w:hint="eastAsia"/>
          <w:color w:val="000000"/>
        </w:rPr>
        <w:t>1</w:t>
      </w:r>
      <w:r w:rsidRPr="00233E70">
        <w:rPr>
          <w:rFonts w:hint="eastAsia"/>
          <w:color w:val="000000"/>
        </w:rPr>
        <w:t>）成品检验过程是否符合相应的检验规程；</w:t>
      </w:r>
    </w:p>
    <w:p w:rsidR="00233E70" w:rsidRPr="00233E70" w:rsidRDefault="00233E70" w:rsidP="00233E70">
      <w:pPr>
        <w:ind w:firstLineChars="150" w:firstLine="315"/>
        <w:rPr>
          <w:rFonts w:hint="eastAsia"/>
          <w:color w:val="000000"/>
        </w:rPr>
      </w:pPr>
      <w:r w:rsidRPr="00233E70">
        <w:rPr>
          <w:rFonts w:hint="eastAsia"/>
          <w:color w:val="000000"/>
        </w:rPr>
        <w:t>2</w:t>
      </w:r>
      <w:r w:rsidRPr="00233E70">
        <w:rPr>
          <w:rFonts w:hint="eastAsia"/>
          <w:color w:val="000000"/>
        </w:rPr>
        <w:t>）成品检验是否符合相应标准要求；</w:t>
      </w:r>
    </w:p>
    <w:p w:rsidR="00233E70" w:rsidRPr="00233E70" w:rsidRDefault="00233E70" w:rsidP="00233E70">
      <w:pPr>
        <w:ind w:firstLineChars="150" w:firstLine="315"/>
        <w:rPr>
          <w:rFonts w:hint="eastAsia"/>
          <w:color w:val="000000"/>
        </w:rPr>
      </w:pPr>
      <w:r w:rsidRPr="00233E70">
        <w:rPr>
          <w:rFonts w:hint="eastAsia"/>
          <w:color w:val="000000"/>
        </w:rPr>
        <w:t>3</w:t>
      </w:r>
      <w:r w:rsidRPr="00233E70">
        <w:rPr>
          <w:rFonts w:hint="eastAsia"/>
          <w:color w:val="000000"/>
        </w:rPr>
        <w:t>）成品检验设备是否符合检验要求；</w:t>
      </w:r>
    </w:p>
    <w:p w:rsidR="00233E70" w:rsidRPr="00233E70" w:rsidRDefault="00233E70" w:rsidP="00233E70">
      <w:pPr>
        <w:ind w:firstLineChars="150" w:firstLine="315"/>
        <w:rPr>
          <w:rFonts w:hint="eastAsia"/>
          <w:color w:val="000000"/>
        </w:rPr>
      </w:pPr>
      <w:r w:rsidRPr="00233E70">
        <w:rPr>
          <w:rFonts w:hint="eastAsia"/>
          <w:color w:val="000000"/>
        </w:rPr>
        <w:t>4</w:t>
      </w:r>
      <w:r w:rsidRPr="00233E70">
        <w:rPr>
          <w:rFonts w:hint="eastAsia"/>
          <w:color w:val="000000"/>
        </w:rPr>
        <w:t>）检验环节是否符合要求；</w:t>
      </w:r>
    </w:p>
    <w:p w:rsidR="00233E70" w:rsidRPr="00233E70" w:rsidRDefault="00233E70" w:rsidP="00233E70">
      <w:pPr>
        <w:ind w:firstLineChars="150" w:firstLine="315"/>
        <w:rPr>
          <w:rFonts w:hint="eastAsia"/>
          <w:color w:val="000000"/>
        </w:rPr>
      </w:pPr>
      <w:r w:rsidRPr="00233E70">
        <w:rPr>
          <w:rFonts w:hint="eastAsia"/>
          <w:color w:val="000000"/>
        </w:rPr>
        <w:t>5</w:t>
      </w:r>
      <w:r w:rsidRPr="00233E70">
        <w:rPr>
          <w:rFonts w:hint="eastAsia"/>
          <w:color w:val="000000"/>
        </w:rPr>
        <w:t>）成品取样是否符合相应要求；</w:t>
      </w:r>
    </w:p>
    <w:p w:rsidR="00233E70" w:rsidRPr="00233E70" w:rsidRDefault="00233E70" w:rsidP="00233E70">
      <w:pPr>
        <w:ind w:firstLineChars="150" w:firstLine="315"/>
        <w:rPr>
          <w:rFonts w:hint="eastAsia"/>
          <w:color w:val="000000"/>
        </w:rPr>
      </w:pPr>
      <w:r w:rsidRPr="00233E70">
        <w:rPr>
          <w:rFonts w:hint="eastAsia"/>
          <w:color w:val="000000"/>
        </w:rPr>
        <w:t>6</w:t>
      </w:r>
      <w:r w:rsidRPr="00233E70">
        <w:rPr>
          <w:rFonts w:hint="eastAsia"/>
          <w:color w:val="000000"/>
        </w:rPr>
        <w:t>）检验人员是否经过培训合格上岗；</w:t>
      </w:r>
    </w:p>
    <w:p w:rsidR="00233E70" w:rsidRPr="00233E70" w:rsidRDefault="00233E70" w:rsidP="00233E70">
      <w:pPr>
        <w:ind w:firstLineChars="150" w:firstLine="315"/>
        <w:rPr>
          <w:rFonts w:hint="eastAsia"/>
          <w:color w:val="000000"/>
        </w:rPr>
      </w:pPr>
      <w:r w:rsidRPr="00233E70">
        <w:rPr>
          <w:rFonts w:hint="eastAsia"/>
          <w:color w:val="000000"/>
        </w:rPr>
        <w:t>7</w:t>
      </w:r>
      <w:r w:rsidRPr="00233E70">
        <w:rPr>
          <w:rFonts w:hint="eastAsia"/>
          <w:color w:val="000000"/>
        </w:rPr>
        <w:t>）检验偏差处理是否符合规定要求；</w:t>
      </w:r>
    </w:p>
    <w:p w:rsidR="00233E70" w:rsidRPr="00233E70" w:rsidRDefault="00233E70" w:rsidP="00233E70">
      <w:pPr>
        <w:ind w:firstLineChars="150" w:firstLine="315"/>
        <w:rPr>
          <w:rFonts w:hint="eastAsia"/>
          <w:color w:val="000000"/>
        </w:rPr>
      </w:pPr>
      <w:r w:rsidRPr="00233E70">
        <w:rPr>
          <w:rFonts w:hint="eastAsia"/>
          <w:color w:val="000000"/>
        </w:rPr>
        <w:t>8</w:t>
      </w:r>
      <w:r w:rsidRPr="00233E70">
        <w:rPr>
          <w:rFonts w:hint="eastAsia"/>
          <w:color w:val="000000"/>
        </w:rPr>
        <w:t>）检验满足要求，成品符合检验规程要求，成品检验放行授权人在检验记录中签字放行；不符合要求的应进行评审，按评审结果处理。</w:t>
      </w:r>
    </w:p>
    <w:p w:rsidR="00233E70" w:rsidRPr="00233E70" w:rsidRDefault="00233E70" w:rsidP="00233E70">
      <w:pPr>
        <w:rPr>
          <w:rFonts w:hint="eastAsia"/>
          <w:color w:val="000000"/>
        </w:rPr>
      </w:pPr>
      <w:r w:rsidRPr="00233E70">
        <w:rPr>
          <w:rFonts w:hint="eastAsia"/>
          <w:color w:val="000000"/>
        </w:rPr>
        <w:t>5.4</w:t>
      </w:r>
      <w:r w:rsidRPr="00233E70">
        <w:rPr>
          <w:rFonts w:hint="eastAsia"/>
          <w:color w:val="000000"/>
        </w:rPr>
        <w:t>、成品放行控制</w:t>
      </w:r>
    </w:p>
    <w:p w:rsidR="00233E70" w:rsidRPr="00233E70" w:rsidRDefault="00233E70" w:rsidP="00233E70">
      <w:pPr>
        <w:rPr>
          <w:rFonts w:hint="eastAsia"/>
          <w:color w:val="000000"/>
        </w:rPr>
      </w:pPr>
      <w:r w:rsidRPr="00233E70">
        <w:rPr>
          <w:rFonts w:hint="eastAsia"/>
          <w:color w:val="000000"/>
        </w:rPr>
        <w:t xml:space="preserve">   1</w:t>
      </w:r>
      <w:r w:rsidRPr="00233E70">
        <w:rPr>
          <w:rFonts w:hint="eastAsia"/>
          <w:color w:val="000000"/>
        </w:rPr>
        <w:t>）审核原材料质量检验项目是否符合要求，并已经放行。</w:t>
      </w:r>
    </w:p>
    <w:p w:rsidR="00233E70" w:rsidRPr="00233E70" w:rsidRDefault="00233E70" w:rsidP="00233E70">
      <w:pPr>
        <w:rPr>
          <w:rFonts w:hint="eastAsia"/>
          <w:color w:val="000000"/>
        </w:rPr>
      </w:pPr>
      <w:r w:rsidRPr="00233E70">
        <w:rPr>
          <w:rFonts w:hint="eastAsia"/>
          <w:color w:val="000000"/>
        </w:rPr>
        <w:t xml:space="preserve">   2</w:t>
      </w:r>
      <w:r w:rsidRPr="00233E70">
        <w:rPr>
          <w:rFonts w:hint="eastAsia"/>
          <w:color w:val="000000"/>
        </w:rPr>
        <w:t>）审核生产过程产品质量是否符合要求，并已经放行。</w:t>
      </w:r>
    </w:p>
    <w:p w:rsidR="00233E70" w:rsidRPr="00233E70" w:rsidRDefault="00233E70" w:rsidP="00233E70">
      <w:pPr>
        <w:ind w:firstLineChars="150" w:firstLine="315"/>
        <w:rPr>
          <w:rFonts w:hint="eastAsia"/>
          <w:color w:val="000000"/>
        </w:rPr>
      </w:pPr>
      <w:r w:rsidRPr="00233E70">
        <w:rPr>
          <w:rFonts w:hint="eastAsia"/>
          <w:color w:val="000000"/>
        </w:rPr>
        <w:t>3</w:t>
      </w:r>
      <w:r w:rsidRPr="00233E70">
        <w:rPr>
          <w:rFonts w:hint="eastAsia"/>
          <w:color w:val="000000"/>
        </w:rPr>
        <w:t>）审核成品检验质量是否符合要求，并已经放行。</w:t>
      </w:r>
    </w:p>
    <w:p w:rsidR="00233E70" w:rsidRPr="00233E70" w:rsidRDefault="00233E70" w:rsidP="00233E70">
      <w:pPr>
        <w:ind w:firstLineChars="150" w:firstLine="315"/>
        <w:rPr>
          <w:rFonts w:hint="eastAsia"/>
          <w:color w:val="000000"/>
        </w:rPr>
      </w:pPr>
      <w:r w:rsidRPr="00233E70">
        <w:rPr>
          <w:rFonts w:hint="eastAsia"/>
          <w:color w:val="000000"/>
        </w:rPr>
        <w:t>4</w:t>
      </w:r>
      <w:r w:rsidRPr="00233E70">
        <w:rPr>
          <w:rFonts w:hint="eastAsia"/>
          <w:color w:val="000000"/>
        </w:rPr>
        <w:t>）审核标准要求的检验项目是否按要求进行。</w:t>
      </w:r>
    </w:p>
    <w:p w:rsidR="00233E70" w:rsidRPr="00233E70" w:rsidRDefault="00233E70" w:rsidP="00233E70">
      <w:pPr>
        <w:ind w:firstLineChars="150" w:firstLine="315"/>
        <w:rPr>
          <w:rFonts w:hint="eastAsia"/>
          <w:color w:val="000000"/>
        </w:rPr>
      </w:pPr>
      <w:r w:rsidRPr="00233E70">
        <w:rPr>
          <w:rFonts w:hint="eastAsia"/>
          <w:color w:val="000000"/>
        </w:rPr>
        <w:t>5</w:t>
      </w:r>
      <w:r w:rsidRPr="00233E70">
        <w:rPr>
          <w:rFonts w:hint="eastAsia"/>
          <w:color w:val="000000"/>
        </w:rPr>
        <w:t>）符合编制要求由总质量授权人签字放行。</w:t>
      </w:r>
    </w:p>
    <w:p w:rsidR="00233E70" w:rsidRPr="00233E70" w:rsidRDefault="00233E70" w:rsidP="00233E70">
      <w:pPr>
        <w:rPr>
          <w:rFonts w:hint="eastAsia"/>
          <w:b/>
          <w:bCs/>
          <w:color w:val="000000"/>
        </w:rPr>
      </w:pPr>
      <w:r w:rsidRPr="00233E70">
        <w:rPr>
          <w:rFonts w:hint="eastAsia"/>
          <w:b/>
          <w:bCs/>
          <w:color w:val="000000"/>
        </w:rPr>
        <w:t>6</w:t>
      </w:r>
      <w:r w:rsidRPr="00233E70">
        <w:rPr>
          <w:rFonts w:hint="eastAsia"/>
          <w:b/>
          <w:bCs/>
          <w:color w:val="000000"/>
        </w:rPr>
        <w:t>、相关文件</w:t>
      </w:r>
      <w:r w:rsidRPr="00233E70">
        <w:rPr>
          <w:rFonts w:hint="eastAsia"/>
          <w:b/>
          <w:bCs/>
          <w:color w:val="000000"/>
        </w:rPr>
        <w:t>                     </w:t>
      </w:r>
    </w:p>
    <w:p w:rsidR="00233E70" w:rsidRPr="00233E70" w:rsidRDefault="00233E70" w:rsidP="00233E70">
      <w:pPr>
        <w:rPr>
          <w:rFonts w:hint="eastAsia"/>
          <w:bCs/>
          <w:color w:val="000000"/>
        </w:rPr>
      </w:pPr>
      <w:r w:rsidRPr="00233E70">
        <w:rPr>
          <w:rFonts w:hint="eastAsia"/>
          <w:color w:val="000000"/>
        </w:rPr>
        <w:lastRenderedPageBreak/>
        <w:t>6.1</w:t>
      </w:r>
      <w:r w:rsidRPr="00233E70">
        <w:rPr>
          <w:rFonts w:hint="eastAsia"/>
          <w:color w:val="000000"/>
        </w:rPr>
        <w:t>、检验规范</w:t>
      </w:r>
    </w:p>
    <w:p w:rsidR="00233E70" w:rsidRPr="00233E70" w:rsidRDefault="00233E70" w:rsidP="00233E70">
      <w:pPr>
        <w:rPr>
          <w:rFonts w:hint="eastAsia"/>
          <w:b/>
          <w:bCs/>
          <w:color w:val="000000"/>
        </w:rPr>
      </w:pPr>
      <w:r w:rsidRPr="00233E70">
        <w:rPr>
          <w:rFonts w:hint="eastAsia"/>
          <w:b/>
          <w:bCs/>
          <w:color w:val="000000"/>
        </w:rPr>
        <w:t>7</w:t>
      </w:r>
      <w:r w:rsidRPr="00233E70">
        <w:rPr>
          <w:rFonts w:hint="eastAsia"/>
          <w:b/>
          <w:bCs/>
          <w:color w:val="000000"/>
        </w:rPr>
        <w:t>、</w:t>
      </w:r>
      <w:r w:rsidRPr="00233E70">
        <w:rPr>
          <w:rFonts w:hint="eastAsia"/>
          <w:b/>
          <w:bCs/>
          <w:color w:val="000000"/>
        </w:rPr>
        <w:t xml:space="preserve"> </w:t>
      </w:r>
      <w:r w:rsidRPr="00233E70">
        <w:rPr>
          <w:rFonts w:hint="eastAsia"/>
          <w:b/>
          <w:bCs/>
          <w:color w:val="000000"/>
        </w:rPr>
        <w:t>表单</w:t>
      </w:r>
      <w:r w:rsidRPr="00233E70">
        <w:rPr>
          <w:rFonts w:hint="eastAsia"/>
          <w:b/>
          <w:bCs/>
          <w:color w:val="000000"/>
        </w:rPr>
        <w:t xml:space="preserve">  </w:t>
      </w:r>
    </w:p>
    <w:p w:rsidR="00233E70" w:rsidRPr="00233E70" w:rsidRDefault="00233E70" w:rsidP="00233E70">
      <w:pPr>
        <w:rPr>
          <w:rFonts w:hint="eastAsia"/>
          <w:color w:val="000000"/>
        </w:rPr>
      </w:pPr>
      <w:r w:rsidRPr="00233E70">
        <w:rPr>
          <w:rFonts w:hint="eastAsia"/>
          <w:color w:val="000000"/>
        </w:rPr>
        <w:t xml:space="preserve">   </w:t>
      </w:r>
      <w:r w:rsidRPr="00233E70">
        <w:rPr>
          <w:rFonts w:hint="eastAsia"/>
          <w:color w:val="000000"/>
        </w:rPr>
        <w:t>无</w:t>
      </w:r>
    </w:p>
    <w:p w:rsidR="00233E70" w:rsidRPr="00233E70" w:rsidRDefault="00233E70" w:rsidP="00233E70">
      <w:pPr>
        <w:rPr>
          <w:rFonts w:ascii="宋体" w:hAnsi="宋体" w:hint="eastAsia"/>
          <w:b/>
          <w:color w:val="000000"/>
          <w:u w:val="single"/>
        </w:rPr>
      </w:pPr>
      <w:r w:rsidRPr="00233E70">
        <w:rPr>
          <w:rFonts w:ascii="宋体" w:hAnsi="宋体" w:hint="eastAsia"/>
          <w:b/>
          <w:color w:val="000000"/>
          <w:u w:val="single"/>
        </w:rPr>
        <w:t xml:space="preserve">                                    </w:t>
      </w:r>
    </w:p>
    <w:p w:rsidR="00233E70" w:rsidRPr="00233E70" w:rsidRDefault="00233E70" w:rsidP="00233E70">
      <w:pPr>
        <w:rPr>
          <w:rFonts w:ascii="宋体" w:hAnsi="宋体" w:hint="eastAsia"/>
          <w:b/>
          <w:color w:val="000000"/>
          <w:u w:val="single"/>
        </w:rPr>
      </w:pPr>
      <w:r w:rsidRPr="00233E70">
        <w:rPr>
          <w:rFonts w:ascii="宋体" w:hAnsi="宋体" w:hint="eastAsia"/>
          <w:b/>
          <w:color w:val="000000"/>
        </w:rPr>
        <w:t>附加说明：</w:t>
      </w:r>
    </w:p>
    <w:p w:rsidR="00233E70" w:rsidRPr="00233E70" w:rsidRDefault="00233E70" w:rsidP="00233E70">
      <w:pPr>
        <w:tabs>
          <w:tab w:val="left" w:pos="5340"/>
        </w:tabs>
        <w:rPr>
          <w:rFonts w:ascii="宋体" w:hAnsi="宋体" w:hint="eastAsia"/>
          <w:b/>
          <w:color w:val="000000"/>
        </w:rPr>
      </w:pPr>
      <w:r w:rsidRPr="00233E70">
        <w:rPr>
          <w:rFonts w:ascii="宋体" w:hAnsi="宋体" w:hint="eastAsia"/>
          <w:b/>
          <w:color w:val="000000"/>
        </w:rPr>
        <w:t>本标准由公司办提出。</w:t>
      </w:r>
      <w:r w:rsidRPr="00233E70">
        <w:rPr>
          <w:rFonts w:ascii="宋体" w:hAnsi="宋体"/>
          <w:b/>
          <w:color w:val="000000"/>
        </w:rPr>
        <w:tab/>
      </w:r>
      <w:r w:rsidRPr="00233E70">
        <w:rPr>
          <w:rFonts w:ascii="宋体" w:hAnsi="宋体" w:hint="eastAsia"/>
          <w:b/>
          <w:color w:val="000000"/>
        </w:rPr>
        <w:t>2017年03月28日期第一次制定</w:t>
      </w:r>
    </w:p>
    <w:p w:rsidR="00233E70" w:rsidRPr="00233E70" w:rsidRDefault="00233E70" w:rsidP="00233E70">
      <w:pPr>
        <w:rPr>
          <w:rFonts w:ascii="宋体" w:hAnsi="宋体" w:hint="eastAsia"/>
          <w:b/>
          <w:color w:val="000000"/>
        </w:rPr>
      </w:pPr>
      <w:r w:rsidRPr="00233E70">
        <w:rPr>
          <w:rFonts w:ascii="宋体" w:hAnsi="宋体" w:hint="eastAsia"/>
          <w:b/>
          <w:color w:val="000000"/>
        </w:rPr>
        <w:t xml:space="preserve">本标准由公司办负责解释。                               </w:t>
      </w:r>
    </w:p>
    <w:p w:rsidR="00233E70" w:rsidRPr="00233E70" w:rsidRDefault="00233E70" w:rsidP="00233E70">
      <w:pPr>
        <w:rPr>
          <w:rFonts w:ascii="宋体" w:hAnsi="宋体" w:hint="eastAsia"/>
          <w:b/>
          <w:color w:val="000000"/>
        </w:rPr>
      </w:pPr>
      <w:r w:rsidRPr="00233E70">
        <w:rPr>
          <w:rFonts w:ascii="宋体" w:hAnsi="宋体" w:hint="eastAsia"/>
          <w:b/>
          <w:color w:val="000000"/>
        </w:rPr>
        <w:t>本标准由公司办负责起草。                                第二版：  A</w:t>
      </w:r>
    </w:p>
    <w:p w:rsidR="00233E70" w:rsidRPr="00233E70" w:rsidRDefault="00233E70" w:rsidP="00233E70">
      <w:pPr>
        <w:rPr>
          <w:rFonts w:ascii="宋体" w:hAnsi="宋体" w:hint="eastAsia"/>
          <w:b/>
          <w:color w:val="000000"/>
        </w:rPr>
      </w:pPr>
      <w:r w:rsidRPr="00233E70">
        <w:rPr>
          <w:rFonts w:ascii="宋体" w:hAnsi="宋体" w:hint="eastAsia"/>
          <w:b/>
          <w:color w:val="000000"/>
        </w:rPr>
        <w:t>本标准起草人：江武</w:t>
      </w:r>
    </w:p>
    <w:p w:rsidR="00A66332" w:rsidRDefault="00A66332" w:rsidP="008017FA"/>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4535" w:rsidRDefault="00384535" w:rsidP="008017FA">
      <w:r>
        <w:separator/>
      </w:r>
    </w:p>
  </w:endnote>
  <w:endnote w:type="continuationSeparator" w:id="0">
    <w:p w:rsidR="00384535" w:rsidRDefault="00384535"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4535" w:rsidRDefault="00384535" w:rsidP="008017FA">
      <w:r>
        <w:separator/>
      </w:r>
    </w:p>
  </w:footnote>
  <w:footnote w:type="continuationSeparator" w:id="0">
    <w:p w:rsidR="00384535" w:rsidRDefault="00384535"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132CDA"/>
    <w:rsid w:val="001D3264"/>
    <w:rsid w:val="00213723"/>
    <w:rsid w:val="00233E70"/>
    <w:rsid w:val="00384535"/>
    <w:rsid w:val="00433D30"/>
    <w:rsid w:val="004F7B22"/>
    <w:rsid w:val="005B410D"/>
    <w:rsid w:val="007E1792"/>
    <w:rsid w:val="008017FA"/>
    <w:rsid w:val="008622BF"/>
    <w:rsid w:val="00916B8B"/>
    <w:rsid w:val="00A66332"/>
    <w:rsid w:val="00B5785B"/>
    <w:rsid w:val="00BA2428"/>
    <w:rsid w:val="00BB63D5"/>
    <w:rsid w:val="00C07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8</cp:revision>
  <dcterms:created xsi:type="dcterms:W3CDTF">2018-05-04T00:11:00Z</dcterms:created>
  <dcterms:modified xsi:type="dcterms:W3CDTF">2018-05-04T00:37:00Z</dcterms:modified>
</cp:coreProperties>
</file>