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0" w:after="0" w:line="440" w:lineRule="exact"/>
        <w:jc w:val="center"/>
        <w:rPr>
          <w:rFonts w:hint="eastAsia" w:ascii="黑体" w:hAnsi="黑体" w:eastAsia="黑体"/>
          <w:sz w:val="32"/>
          <w:szCs w:val="32"/>
        </w:rPr>
      </w:pPr>
      <w:bookmarkStart w:id="0" w:name="_Hlk115969032"/>
      <w:r>
        <w:rPr>
          <w:rFonts w:hint="eastAsia" w:ascii="黑体" w:hAnsi="黑体" w:eastAsia="黑体"/>
          <w:sz w:val="32"/>
          <w:szCs w:val="32"/>
        </w:rPr>
        <w:t>实验项目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三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表格在网页中的应用                     </w:t>
      </w:r>
    </w:p>
    <w:p>
      <w:pPr>
        <w:adjustRightInd w:val="0"/>
        <w:snapToGrid w:val="0"/>
        <w:spacing w:line="440" w:lineRule="exact"/>
        <w:jc w:val="center"/>
        <w:rPr>
          <w:rFonts w:hint="eastAsia" w:ascii="黑体" w:hAnsi="宋体" w:eastAsia="黑体"/>
          <w:b/>
          <w:sz w:val="24"/>
        </w:rPr>
      </w:pPr>
    </w:p>
    <w:p>
      <w:pPr>
        <w:adjustRightInd w:val="0"/>
        <w:snapToGrid w:val="0"/>
        <w:spacing w:line="440" w:lineRule="exact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一、实验目的和要求：</w:t>
      </w:r>
    </w:p>
    <w:p>
      <w:pPr>
        <w:adjustRightInd w:val="0"/>
        <w:snapToGrid w:val="0"/>
        <w:spacing w:line="44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（一）目的： 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/>
          <w:bCs/>
          <w:sz w:val="24"/>
          <w:lang w:val="es-MX"/>
        </w:rPr>
      </w:pPr>
      <w:r>
        <w:rPr>
          <w:rFonts w:hint="eastAsia"/>
          <w:bCs/>
          <w:sz w:val="24"/>
          <w:lang w:val="es-MX"/>
        </w:rPr>
        <w:t>1、掌握与表格相关的HTML标签，能够在网页中使用表格显示数据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/>
          <w:bCs/>
          <w:sz w:val="24"/>
          <w:lang w:val="es-MX"/>
        </w:rPr>
      </w:pPr>
      <w:r>
        <w:rPr>
          <w:rFonts w:hint="eastAsia"/>
          <w:bCs/>
          <w:sz w:val="24"/>
          <w:lang w:val="es-MX"/>
        </w:rPr>
        <w:t>2、掌握设置表格样式的CSS属性，能够使用CSS美化表格</w:t>
      </w:r>
    </w:p>
    <w:p>
      <w:pPr>
        <w:adjustRightInd w:val="0"/>
        <w:snapToGrid w:val="0"/>
        <w:spacing w:line="440" w:lineRule="exact"/>
        <w:ind w:firstLine="480" w:firstLineChars="200"/>
        <w:rPr>
          <w:bCs/>
          <w:sz w:val="24"/>
          <w:lang w:val="es-MX"/>
        </w:rPr>
      </w:pPr>
      <w:r>
        <w:rPr>
          <w:rFonts w:hint="eastAsia"/>
          <w:bCs/>
          <w:sz w:val="24"/>
          <w:lang w:val="es-MX"/>
        </w:rPr>
        <w:t>3、使用CSS设置网页元素的内边距和外边距</w:t>
      </w:r>
    </w:p>
    <w:p>
      <w:pPr>
        <w:adjustRightInd w:val="0"/>
        <w:snapToGrid w:val="0"/>
        <w:spacing w:line="44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（二）要求： </w:t>
      </w:r>
    </w:p>
    <w:p>
      <w:pPr>
        <w:adjustRightInd w:val="0"/>
        <w:snapToGrid w:val="0"/>
        <w:spacing w:line="44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1.认真做好实验前的各项准备工作，熟悉实验内容和操作流程。</w:t>
      </w:r>
    </w:p>
    <w:p>
      <w:pPr>
        <w:adjustRightInd w:val="0"/>
        <w:snapToGrid w:val="0"/>
        <w:spacing w:line="44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2.遵守实验室规章制度和实验课堂教学纪律。</w:t>
      </w:r>
    </w:p>
    <w:p>
      <w:pPr>
        <w:adjustRightInd w:val="0"/>
        <w:snapToGrid w:val="0"/>
        <w:spacing w:line="44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3.认真完成实验任务，填写实验报告。</w:t>
      </w:r>
    </w:p>
    <w:p>
      <w:pPr>
        <w:adjustRightInd w:val="0"/>
        <w:snapToGrid w:val="0"/>
        <w:spacing w:line="440" w:lineRule="exact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二、实验时数：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 xml:space="preserve">学时 </w:t>
      </w:r>
      <w:r>
        <w:rPr>
          <w:rFonts w:ascii="宋体" w:hAnsi="宋体"/>
          <w:sz w:val="24"/>
        </w:rPr>
        <w:t xml:space="preserve">    </w:t>
      </w:r>
    </w:p>
    <w:p>
      <w:pPr>
        <w:adjustRightInd w:val="0"/>
        <w:snapToGrid w:val="0"/>
        <w:spacing w:line="440" w:lineRule="exact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三、实验器材：</w:t>
      </w:r>
    </w:p>
    <w:p>
      <w:pPr>
        <w:adjustRightInd w:val="0"/>
        <w:snapToGrid w:val="0"/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装有Dreamweaver</w:t>
      </w:r>
      <w:r>
        <w:rPr>
          <w:rFonts w:hint="eastAsia" w:ascii="宋体" w:hAnsi="宋体"/>
          <w:sz w:val="24"/>
          <w:lang w:eastAsia="zh-CN"/>
        </w:rPr>
        <w:t>CC</w:t>
      </w:r>
      <w:r>
        <w:rPr>
          <w:rFonts w:hint="eastAsia" w:ascii="宋体" w:hAnsi="宋体"/>
          <w:sz w:val="24"/>
        </w:rPr>
        <w:t>软件的计算机一台。</w:t>
      </w:r>
    </w:p>
    <w:p>
      <w:pPr>
        <w:adjustRightInd w:val="0"/>
        <w:snapToGrid w:val="0"/>
        <w:spacing w:line="440" w:lineRule="exact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四、实训原理：</w:t>
      </w:r>
    </w:p>
    <w:p>
      <w:pPr>
        <w:adjustRightInd w:val="0"/>
        <w:snapToGrid w:val="0"/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>1.利用</w:t>
      </w:r>
      <w:r>
        <w:rPr>
          <w:rFonts w:hint="eastAsia" w:ascii="宋体" w:hAnsi="宋体"/>
          <w:sz w:val="24"/>
        </w:rPr>
        <w:t>D</w:t>
      </w:r>
      <w:r>
        <w:rPr>
          <w:rFonts w:ascii="宋体" w:hAnsi="宋体"/>
          <w:sz w:val="24"/>
        </w:rPr>
        <w:t>reamweaver</w:t>
      </w:r>
      <w:r>
        <w:rPr>
          <w:rFonts w:hint="eastAsia" w:ascii="宋体" w:hAnsi="宋体"/>
          <w:sz w:val="24"/>
        </w:rPr>
        <w:t>完成HTML文件的构建；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利用CSS样书控制表格的显示效果。</w:t>
      </w:r>
    </w:p>
    <w:p>
      <w:pPr>
        <w:adjustRightInd w:val="0"/>
        <w:snapToGrid w:val="0"/>
        <w:spacing w:line="440" w:lineRule="exact"/>
        <w:rPr>
          <w:rFonts w:hint="eastAsia"/>
          <w:sz w:val="24"/>
        </w:rPr>
      </w:pPr>
      <w:r>
        <w:rPr>
          <w:rFonts w:hint="eastAsia" w:ascii="黑体" w:hAnsi="宋体" w:eastAsia="黑体"/>
          <w:b/>
          <w:sz w:val="24"/>
        </w:rPr>
        <w:t>五、实验内容或步骤：</w:t>
      </w:r>
    </w:p>
    <w:bookmarkEnd w:id="0"/>
    <w:p>
      <w:pPr>
        <w:rPr>
          <w:rFonts w:hint="eastAsia"/>
        </w:rPr>
      </w:pPr>
      <w:r>
        <w:rPr>
          <w:rFonts w:hint="eastAsia"/>
        </w:rPr>
        <w:t>1、构建HTML结构</w:t>
      </w:r>
    </w:p>
    <w:p>
      <w:pPr>
        <w:rPr>
          <w:rFonts w:hint="eastAsia"/>
        </w:rPr>
      </w:pPr>
      <w:r>
        <w:rPr>
          <w:rFonts w:hint="eastAsia"/>
        </w:rPr>
        <w:t>步骤 01 打开“文件”面板，在已拷贝的文件夹“第6章\task2”中新建一个名为“yueli-lx.html”的网页文档，并将其打开。</w:t>
      </w:r>
    </w:p>
    <w:p>
      <w:pPr>
        <w:rPr>
          <w:b/>
          <w:sz w:val="24"/>
        </w:rPr>
      </w:pPr>
      <w:r>
        <w:rPr>
          <w:rFonts w:hint="eastAsia"/>
        </w:rPr>
        <w:t>步骤 02 在设计界面中单击“插入”面板“常用”类别中的“表格”按钮，创建表格。</w:t>
      </w:r>
    </w:p>
    <w:p>
      <w:pPr>
        <w:adjustRightInd w:val="0"/>
        <w:snapToGrid w:val="0"/>
        <w:spacing w:line="240" w:lineRule="auto"/>
        <w:rPr>
          <w:b/>
          <w:sz w:val="24"/>
        </w:rPr>
      </w:pPr>
      <w:r>
        <w:rPr>
          <w:b/>
          <w:sz w:val="24"/>
        </w:rPr>
        <w:drawing>
          <wp:inline distT="0" distB="0" distL="114300" distR="114300">
            <wp:extent cx="4123690" cy="1009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Rot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rFonts w:hint="eastAsia"/>
        </w:rPr>
        <w:t>步骤 03 添加数据并修改表头。</w:t>
      </w:r>
    </w:p>
    <w:p>
      <w:pPr>
        <w:adjustRightInd w:val="0"/>
        <w:snapToGrid w:val="0"/>
        <w:spacing w:line="240" w:lineRule="auto"/>
        <w:rPr>
          <w:b/>
          <w:sz w:val="24"/>
        </w:rPr>
      </w:pPr>
      <w:r>
        <w:rPr>
          <w:b/>
          <w:sz w:val="24"/>
        </w:rPr>
        <w:drawing>
          <wp:inline distT="0" distB="0" distL="114300" distR="114300">
            <wp:extent cx="4647565" cy="1419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Rot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步骤 04 为了在使用CSS修饰表格时能更方便准确，为该表格添加id属性，id名为data，并删除其他多余的代码，此时的代码如下。</w:t>
      </w:r>
    </w:p>
    <w:p>
      <w:pPr>
        <w:rPr>
          <w:rFonts w:hint="eastAsia"/>
        </w:rPr>
      </w:pPr>
      <w:r>
        <w:rPr>
          <w:rFonts w:hint="eastAsia"/>
        </w:rPr>
        <w:t>&lt;table id="data"&gt;</w:t>
      </w:r>
    </w:p>
    <w:p>
      <w:pPr>
        <w:rPr>
          <w:rFonts w:hint="eastAsia"/>
        </w:rPr>
      </w:pPr>
      <w:r>
        <w:rPr>
          <w:rFonts w:hint="eastAsia"/>
        </w:rPr>
        <w:t>步骤 05 表格上面2行和最后2行的部分单元格背景色较深，需要单独处理。为此，在对应的单元格&lt;td&gt;标签中添加class属性，class名为nouse，即在对应单元格的标签对中输入class=“nouse”属性。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2、设置CSS样式</w:t>
      </w:r>
    </w:p>
    <w:p>
      <w:pPr>
        <w:rPr>
          <w:rFonts w:hint="eastAsia"/>
        </w:rPr>
      </w:pPr>
      <w:r>
        <w:rPr>
          <w:rFonts w:hint="eastAsia"/>
          <w:b/>
          <w:bCs/>
        </w:rPr>
        <w:t>步骤 01</w:t>
      </w:r>
      <w:r>
        <w:rPr>
          <w:rFonts w:hint="eastAsia"/>
        </w:rPr>
        <w:t xml:space="preserve"> 指定在页面中引入CSS样式的方法。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步骤 02</w:t>
      </w:r>
      <w:r>
        <w:rPr>
          <w:rFonts w:hint="eastAsia"/>
        </w:rPr>
        <w:t xml:space="preserve"> 设置表格样式。</w:t>
      </w:r>
    </w:p>
    <w:p>
      <w:pPr>
        <w:rPr>
          <w:rFonts w:hint="eastAsia"/>
        </w:rPr>
      </w:pPr>
      <w:r>
        <w:rPr>
          <w:rFonts w:hint="eastAsia"/>
        </w:rPr>
        <w:t>#data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width:800px;                                                        /*设置表格宽度*/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font-family: Arial, Helvetica, sans-serif;          /*统一设置表格内的文字字体*/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font-size: 14px;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/*统一设置表格文字的大小*/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 #999999;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/*统一设置表格文字颜色*/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border-collapse:collapse;                                 /*设置表格边框合并*/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b/>
          <w:bCs/>
        </w:rPr>
        <w:t>步骤 03</w:t>
      </w:r>
      <w:r>
        <w:rPr>
          <w:rFonts w:hint="eastAsia"/>
        </w:rPr>
        <w:t xml:space="preserve"> 设置表格标题的文字样式</w:t>
      </w:r>
    </w:p>
    <w:p>
      <w:pPr>
        <w:rPr>
          <w:rFonts w:hint="eastAsia"/>
        </w:rPr>
      </w:pPr>
      <w:r>
        <w:rPr>
          <w:rFonts w:hint="eastAsia"/>
        </w:rPr>
        <w:t>#data caption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font-weight: bold;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/*设置标题字体加粗*/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color: #333333;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        /*设置标题文字颜色*/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text-align:center;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/*设置标题文字居中*/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b/>
          <w:bCs/>
        </w:rPr>
        <w:t>步骤 04</w:t>
      </w:r>
      <w:r>
        <w:rPr>
          <w:rFonts w:hint="eastAsia"/>
        </w:rPr>
        <w:t xml:space="preserve"> 设置表格表头的样式。</w:t>
      </w:r>
    </w:p>
    <w:p>
      <w:pPr>
        <w:rPr>
          <w:rFonts w:hint="eastAsia"/>
        </w:rPr>
      </w:pPr>
      <w:r>
        <w:rPr>
          <w:rFonts w:hint="eastAsia"/>
        </w:rPr>
        <w:t>#data th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background-color: #CCCCCC;</w:t>
      </w:r>
      <w:r>
        <w:rPr>
          <w:rFonts w:hint="eastAsia"/>
        </w:rPr>
        <w:tab/>
      </w:r>
      <w:r>
        <w:rPr>
          <w:rFonts w:hint="eastAsia"/>
        </w:rPr>
        <w:t xml:space="preserve">          /*设置表头背景颜色*/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border: 1px solid #666666;</w:t>
      </w:r>
      <w:r>
        <w:rPr>
          <w:rFonts w:hint="eastAsia"/>
        </w:rPr>
        <w:tab/>
      </w:r>
      <w:r>
        <w:rPr>
          <w:rFonts w:hint="eastAsia"/>
        </w:rPr>
        <w:t xml:space="preserve">          /*设置表头的边框样式*/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color: #3399FF;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/*设置表头文字颜色*/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width: 100px;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/*设置表头单元格的宽度*/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height: 15px;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/*设置表头单元格的高度*/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padding:10px; </w:t>
      </w:r>
      <w:r>
        <w:rPr>
          <w:rFonts w:hint="eastAsia"/>
        </w:rPr>
        <w:tab/>
      </w:r>
      <w:r>
        <w:rPr>
          <w:rFonts w:hint="eastAsia"/>
        </w:rPr>
        <w:t xml:space="preserve">     /*设置表头文字同单元格边框间的距离*/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b/>
          <w:bCs/>
        </w:rPr>
        <w:t>步骤 05</w:t>
      </w:r>
      <w:r>
        <w:rPr>
          <w:rFonts w:hint="eastAsia"/>
        </w:rPr>
        <w:t xml:space="preserve"> 设置单元格样式。</w:t>
      </w:r>
    </w:p>
    <w:p>
      <w:pPr>
        <w:rPr>
          <w:rFonts w:hint="eastAsia"/>
        </w:rPr>
      </w:pPr>
      <w:r>
        <w:rPr>
          <w:rFonts w:hint="eastAsia"/>
        </w:rPr>
        <w:t>#data td{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border: 1px solid #666666;</w:t>
      </w:r>
      <w:r>
        <w:rPr>
          <w:rFonts w:hint="eastAsia"/>
        </w:rPr>
        <w:tab/>
      </w:r>
      <w:r>
        <w:rPr>
          <w:rFonts w:hint="eastAsia"/>
        </w:rPr>
        <w:t xml:space="preserve"> /*设置单元格边框样式*/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 #000000;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>/*设置单元格文字颜色*/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 100px;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/*设置单元格宽度*/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 60px;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/*设置单元格高度*/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text-align: left;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/*设置单元格中文字水平对齐方式为左对齐*/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vertical-align: top;</w:t>
      </w:r>
      <w:r>
        <w:rPr>
          <w:rFonts w:hint="eastAsia"/>
        </w:rPr>
        <w:tab/>
      </w:r>
      <w:r>
        <w:rPr>
          <w:rFonts w:hint="eastAsia"/>
        </w:rPr>
        <w:t xml:space="preserve">  /*设置单元格中文字垂直对齐方式为顶部对齐*/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步骤 06 </w:t>
      </w:r>
      <w:r>
        <w:rPr>
          <w:rFonts w:hint="eastAsia"/>
        </w:rPr>
        <w:t>设置月历中部分单元格的背景和文字颜色。</w:t>
      </w:r>
    </w:p>
    <w:p>
      <w:pPr>
        <w:rPr>
          <w:rFonts w:hint="eastAsia"/>
        </w:rPr>
      </w:pPr>
      <w:r>
        <w:rPr>
          <w:rFonts w:hint="eastAsia"/>
        </w:rPr>
        <w:t>.nouse{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color:#999999;             /*设置单元格文字颜色*/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background-color:#CCCCCC;          /*设置单元格背景颜色*/</w:t>
      </w:r>
    </w:p>
    <w:p>
      <w:pPr>
        <w:rPr>
          <w:b/>
          <w:sz w:val="24"/>
        </w:rPr>
      </w:pPr>
      <w:r>
        <w:rPr>
          <w:rFonts w:hint="eastAsia"/>
        </w:rPr>
        <w:t>}</w:t>
      </w:r>
      <w:bookmarkStart w:id="1" w:name="_GoBack"/>
      <w:bookmarkEnd w:id="1"/>
    </w:p>
    <w:p>
      <w:pPr>
        <w:adjustRightInd w:val="0"/>
        <w:snapToGrid w:val="0"/>
        <w:spacing w:line="240" w:lineRule="auto"/>
        <w:rPr>
          <w:b/>
          <w:sz w:val="24"/>
        </w:rPr>
      </w:pPr>
      <w:r>
        <w:rPr>
          <w:b/>
          <w:sz w:val="24"/>
        </w:rPr>
        <w:drawing>
          <wp:inline distT="0" distB="0" distL="114300" distR="114300">
            <wp:extent cx="3495040" cy="15525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Rot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步骤 07 </w:t>
      </w:r>
      <w:r>
        <w:rPr>
          <w:rFonts w:hint="eastAsia"/>
        </w:rPr>
        <w:t>为表格添加一些动态效果，当将鼠标指针移到表格的某一单元格上时，单元格的颜色会发生变化。要让单元格产生变色效果，需要用到CSS的伪类选择器，这里使用伪类hover</w:t>
      </w:r>
    </w:p>
    <w:p>
      <w:pPr>
        <w:rPr>
          <w:rFonts w:hint="eastAsia"/>
        </w:rPr>
      </w:pPr>
      <w:r>
        <w:rPr>
          <w:rFonts w:hint="eastAsia"/>
        </w:rPr>
        <w:t>#data td:hover {</w:t>
      </w:r>
    </w:p>
    <w:p>
      <w:pPr>
        <w:rPr>
          <w:rFonts w:hint="eastAsia"/>
        </w:rPr>
      </w:pPr>
      <w:r>
        <w:rPr>
          <w:rFonts w:hint="eastAsia"/>
        </w:rPr>
        <w:t xml:space="preserve">        background-color: #999900;         /*设置在将鼠标指针移到单元格上时单元格的背景颜色*/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六、实训小结：</w:t>
      </w:r>
    </w:p>
    <w:p>
      <w:pPr>
        <w:adjustRightInd w:val="0"/>
        <w:snapToGrid w:val="0"/>
        <w:spacing w:line="440" w:lineRule="exact"/>
        <w:rPr>
          <w:b/>
          <w:sz w:val="24"/>
        </w:rPr>
      </w:pPr>
    </w:p>
    <w:p>
      <w:pPr>
        <w:adjustRightInd w:val="0"/>
        <w:snapToGrid w:val="0"/>
        <w:spacing w:line="440" w:lineRule="exact"/>
        <w:rPr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jMDcxZWUyYTU1YWJlNzVjY2JjZDBjODI5YmE3ODgifQ=="/>
  </w:docVars>
  <w:rsids>
    <w:rsidRoot w:val="2ED23DDC"/>
    <w:rsid w:val="2ED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2023-11-28T14:44:00Z</dcterms:created>
  <dc:creator>默</dc:creator>
  <cp:lastModifiedBy>默</cp:lastModifiedBy>
  <dcterms:modified xsi:type="dcterms:W3CDTF">2023-11-28T14:46:05Z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C5BC94D5B12949D5B1DA158F4B45EA46_11</vt:lpwstr>
  </property>
</Properties>
</file>