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DC09" w14:textId="37F7A1DC" w:rsidR="004A19A8" w:rsidRDefault="004A19A8" w:rsidP="00C14527">
      <w:pPr>
        <w:shd w:val="clear" w:color="auto" w:fill="FFFFFF"/>
        <w:spacing w:line="300" w:lineRule="atLeast"/>
        <w:ind w:right="480"/>
        <w:jc w:val="center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Three Observations based on data visualization</w:t>
      </w:r>
    </w:p>
    <w:p w14:paraId="3209471F" w14:textId="28FA2DB4" w:rsidR="004A19A8" w:rsidRDefault="004A19A8" w:rsidP="004A19A8">
      <w:pPr>
        <w:shd w:val="clear" w:color="auto" w:fill="FFFFFF"/>
        <w:spacing w:line="300" w:lineRule="atLeast"/>
        <w:ind w:right="48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bookmarkStart w:id="0" w:name="_GoBack"/>
      <w:bookmarkEnd w:id="0"/>
    </w:p>
    <w:p w14:paraId="20B82A22" w14:textId="6C2AC119" w:rsidR="004A19A8" w:rsidRDefault="004A19A8" w:rsidP="004A19A8">
      <w:pPr>
        <w:shd w:val="clear" w:color="auto" w:fill="FFFFFF"/>
        <w:spacing w:line="300" w:lineRule="atLeast"/>
        <w:ind w:right="48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1)The first graph (</w:t>
      </w:r>
      <w:r w:rsidR="00C14527">
        <w:rPr>
          <w:rFonts w:ascii="Helvetica Neue" w:eastAsia="Times New Roman" w:hAnsi="Helvetica Neue" w:cs="Times New Roman"/>
          <w:color w:val="000000"/>
          <w:sz w:val="21"/>
          <w:szCs w:val="21"/>
        </w:rPr>
        <w:t>“</w:t>
      </w:r>
      <w:r w:rsidRPr="004A19A8">
        <w:rPr>
          <w:rFonts w:ascii="Helvetica Neue" w:eastAsia="Times New Roman" w:hAnsi="Helvetica Neue" w:cs="Times New Roman"/>
          <w:color w:val="000000"/>
          <w:sz w:val="21"/>
          <w:szCs w:val="21"/>
        </w:rPr>
        <w:t>Tumor Response to Treatment</w:t>
      </w:r>
      <w:r w:rsidR="00C14527">
        <w:rPr>
          <w:rFonts w:ascii="Helvetica Neue" w:eastAsia="Times New Roman" w:hAnsi="Helvetica Neue" w:cs="Times New Roman"/>
          <w:color w:val="000000"/>
          <w:sz w:val="21"/>
          <w:szCs w:val="21"/>
        </w:rPr>
        <w:t>”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) shows us that the tumor volume of mice taking </w:t>
      </w:r>
      <w:proofErr w:type="spellStart"/>
      <w:r w:rsidRPr="00FE0C28">
        <w:rPr>
          <w:rFonts w:ascii="Helvetica Neue" w:eastAsia="Times New Roman" w:hAnsi="Helvetica Neue" w:cs="Times New Roman"/>
          <w:color w:val="000000"/>
          <w:sz w:val="21"/>
          <w:szCs w:val="21"/>
        </w:rPr>
        <w:t>Capomulin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had decreased over the trial period compared to the other three drugs.</w:t>
      </w:r>
      <w:r w:rsidR="00C14527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Mice taking </w:t>
      </w:r>
      <w:proofErr w:type="spellStart"/>
      <w:r w:rsidR="00C14527">
        <w:rPr>
          <w:rFonts w:ascii="Helvetica Neue" w:eastAsia="Times New Roman" w:hAnsi="Helvetica Neue" w:cs="Times New Roman"/>
          <w:color w:val="000000"/>
          <w:sz w:val="21"/>
          <w:szCs w:val="21"/>
        </w:rPr>
        <w:t>Ketapril</w:t>
      </w:r>
      <w:proofErr w:type="spellEnd"/>
      <w:r w:rsidR="00C14527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had the highest tumor volume growth. </w:t>
      </w:r>
    </w:p>
    <w:p w14:paraId="022D8B8F" w14:textId="77777777" w:rsidR="00C14527" w:rsidRDefault="00C14527" w:rsidP="004A19A8">
      <w:pPr>
        <w:shd w:val="clear" w:color="auto" w:fill="FFFFFF"/>
        <w:spacing w:line="300" w:lineRule="atLeast"/>
        <w:ind w:right="48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10A95DEA" w14:textId="241CA2D4" w:rsidR="004A19A8" w:rsidRDefault="004A19A8" w:rsidP="004A19A8">
      <w:pPr>
        <w:shd w:val="clear" w:color="auto" w:fill="FFFFFF"/>
        <w:spacing w:line="300" w:lineRule="atLeast"/>
        <w:ind w:right="48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2)The second graph (</w:t>
      </w:r>
      <w:r w:rsidR="00C14527">
        <w:rPr>
          <w:rFonts w:ascii="Helvetica Neue" w:eastAsia="Times New Roman" w:hAnsi="Helvetica Neue" w:cs="Times New Roman"/>
          <w:color w:val="000000"/>
          <w:sz w:val="21"/>
          <w:szCs w:val="21"/>
        </w:rPr>
        <w:t>“</w:t>
      </w:r>
      <w:r w:rsidRPr="004A19A8">
        <w:rPr>
          <w:rFonts w:ascii="Helvetica Neue" w:eastAsia="Times New Roman" w:hAnsi="Helvetica Neue" w:cs="Times New Roman"/>
          <w:color w:val="000000"/>
          <w:sz w:val="21"/>
          <w:szCs w:val="21"/>
        </w:rPr>
        <w:t>Metastatic spread During Treatment</w:t>
      </w:r>
      <w:r w:rsidR="00C14527">
        <w:rPr>
          <w:rFonts w:ascii="Helvetica Neue" w:eastAsia="Times New Roman" w:hAnsi="Helvetica Neue" w:cs="Times New Roman"/>
          <w:color w:val="000000"/>
          <w:sz w:val="21"/>
          <w:szCs w:val="21"/>
        </w:rPr>
        <w:t>”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) shows us that throughout the trial period all tumors had metastasized with all four drug treatments. The mice taking </w:t>
      </w:r>
      <w:proofErr w:type="spellStart"/>
      <w:r w:rsidRPr="00FE0C28">
        <w:rPr>
          <w:rFonts w:ascii="Helvetica Neue" w:eastAsia="Times New Roman" w:hAnsi="Helvetica Neue" w:cs="Times New Roman"/>
          <w:color w:val="000000"/>
          <w:sz w:val="21"/>
          <w:szCs w:val="21"/>
        </w:rPr>
        <w:t>Capomulin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had the lowest metastatic spread through</w:t>
      </w:r>
      <w:r w:rsidR="00C14527">
        <w:rPr>
          <w:rFonts w:ascii="Helvetica Neue" w:eastAsia="Times New Roman" w:hAnsi="Helvetica Neue" w:cs="Times New Roman"/>
          <w:color w:val="000000"/>
          <w:sz w:val="21"/>
          <w:szCs w:val="21"/>
        </w:rPr>
        <w:t>out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the </w:t>
      </w:r>
      <w:r w:rsidR="00C14527">
        <w:rPr>
          <w:rFonts w:ascii="Helvetica Neue" w:eastAsia="Times New Roman" w:hAnsi="Helvetica Neue" w:cs="Times New Roman"/>
          <w:color w:val="000000"/>
          <w:sz w:val="21"/>
          <w:szCs w:val="21"/>
        </w:rPr>
        <w:t>forty-five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days compared to the other three drugs. </w:t>
      </w:r>
      <w:r w:rsidR="00C14527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Mice taking Placebo had the highest </w:t>
      </w:r>
      <w:r w:rsidR="00C14527">
        <w:rPr>
          <w:rFonts w:ascii="Helvetica Neue" w:eastAsia="Times New Roman" w:hAnsi="Helvetica Neue" w:cs="Times New Roman"/>
          <w:color w:val="000000"/>
          <w:sz w:val="21"/>
          <w:szCs w:val="21"/>
        </w:rPr>
        <w:t>metastatic spread</w:t>
      </w:r>
      <w:r w:rsidR="00C14527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11E4261C" w14:textId="77777777" w:rsidR="00C14527" w:rsidRDefault="00C14527" w:rsidP="004A19A8">
      <w:pPr>
        <w:shd w:val="clear" w:color="auto" w:fill="FFFFFF"/>
        <w:spacing w:line="300" w:lineRule="atLeast"/>
        <w:ind w:right="48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35DE1E14" w14:textId="5C1EDA61" w:rsidR="000B0063" w:rsidRPr="00C14527" w:rsidRDefault="00C14527" w:rsidP="00C14527">
      <w:pPr>
        <w:shd w:val="clear" w:color="auto" w:fill="FFFFFF"/>
        <w:spacing w:line="300" w:lineRule="atLeast"/>
        <w:ind w:right="48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3) The third graph (“</w:t>
      </w:r>
      <w:r w:rsidRPr="00C14527">
        <w:rPr>
          <w:rFonts w:ascii="Helvetica Neue" w:eastAsia="Times New Roman" w:hAnsi="Helvetica Neue" w:cs="Times New Roman"/>
          <w:color w:val="000000"/>
          <w:sz w:val="21"/>
          <w:szCs w:val="21"/>
        </w:rPr>
        <w:t>Survival During Treatment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”) shows us that the survival rate of the mice taking all four drugs decreased over the trial period. However, mice taking </w:t>
      </w:r>
      <w:proofErr w:type="spellStart"/>
      <w:r w:rsidRPr="00FE0C28">
        <w:rPr>
          <w:rFonts w:ascii="Helvetica Neue" w:eastAsia="Times New Roman" w:hAnsi="Helvetica Neue" w:cs="Times New Roman"/>
          <w:color w:val="000000"/>
          <w:sz w:val="21"/>
          <w:szCs w:val="21"/>
        </w:rPr>
        <w:t>Capomulin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had a survival rate that is over 80% compared to mice taking the other three drugs which had a survival rate lower than 50%. Overall, looking at all the graphs including the last graph (“</w:t>
      </w:r>
      <w:r w:rsidRPr="00C14527">
        <w:rPr>
          <w:rFonts w:ascii="Helvetica Neue" w:eastAsia="Times New Roman" w:hAnsi="Helvetica Neue" w:cs="Times New Roman"/>
          <w:color w:val="000000"/>
          <w:sz w:val="21"/>
          <w:szCs w:val="21"/>
        </w:rPr>
        <w:t>Tumor Change over 45 Day Treatment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”) we can conclude that the drug </w:t>
      </w:r>
      <w:proofErr w:type="spellStart"/>
      <w:r w:rsidRPr="00FE0C28">
        <w:rPr>
          <w:rFonts w:ascii="Helvetica Neue" w:eastAsia="Times New Roman" w:hAnsi="Helvetica Neue" w:cs="Times New Roman"/>
          <w:color w:val="000000"/>
          <w:sz w:val="21"/>
          <w:szCs w:val="21"/>
        </w:rPr>
        <w:t>Capomulin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had a better effect on the tumor compared to the other three drugs. </w:t>
      </w:r>
    </w:p>
    <w:sectPr w:rsidR="000B0063" w:rsidRPr="00C14527" w:rsidSect="0016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35F37"/>
    <w:multiLevelType w:val="multilevel"/>
    <w:tmpl w:val="0B1E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8"/>
    <w:rsid w:val="00167DD2"/>
    <w:rsid w:val="004A19A8"/>
    <w:rsid w:val="004B2BF9"/>
    <w:rsid w:val="008C19D8"/>
    <w:rsid w:val="00A50F33"/>
    <w:rsid w:val="00C14527"/>
    <w:rsid w:val="00FE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730E7"/>
  <w15:chartTrackingRefBased/>
  <w15:docId w15:val="{1010D523-D6DC-A44B-8BD2-407CC101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C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KIDIST YOHANNES</dc:creator>
  <cp:keywords/>
  <dc:description/>
  <cp:lastModifiedBy>KIDIST YOHANNES</cp:lastModifiedBy>
  <cp:revision>2</cp:revision>
  <dcterms:created xsi:type="dcterms:W3CDTF">2019-09-21T12:03:00Z</dcterms:created>
  <dcterms:modified xsi:type="dcterms:W3CDTF">2019-09-21T12:03:00Z</dcterms:modified>
</cp:coreProperties>
</file>