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D279D04" w14:textId="660C4474" w:rsidR="00B41B41" w:rsidRDefault="00B41B41" w:rsidP="001C0C35">
      <w:pPr>
        <w:tabs>
          <w:tab w:val="left" w:pos="360"/>
          <w:tab w:val="left" w:pos="806"/>
          <w:tab w:val="left" w:pos="1210"/>
          <w:tab w:val="left" w:pos="1656"/>
        </w:tabs>
        <w:spacing w:before="300" w:after="150" w:line="240" w:lineRule="exact"/>
        <w:textAlignment w:val="baseline"/>
        <w:outlineLvl w:val="1"/>
        <w:rPr>
          <w:rFonts w:ascii="Arial" w:eastAsia="Times New Roman" w:hAnsi="Arial" w:cs="Arial"/>
          <w:b/>
          <w:bCs/>
          <w:color w:val="333333"/>
          <w:kern w:val="0"/>
          <w:bdr w:val="none" w:sz="0" w:space="0" w:color="auto" w:frame="1"/>
          <w14:ligatures w14:val="none"/>
        </w:rPr>
      </w:pPr>
      <w:r w:rsidRPr="00685A3C">
        <w:rPr>
          <w:rFonts w:ascii="Arial" w:eastAsia="Times New Roman" w:hAnsi="Arial" w:cs="Arial"/>
          <w:b/>
          <w:bCs/>
          <w:color w:val="333333"/>
          <w:kern w:val="0"/>
          <w:bdr w:val="none" w:sz="0" w:space="0" w:color="auto" w:frame="1"/>
          <w14:ligatures w14:val="none"/>
        </w:rPr>
        <w:t>PGI 211—DESCRIBING AGENCY NEEDS</w:t>
      </w:r>
    </w:p>
    <w:p w14:paraId="0CE7FEB6" w14:textId="330E2C6C" w:rsidR="00E35111" w:rsidRPr="001C0C35" w:rsidRDefault="00E35111" w:rsidP="001C0C35">
      <w:pPr>
        <w:tabs>
          <w:tab w:val="left" w:pos="360"/>
          <w:tab w:val="left" w:pos="806"/>
          <w:tab w:val="left" w:pos="1210"/>
          <w:tab w:val="left" w:pos="1656"/>
        </w:tabs>
        <w:spacing w:before="300" w:after="150" w:line="240" w:lineRule="exact"/>
        <w:textAlignment w:val="baseline"/>
        <w:outlineLvl w:val="1"/>
        <w:rPr>
          <w:rFonts w:ascii="Arial" w:eastAsia="Times New Roman" w:hAnsi="Arial" w:cs="Arial"/>
          <w:b/>
          <w:bCs/>
          <w:color w:val="333333"/>
          <w:kern w:val="0"/>
          <w14:ligatures w14:val="none"/>
        </w:rPr>
      </w:pPr>
      <w:r w:rsidRPr="001C0C35">
        <w:rPr>
          <w:rFonts w:ascii="Arial" w:eastAsia="Times New Roman" w:hAnsi="Arial" w:cs="Arial"/>
          <w:b/>
          <w:bCs/>
          <w:color w:val="333333"/>
          <w:kern w:val="0"/>
          <w:bdr w:val="none" w:sz="0" w:space="0" w:color="auto" w:frame="1"/>
          <w14:ligatures w14:val="none"/>
        </w:rPr>
        <w:t>PGI 211.</w:t>
      </w:r>
      <w:r w:rsidR="006B5BDB" w:rsidRPr="001C0C35">
        <w:rPr>
          <w:rFonts w:ascii="Arial" w:eastAsia="Times New Roman" w:hAnsi="Arial" w:cs="Arial"/>
          <w:b/>
          <w:bCs/>
          <w:color w:val="333333"/>
          <w:kern w:val="0"/>
          <w:bdr w:val="none" w:sz="0" w:space="0" w:color="auto" w:frame="1"/>
          <w14:ligatures w14:val="none"/>
        </w:rPr>
        <w:t>2</w:t>
      </w:r>
      <w:r w:rsidR="00B41B41">
        <w:rPr>
          <w:rFonts w:ascii="Arial" w:eastAsia="Times New Roman" w:hAnsi="Arial" w:cs="Arial"/>
          <w:b/>
          <w:bCs/>
          <w:color w:val="333333"/>
          <w:kern w:val="0"/>
          <w:bdr w:val="none" w:sz="0" w:space="0" w:color="auto" w:frame="1"/>
          <w14:ligatures w14:val="none"/>
        </w:rPr>
        <w:t>—</w:t>
      </w:r>
      <w:r w:rsidRPr="001C0C35">
        <w:rPr>
          <w:rFonts w:ascii="Arial" w:eastAsia="Times New Roman" w:hAnsi="Arial" w:cs="Arial"/>
          <w:b/>
          <w:bCs/>
          <w:color w:val="333333"/>
          <w:kern w:val="0"/>
          <w14:ligatures w14:val="none"/>
        </w:rPr>
        <w:t>SELECTING AND DEVELOPING REQUIREMENTS DOCUMENTS</w:t>
      </w:r>
    </w:p>
    <w:p w14:paraId="3B233F85" w14:textId="7C2B808D" w:rsidR="00E35111" w:rsidRPr="001C0C35" w:rsidRDefault="00E35111" w:rsidP="001C0C35">
      <w:pPr>
        <w:tabs>
          <w:tab w:val="left" w:pos="360"/>
          <w:tab w:val="left" w:pos="806"/>
          <w:tab w:val="left" w:pos="1210"/>
          <w:tab w:val="left" w:pos="1656"/>
        </w:tabs>
        <w:spacing w:before="300" w:after="150" w:line="240" w:lineRule="exact"/>
        <w:textAlignment w:val="baseline"/>
        <w:outlineLvl w:val="2"/>
        <w:rPr>
          <w:rFonts w:ascii="Arial" w:eastAsia="Times New Roman" w:hAnsi="Arial" w:cs="Arial"/>
          <w:b/>
          <w:bCs/>
          <w:color w:val="333333"/>
          <w:kern w:val="0"/>
          <w14:ligatures w14:val="none"/>
        </w:rPr>
      </w:pPr>
      <w:r w:rsidRPr="001C0C35">
        <w:rPr>
          <w:rFonts w:ascii="Arial" w:eastAsia="Times New Roman" w:hAnsi="Arial" w:cs="Arial"/>
          <w:b/>
          <w:bCs/>
          <w:color w:val="333333"/>
          <w:kern w:val="0"/>
          <w:bdr w:val="none" w:sz="0" w:space="0" w:color="auto" w:frame="1"/>
          <w14:ligatures w14:val="none"/>
        </w:rPr>
        <w:t xml:space="preserve">PGI </w:t>
      </w:r>
      <w:proofErr w:type="gramStart"/>
      <w:r w:rsidRPr="001C0C35">
        <w:rPr>
          <w:rFonts w:ascii="Arial" w:eastAsia="Times New Roman" w:hAnsi="Arial" w:cs="Arial"/>
          <w:b/>
          <w:bCs/>
          <w:color w:val="333333"/>
          <w:kern w:val="0"/>
          <w:bdr w:val="none" w:sz="0" w:space="0" w:color="auto" w:frame="1"/>
          <w14:ligatures w14:val="none"/>
        </w:rPr>
        <w:t>211.</w:t>
      </w:r>
      <w:r w:rsidR="006B5BDB" w:rsidRPr="001C0C35">
        <w:rPr>
          <w:rFonts w:ascii="Arial" w:eastAsia="Times New Roman" w:hAnsi="Arial" w:cs="Arial"/>
          <w:b/>
          <w:bCs/>
          <w:color w:val="333333"/>
          <w:kern w:val="0"/>
          <w:bdr w:val="none" w:sz="0" w:space="0" w:color="auto" w:frame="1"/>
          <w14:ligatures w14:val="none"/>
        </w:rPr>
        <w:t>204</w:t>
      </w:r>
      <w:r w:rsidR="00685A3C">
        <w:rPr>
          <w:rFonts w:ascii="Arial" w:eastAsia="Times New Roman" w:hAnsi="Arial" w:cs="Arial"/>
          <w:b/>
          <w:bCs/>
          <w:color w:val="333333"/>
          <w:kern w:val="0"/>
          <w:bdr w:val="none" w:sz="0" w:space="0" w:color="auto" w:frame="1"/>
          <w14:ligatures w14:val="none"/>
        </w:rPr>
        <w:t xml:space="preserve">  </w:t>
      </w:r>
      <w:r w:rsidRPr="001C0C35">
        <w:rPr>
          <w:rFonts w:ascii="Arial" w:eastAsia="Times New Roman" w:hAnsi="Arial" w:cs="Arial"/>
          <w:b/>
          <w:bCs/>
          <w:color w:val="333333"/>
          <w:kern w:val="0"/>
          <w14:ligatures w14:val="none"/>
        </w:rPr>
        <w:t>Items</w:t>
      </w:r>
      <w:proofErr w:type="gramEnd"/>
      <w:r w:rsidRPr="001C0C35">
        <w:rPr>
          <w:rFonts w:ascii="Arial" w:eastAsia="Times New Roman" w:hAnsi="Arial" w:cs="Arial"/>
          <w:b/>
          <w:bCs/>
          <w:color w:val="333333"/>
          <w:kern w:val="0"/>
          <w14:ligatures w14:val="none"/>
        </w:rPr>
        <w:t xml:space="preserve"> peculiar to one manufacturer.</w:t>
      </w:r>
    </w:p>
    <w:p w14:paraId="52489C05" w14:textId="77777777" w:rsidR="00E35111" w:rsidRPr="001C0C35" w:rsidRDefault="00E35111" w:rsidP="001C0C35">
      <w:pPr>
        <w:tabs>
          <w:tab w:val="left" w:pos="360"/>
          <w:tab w:val="left" w:pos="806"/>
          <w:tab w:val="left" w:pos="1210"/>
          <w:tab w:val="left" w:pos="1656"/>
        </w:tabs>
        <w:spacing w:before="100" w:beforeAutospacing="1" w:after="100" w:afterAutospacing="1" w:line="240" w:lineRule="exact"/>
        <w:textAlignment w:val="baseline"/>
        <w:rPr>
          <w:rFonts w:ascii="Arial" w:eastAsia="Times New Roman" w:hAnsi="Arial" w:cs="Arial"/>
          <w:color w:val="000000"/>
          <w:kern w:val="0"/>
          <w14:ligatures w14:val="none"/>
        </w:rPr>
      </w:pPr>
      <w:r w:rsidRPr="001C0C35">
        <w:rPr>
          <w:rFonts w:ascii="Arial" w:eastAsia="Times New Roman" w:hAnsi="Arial" w:cs="Arial"/>
          <w:color w:val="000000"/>
          <w:kern w:val="0"/>
          <w14:ligatures w14:val="none"/>
        </w:rPr>
        <w:t>Office of Federal Procurement Policy memorandum of April 11, 2005, Subject: Use of Brand Name Specifications, reinforces the need to maintain vendor and technology neutral contract specifications, and asks agencies to publish the supporting justification when using brand name specifications in a solicitation.</w:t>
      </w:r>
    </w:p>
    <w:p w14:paraId="46964954" w14:textId="77777777" w:rsidR="00E35111" w:rsidRPr="001C0C35" w:rsidRDefault="00E35111" w:rsidP="001C0C35">
      <w:pPr>
        <w:tabs>
          <w:tab w:val="left" w:pos="360"/>
          <w:tab w:val="left" w:pos="806"/>
          <w:tab w:val="left" w:pos="1210"/>
          <w:tab w:val="left" w:pos="1656"/>
        </w:tabs>
        <w:spacing w:before="100" w:beforeAutospacing="1" w:after="100" w:afterAutospacing="1" w:line="240" w:lineRule="exact"/>
        <w:textAlignment w:val="baseline"/>
        <w:rPr>
          <w:rFonts w:ascii="Arial" w:eastAsia="Times New Roman" w:hAnsi="Arial" w:cs="Arial"/>
          <w:color w:val="000000"/>
          <w:kern w:val="0"/>
          <w14:ligatures w14:val="none"/>
        </w:rPr>
      </w:pPr>
      <w:r w:rsidRPr="001C0C35">
        <w:rPr>
          <w:rFonts w:ascii="Arial" w:eastAsia="Times New Roman" w:hAnsi="Arial" w:cs="Arial"/>
          <w:color w:val="000000"/>
          <w:kern w:val="0"/>
          <w14:ligatures w14:val="none"/>
        </w:rPr>
        <w:t>Office of Federal Procurement Policy memorandum of April 17, 2006, Subject: Publication of Brand Name Justifications, provides additional guidance regarding publication of justifications for use of brand name specifications.</w:t>
      </w:r>
    </w:p>
    <w:p w14:paraId="0E87E95F" w14:textId="6BE7F23F" w:rsidR="00E35111" w:rsidRPr="001C0C35" w:rsidRDefault="00E35111" w:rsidP="001C0C35">
      <w:pPr>
        <w:tabs>
          <w:tab w:val="left" w:pos="360"/>
          <w:tab w:val="left" w:pos="806"/>
          <w:tab w:val="left" w:pos="1210"/>
          <w:tab w:val="left" w:pos="1656"/>
        </w:tabs>
        <w:spacing w:before="300" w:after="150" w:line="240" w:lineRule="exact"/>
        <w:textAlignment w:val="baseline"/>
        <w:outlineLvl w:val="1"/>
        <w:rPr>
          <w:rFonts w:ascii="Arial" w:eastAsia="Times New Roman" w:hAnsi="Arial" w:cs="Arial"/>
          <w:b/>
          <w:bCs/>
          <w:color w:val="333333"/>
          <w:kern w:val="0"/>
          <w14:ligatures w14:val="none"/>
        </w:rPr>
      </w:pPr>
      <w:r w:rsidRPr="001C0C35">
        <w:rPr>
          <w:rFonts w:ascii="Arial" w:eastAsia="Times New Roman" w:hAnsi="Arial" w:cs="Arial"/>
          <w:b/>
          <w:bCs/>
          <w:color w:val="333333"/>
          <w:kern w:val="0"/>
          <w:bdr w:val="none" w:sz="0" w:space="0" w:color="auto" w:frame="1"/>
          <w14:ligatures w14:val="none"/>
        </w:rPr>
        <w:t>PGI 211.2</w:t>
      </w:r>
      <w:r w:rsidR="006B5BDB" w:rsidRPr="001C0C35">
        <w:rPr>
          <w:rFonts w:ascii="Arial" w:eastAsia="Times New Roman" w:hAnsi="Arial" w:cs="Arial"/>
          <w:b/>
          <w:bCs/>
          <w:color w:val="333333"/>
          <w:kern w:val="0"/>
          <w:bdr w:val="none" w:sz="0" w:space="0" w:color="auto" w:frame="1"/>
          <w14:ligatures w14:val="none"/>
        </w:rPr>
        <w:t>73</w:t>
      </w:r>
      <w:r w:rsidRPr="001C0C35">
        <w:rPr>
          <w:rFonts w:ascii="Arial" w:eastAsia="Times New Roman" w:hAnsi="Arial" w:cs="Arial"/>
          <w:b/>
          <w:bCs/>
          <w:color w:val="333333"/>
          <w:kern w:val="0"/>
          <w14:ligatures w14:val="none"/>
        </w:rPr>
        <w:t> </w:t>
      </w:r>
      <w:r w:rsidR="00B41B41">
        <w:rPr>
          <w:rFonts w:ascii="Arial" w:eastAsia="Times New Roman" w:hAnsi="Arial" w:cs="Arial"/>
          <w:b/>
          <w:bCs/>
          <w:color w:val="333333"/>
          <w:kern w:val="0"/>
          <w14:ligatures w14:val="none"/>
        </w:rPr>
        <w:t>–</w:t>
      </w:r>
      <w:r w:rsidRPr="001C0C35">
        <w:rPr>
          <w:rFonts w:ascii="Arial" w:eastAsia="Times New Roman" w:hAnsi="Arial" w:cs="Arial"/>
          <w:b/>
          <w:bCs/>
          <w:color w:val="333333"/>
          <w:kern w:val="0"/>
          <w14:ligatures w14:val="none"/>
        </w:rPr>
        <w:t>USING AND MAINTAINING REQUIREMENTS DOCUMENTS</w:t>
      </w:r>
    </w:p>
    <w:p w14:paraId="0F108A6D" w14:textId="7F155307" w:rsidR="00E35111" w:rsidRPr="001C0C35" w:rsidRDefault="00E35111" w:rsidP="001C0C35">
      <w:pPr>
        <w:tabs>
          <w:tab w:val="left" w:pos="360"/>
          <w:tab w:val="left" w:pos="806"/>
          <w:tab w:val="left" w:pos="1210"/>
          <w:tab w:val="left" w:pos="1656"/>
        </w:tabs>
        <w:spacing w:before="300" w:after="150" w:line="240" w:lineRule="exact"/>
        <w:textAlignment w:val="baseline"/>
        <w:outlineLvl w:val="2"/>
        <w:rPr>
          <w:rFonts w:ascii="Arial" w:eastAsia="Times New Roman" w:hAnsi="Arial" w:cs="Arial"/>
          <w:b/>
          <w:bCs/>
          <w:color w:val="333333"/>
          <w:kern w:val="0"/>
          <w14:ligatures w14:val="none"/>
        </w:rPr>
      </w:pPr>
      <w:r w:rsidRPr="001C0C35">
        <w:rPr>
          <w:rFonts w:ascii="Arial" w:eastAsia="Times New Roman" w:hAnsi="Arial" w:cs="Arial"/>
          <w:b/>
          <w:bCs/>
          <w:color w:val="333333"/>
          <w:kern w:val="0"/>
          <w:bdr w:val="none" w:sz="0" w:space="0" w:color="auto" w:frame="1"/>
          <w14:ligatures w14:val="none"/>
        </w:rPr>
        <w:t>PGI 211.</w:t>
      </w:r>
      <w:r w:rsidR="006B5BDB" w:rsidRPr="001C0C35">
        <w:rPr>
          <w:rFonts w:ascii="Arial" w:eastAsia="Times New Roman" w:hAnsi="Arial" w:cs="Arial"/>
          <w:b/>
          <w:bCs/>
          <w:color w:val="333333"/>
          <w:kern w:val="0"/>
          <w:bdr w:val="none" w:sz="0" w:space="0" w:color="auto" w:frame="1"/>
          <w14:ligatures w14:val="none"/>
        </w:rPr>
        <w:t>273-</w:t>
      </w:r>
      <w:proofErr w:type="gramStart"/>
      <w:r w:rsidR="006B5BDB" w:rsidRPr="001C0C35">
        <w:rPr>
          <w:rFonts w:ascii="Arial" w:eastAsia="Times New Roman" w:hAnsi="Arial" w:cs="Arial"/>
          <w:b/>
          <w:bCs/>
          <w:color w:val="333333"/>
          <w:kern w:val="0"/>
          <w:bdr w:val="none" w:sz="0" w:space="0" w:color="auto" w:frame="1"/>
          <w14:ligatures w14:val="none"/>
        </w:rPr>
        <w:t>1</w:t>
      </w:r>
      <w:r w:rsidR="00685A3C">
        <w:rPr>
          <w:rFonts w:ascii="Arial" w:eastAsia="Times New Roman" w:hAnsi="Arial" w:cs="Arial"/>
          <w:b/>
          <w:bCs/>
          <w:color w:val="333333"/>
          <w:kern w:val="0"/>
          <w:bdr w:val="none" w:sz="0" w:space="0" w:color="auto" w:frame="1"/>
          <w14:ligatures w14:val="none"/>
        </w:rPr>
        <w:t xml:space="preserve">  </w:t>
      </w:r>
      <w:r w:rsidRPr="001C0C35">
        <w:rPr>
          <w:rFonts w:ascii="Arial" w:eastAsia="Times New Roman" w:hAnsi="Arial" w:cs="Arial"/>
          <w:b/>
          <w:bCs/>
          <w:color w:val="333333"/>
          <w:kern w:val="0"/>
          <w14:ligatures w14:val="none"/>
        </w:rPr>
        <w:t>Identification</w:t>
      </w:r>
      <w:proofErr w:type="gramEnd"/>
      <w:r w:rsidRPr="001C0C35">
        <w:rPr>
          <w:rFonts w:ascii="Arial" w:eastAsia="Times New Roman" w:hAnsi="Arial" w:cs="Arial"/>
          <w:b/>
          <w:bCs/>
          <w:color w:val="333333"/>
          <w:kern w:val="0"/>
          <w14:ligatures w14:val="none"/>
        </w:rPr>
        <w:t xml:space="preserve"> and availability of specifications.</w:t>
      </w:r>
    </w:p>
    <w:p w14:paraId="089B31D2" w14:textId="77777777" w:rsidR="00E35111" w:rsidRPr="001C0C35" w:rsidRDefault="00E35111" w:rsidP="001C0C35">
      <w:pPr>
        <w:tabs>
          <w:tab w:val="left" w:pos="360"/>
          <w:tab w:val="left" w:pos="806"/>
          <w:tab w:val="left" w:pos="1210"/>
          <w:tab w:val="left" w:pos="1656"/>
        </w:tabs>
        <w:spacing w:before="100" w:beforeAutospacing="1" w:after="100" w:afterAutospacing="1" w:line="240" w:lineRule="exact"/>
        <w:ind w:firstLine="720"/>
        <w:textAlignment w:val="baseline"/>
        <w:rPr>
          <w:rFonts w:ascii="Arial" w:eastAsia="Times New Roman" w:hAnsi="Arial" w:cs="Arial"/>
          <w:color w:val="000000"/>
          <w:kern w:val="0"/>
          <w14:ligatures w14:val="none"/>
        </w:rPr>
      </w:pPr>
      <w:r w:rsidRPr="001C0C35">
        <w:rPr>
          <w:rFonts w:ascii="Arial" w:eastAsia="Times New Roman" w:hAnsi="Arial" w:cs="Arial"/>
          <w:color w:val="000000"/>
          <w:kern w:val="0"/>
          <w14:ligatures w14:val="none"/>
        </w:rPr>
        <w:t>(1) Specifications, standards, and data item descriptions are indexed in the Acquisition Streamlining and Standardization Information System (ASSIST).</w:t>
      </w:r>
    </w:p>
    <w:p w14:paraId="44D2FDEF" w14:textId="77777777" w:rsidR="00E35111" w:rsidRPr="001C0C35" w:rsidRDefault="00E35111" w:rsidP="001C0C35">
      <w:pPr>
        <w:tabs>
          <w:tab w:val="left" w:pos="360"/>
          <w:tab w:val="left" w:pos="806"/>
          <w:tab w:val="left" w:pos="1210"/>
          <w:tab w:val="left" w:pos="1656"/>
        </w:tabs>
        <w:spacing w:before="100" w:beforeAutospacing="1" w:after="100" w:afterAutospacing="1" w:line="240" w:lineRule="exact"/>
        <w:ind w:firstLine="720"/>
        <w:textAlignment w:val="baseline"/>
        <w:rPr>
          <w:rFonts w:ascii="Arial" w:eastAsia="Times New Roman" w:hAnsi="Arial" w:cs="Arial"/>
          <w:color w:val="000000"/>
          <w:kern w:val="0"/>
          <w14:ligatures w14:val="none"/>
        </w:rPr>
      </w:pPr>
      <w:r w:rsidRPr="001C0C35">
        <w:rPr>
          <w:rFonts w:ascii="Arial" w:eastAsia="Times New Roman" w:hAnsi="Arial" w:cs="Arial"/>
          <w:color w:val="000000"/>
          <w:kern w:val="0"/>
          <w14:ligatures w14:val="none"/>
        </w:rPr>
        <w:t>(2) Most unclassified specifications, standards, and data item descriptions, and DoD adoption notices on voluntary consensus standards may be downloaded from the ASSIST database ( </w:t>
      </w:r>
      <w:hyperlink r:id="rId6" w:tgtFrame="_blank" w:tooltip="https://assist.dla.mil (opens in a new window)" w:history="1">
        <w:r w:rsidRPr="001C0C35">
          <w:rPr>
            <w:rFonts w:ascii="Arial" w:eastAsia="Times New Roman" w:hAnsi="Arial" w:cs="Arial"/>
            <w:color w:val="225895"/>
            <w:kern w:val="0"/>
            <w:u w:val="single"/>
            <w:bdr w:val="none" w:sz="0" w:space="0" w:color="auto" w:frame="1"/>
            <w14:ligatures w14:val="none"/>
          </w:rPr>
          <w:t>https://assist.dla.mil</w:t>
        </w:r>
      </w:hyperlink>
      <w:r w:rsidRPr="001C0C35">
        <w:rPr>
          <w:rFonts w:ascii="Arial" w:eastAsia="Times New Roman" w:hAnsi="Arial" w:cs="Arial"/>
          <w:color w:val="000000"/>
          <w:kern w:val="0"/>
          <w14:ligatures w14:val="none"/>
        </w:rPr>
        <w:t> or </w:t>
      </w:r>
      <w:hyperlink r:id="rId7" w:tgtFrame="_blank" w:tooltip="http://quicksearch.dla.mil (opens in a new window)" w:history="1">
        <w:r w:rsidRPr="001C0C35">
          <w:rPr>
            <w:rFonts w:ascii="Arial" w:eastAsia="Times New Roman" w:hAnsi="Arial" w:cs="Arial"/>
            <w:color w:val="225895"/>
            <w:kern w:val="0"/>
            <w:u w:val="single"/>
            <w:bdr w:val="none" w:sz="0" w:space="0" w:color="auto" w:frame="1"/>
            <w14:ligatures w14:val="none"/>
          </w:rPr>
          <w:t>http://quicksearch.dla.mil</w:t>
        </w:r>
      </w:hyperlink>
      <w:r w:rsidRPr="001C0C35">
        <w:rPr>
          <w:rFonts w:ascii="Arial" w:eastAsia="Times New Roman" w:hAnsi="Arial" w:cs="Arial"/>
          <w:color w:val="000000"/>
          <w:kern w:val="0"/>
          <w14:ligatures w14:val="none"/>
        </w:rPr>
        <w:t> ). Documents contained in ASSIST that are not available for download may be identified and obtained by following the instructions at </w:t>
      </w:r>
      <w:hyperlink r:id="rId8" w:tgtFrame="_blank" w:tooltip="http://assist.dla.mil/online/faqs/overview.cfm (opens in a new window)" w:history="1">
        <w:r w:rsidRPr="001C0C35">
          <w:rPr>
            <w:rFonts w:ascii="Arial" w:eastAsia="Times New Roman" w:hAnsi="Arial" w:cs="Arial"/>
            <w:color w:val="225895"/>
            <w:kern w:val="0"/>
            <w:u w:val="single"/>
            <w:bdr w:val="none" w:sz="0" w:space="0" w:color="auto" w:frame="1"/>
            <w14:ligatures w14:val="none"/>
          </w:rPr>
          <w:t>http://assist.dla.mil/online/faqs/overview.cfm</w:t>
        </w:r>
      </w:hyperlink>
      <w:r w:rsidRPr="001C0C35">
        <w:rPr>
          <w:rFonts w:ascii="Arial" w:eastAsia="Times New Roman" w:hAnsi="Arial" w:cs="Arial"/>
          <w:color w:val="000000"/>
          <w:kern w:val="0"/>
          <w14:ligatures w14:val="none"/>
        </w:rPr>
        <w:t> .</w:t>
      </w:r>
    </w:p>
    <w:p w14:paraId="6F90FE72" w14:textId="77777777" w:rsidR="00E35111" w:rsidRPr="001C0C35" w:rsidRDefault="00E35111" w:rsidP="001C0C35">
      <w:pPr>
        <w:tabs>
          <w:tab w:val="left" w:pos="360"/>
          <w:tab w:val="left" w:pos="806"/>
          <w:tab w:val="left" w:pos="1210"/>
          <w:tab w:val="left" w:pos="1656"/>
        </w:tabs>
        <w:spacing w:before="300" w:after="150" w:line="240" w:lineRule="exact"/>
        <w:textAlignment w:val="baseline"/>
        <w:outlineLvl w:val="1"/>
        <w:rPr>
          <w:rFonts w:ascii="Arial" w:eastAsia="Times New Roman" w:hAnsi="Arial" w:cs="Arial"/>
          <w:b/>
          <w:bCs/>
          <w:color w:val="333333"/>
          <w:kern w:val="0"/>
          <w14:ligatures w14:val="none"/>
        </w:rPr>
      </w:pPr>
      <w:r w:rsidRPr="001C0C35">
        <w:rPr>
          <w:rFonts w:ascii="Arial" w:eastAsia="Times New Roman" w:hAnsi="Arial" w:cs="Arial"/>
          <w:b/>
          <w:bCs/>
          <w:color w:val="333333"/>
          <w:kern w:val="0"/>
          <w:bdr w:val="none" w:sz="0" w:space="0" w:color="auto" w:frame="1"/>
          <w14:ligatures w14:val="none"/>
        </w:rPr>
        <w:t>PGI 211.70</w:t>
      </w:r>
      <w:r w:rsidRPr="001C0C35">
        <w:rPr>
          <w:rFonts w:ascii="Arial" w:eastAsia="Times New Roman" w:hAnsi="Arial" w:cs="Arial"/>
          <w:b/>
          <w:bCs/>
          <w:color w:val="333333"/>
          <w:kern w:val="0"/>
          <w14:ligatures w14:val="none"/>
        </w:rPr>
        <w:t> -PURCHASE REQUESTS</w:t>
      </w:r>
    </w:p>
    <w:p w14:paraId="287E5BEB" w14:textId="77777777" w:rsidR="00E35111" w:rsidRPr="001C0C35" w:rsidRDefault="00E35111" w:rsidP="001C0C35">
      <w:pPr>
        <w:tabs>
          <w:tab w:val="left" w:pos="360"/>
          <w:tab w:val="left" w:pos="806"/>
          <w:tab w:val="left" w:pos="1210"/>
          <w:tab w:val="left" w:pos="1656"/>
        </w:tabs>
        <w:spacing w:before="300" w:after="150" w:line="240" w:lineRule="exact"/>
        <w:textAlignment w:val="baseline"/>
        <w:outlineLvl w:val="2"/>
        <w:rPr>
          <w:rFonts w:ascii="Arial" w:eastAsia="Times New Roman" w:hAnsi="Arial" w:cs="Arial"/>
          <w:b/>
          <w:bCs/>
          <w:color w:val="333333"/>
          <w:kern w:val="0"/>
          <w14:ligatures w14:val="none"/>
        </w:rPr>
      </w:pPr>
      <w:r w:rsidRPr="001C0C35">
        <w:rPr>
          <w:rFonts w:ascii="Arial" w:eastAsia="Times New Roman" w:hAnsi="Arial" w:cs="Arial"/>
          <w:b/>
          <w:bCs/>
          <w:color w:val="333333"/>
          <w:kern w:val="0"/>
          <w:bdr w:val="none" w:sz="0" w:space="0" w:color="auto" w:frame="1"/>
          <w14:ligatures w14:val="none"/>
        </w:rPr>
        <w:t>PGI 211.7001</w:t>
      </w:r>
      <w:r w:rsidRPr="001C0C35">
        <w:rPr>
          <w:rFonts w:ascii="Arial" w:eastAsia="Times New Roman" w:hAnsi="Arial" w:cs="Arial"/>
          <w:b/>
          <w:bCs/>
          <w:color w:val="333333"/>
          <w:kern w:val="0"/>
          <w14:ligatures w14:val="none"/>
        </w:rPr>
        <w:t> Procedures.</w:t>
      </w:r>
    </w:p>
    <w:p w14:paraId="12990DA2" w14:textId="77777777" w:rsidR="00E35111" w:rsidRPr="001C0C35" w:rsidRDefault="00E35111" w:rsidP="001C0C35">
      <w:pPr>
        <w:tabs>
          <w:tab w:val="left" w:pos="360"/>
          <w:tab w:val="left" w:pos="806"/>
          <w:tab w:val="left" w:pos="1210"/>
          <w:tab w:val="left" w:pos="1656"/>
        </w:tabs>
        <w:spacing w:before="100" w:beforeAutospacing="1" w:after="100" w:afterAutospacing="1" w:line="240" w:lineRule="exact"/>
        <w:textAlignment w:val="baseline"/>
        <w:rPr>
          <w:rFonts w:ascii="Arial" w:eastAsia="Times New Roman" w:hAnsi="Arial" w:cs="Arial"/>
          <w:color w:val="000000"/>
          <w:kern w:val="0"/>
          <w14:ligatures w14:val="none"/>
        </w:rPr>
      </w:pPr>
      <w:r w:rsidRPr="001C0C35">
        <w:rPr>
          <w:rFonts w:ascii="Arial" w:eastAsia="Times New Roman" w:hAnsi="Arial" w:cs="Arial"/>
          <w:color w:val="000000"/>
          <w:kern w:val="0"/>
          <w14:ligatures w14:val="none"/>
        </w:rPr>
        <w:t>Requiring activities are responsible for developing and distributing purchase requests, except for the requirements for Military Interdepartmental Purchase Requests (MIPRs) (DD Form 448) addressed in </w:t>
      </w:r>
      <w:hyperlink r:id="rId9" w:anchor="DFARS_PGI_253.208-1" w:tooltip="253.208-1" w:history="1">
        <w:r w:rsidRPr="001C0C35">
          <w:rPr>
            <w:rFonts w:ascii="Arial" w:eastAsia="Times New Roman" w:hAnsi="Arial" w:cs="Arial"/>
            <w:color w:val="225895"/>
            <w:kern w:val="0"/>
            <w:u w:val="single"/>
            <w:bdr w:val="none" w:sz="0" w:space="0" w:color="auto" w:frame="1"/>
            <w14:ligatures w14:val="none"/>
          </w:rPr>
          <w:t>253.208-1</w:t>
        </w:r>
      </w:hyperlink>
      <w:r w:rsidRPr="001C0C35">
        <w:rPr>
          <w:rFonts w:ascii="Arial" w:eastAsia="Times New Roman" w:hAnsi="Arial" w:cs="Arial"/>
          <w:color w:val="000000"/>
          <w:kern w:val="0"/>
          <w14:ligatures w14:val="none"/>
        </w:rPr>
        <w:t> .</w:t>
      </w:r>
    </w:p>
    <w:p w14:paraId="14ACA95D" w14:textId="37089463" w:rsidR="00E35111" w:rsidRPr="001C0C35" w:rsidRDefault="00E35111" w:rsidP="001C0C35">
      <w:pPr>
        <w:tabs>
          <w:tab w:val="left" w:pos="360"/>
          <w:tab w:val="left" w:pos="806"/>
          <w:tab w:val="left" w:pos="1210"/>
          <w:tab w:val="left" w:pos="1656"/>
        </w:tabs>
        <w:spacing w:before="100" w:beforeAutospacing="1" w:after="100" w:afterAutospacing="1" w:line="240" w:lineRule="exact"/>
        <w:ind w:firstLine="360"/>
        <w:textAlignment w:val="baseline"/>
        <w:rPr>
          <w:rFonts w:ascii="Arial" w:eastAsia="Times New Roman" w:hAnsi="Arial" w:cs="Arial"/>
          <w:color w:val="000000"/>
          <w:kern w:val="0"/>
          <w14:ligatures w14:val="none"/>
        </w:rPr>
      </w:pPr>
      <w:r w:rsidRPr="001C0C35">
        <w:rPr>
          <w:rFonts w:ascii="Arial" w:eastAsia="Times New Roman" w:hAnsi="Arial" w:cs="Arial"/>
          <w:color w:val="000000"/>
          <w:kern w:val="0"/>
          <w14:ligatures w14:val="none"/>
        </w:rPr>
        <w:t>(a) Agencies may use a combined numbering series for MIPRs and internal purchase requests, following the rules at </w:t>
      </w:r>
      <w:hyperlink r:id="rId10" w:anchor="DFARS_PGI_253.208-1" w:tooltip="253.208-1" w:history="1">
        <w:r w:rsidRPr="001C0C35">
          <w:rPr>
            <w:rFonts w:ascii="Arial" w:eastAsia="Times New Roman" w:hAnsi="Arial" w:cs="Arial"/>
            <w:color w:val="225895"/>
            <w:kern w:val="0"/>
            <w:u w:val="single"/>
            <w:bdr w:val="none" w:sz="0" w:space="0" w:color="auto" w:frame="1"/>
            <w14:ligatures w14:val="none"/>
          </w:rPr>
          <w:t>253.208-1</w:t>
        </w:r>
      </w:hyperlink>
      <w:r w:rsidRPr="001C0C35">
        <w:rPr>
          <w:rFonts w:ascii="Arial" w:eastAsia="Times New Roman" w:hAnsi="Arial" w:cs="Arial"/>
          <w:color w:val="000000"/>
          <w:kern w:val="0"/>
          <w14:ligatures w14:val="none"/>
        </w:rPr>
        <w:t xml:space="preserve"> (c)(1) for both. If using a separate numbering sequence for internal purchase requests, </w:t>
      </w:r>
      <w:r w:rsidR="008232CF">
        <w:rPr>
          <w:rFonts w:ascii="Arial" w:eastAsia="Times New Roman" w:hAnsi="Arial" w:cs="Arial"/>
          <w:color w:val="000000"/>
          <w:kern w:val="0"/>
          <w14:ligatures w14:val="none"/>
        </w:rPr>
        <w:t>agencies must</w:t>
      </w:r>
      <w:r w:rsidRPr="001C0C35">
        <w:rPr>
          <w:rFonts w:ascii="Arial" w:eastAsia="Times New Roman" w:hAnsi="Arial" w:cs="Arial"/>
          <w:color w:val="000000"/>
          <w:kern w:val="0"/>
          <w14:ligatures w14:val="none"/>
        </w:rPr>
        <w:t xml:space="preserve"> </w:t>
      </w:r>
      <w:r w:rsidR="008232CF">
        <w:rPr>
          <w:rFonts w:ascii="Arial" w:eastAsia="Times New Roman" w:hAnsi="Arial" w:cs="Arial"/>
          <w:color w:val="000000"/>
          <w:kern w:val="0"/>
          <w14:ligatures w14:val="none"/>
        </w:rPr>
        <w:t xml:space="preserve">have procedures that </w:t>
      </w:r>
      <w:r w:rsidRPr="001C0C35">
        <w:rPr>
          <w:rFonts w:ascii="Arial" w:eastAsia="Times New Roman" w:hAnsi="Arial" w:cs="Arial"/>
          <w:color w:val="000000"/>
          <w:kern w:val="0"/>
          <w14:ligatures w14:val="none"/>
        </w:rPr>
        <w:t>ensure the same number cannot be assigned to both a MIPR and an internal purchase request. Use of a purely internal tracking number in addition to the purchase request number is authorized and supported by the data standards. Number the purchase request by using—</w:t>
      </w:r>
    </w:p>
    <w:p w14:paraId="3EEA2063" w14:textId="353F7515" w:rsidR="00E35111" w:rsidRPr="001C0C35" w:rsidRDefault="00E35111" w:rsidP="001C0C35">
      <w:pPr>
        <w:tabs>
          <w:tab w:val="left" w:pos="360"/>
          <w:tab w:val="left" w:pos="806"/>
          <w:tab w:val="left" w:pos="1210"/>
          <w:tab w:val="left" w:pos="1656"/>
        </w:tabs>
        <w:spacing w:before="100" w:beforeAutospacing="1" w:after="100" w:afterAutospacing="1" w:line="240" w:lineRule="exact"/>
        <w:ind w:firstLine="720"/>
        <w:textAlignment w:val="baseline"/>
        <w:rPr>
          <w:rFonts w:ascii="Arial" w:eastAsia="Times New Roman" w:hAnsi="Arial" w:cs="Arial"/>
          <w:color w:val="000000"/>
          <w:kern w:val="0"/>
          <w14:ligatures w14:val="none"/>
        </w:rPr>
      </w:pPr>
      <w:r w:rsidRPr="001C0C35">
        <w:rPr>
          <w:rFonts w:ascii="Arial" w:eastAsia="Times New Roman" w:hAnsi="Arial" w:cs="Arial"/>
          <w:color w:val="000000"/>
          <w:kern w:val="0"/>
          <w14:ligatures w14:val="none"/>
        </w:rPr>
        <w:lastRenderedPageBreak/>
        <w:t xml:space="preserve">(1) The requiring activity’s Department of Defense Activity Address Code (DODAAC), as described in DLM 4000.25 Volume 6, Chapter 2. DODAACs may be verified at </w:t>
      </w:r>
      <w:r w:rsidR="00023AA2" w:rsidRPr="001C0C35">
        <w:rPr>
          <w:rFonts w:ascii="Arial" w:eastAsia="Times New Roman" w:hAnsi="Arial" w:cs="Arial"/>
          <w:color w:val="000000"/>
          <w:kern w:val="0"/>
          <w14:ligatures w14:val="none"/>
        </w:rPr>
        <w:t>https://home.daas.dla.mil/eDoDAAD/s_search/search_menu.asp</w:t>
      </w:r>
      <w:r w:rsidRPr="001C0C35">
        <w:rPr>
          <w:rFonts w:ascii="Arial" w:eastAsia="Times New Roman" w:hAnsi="Arial" w:cs="Arial"/>
          <w:color w:val="000000"/>
          <w:kern w:val="0"/>
          <w14:ligatures w14:val="none"/>
        </w:rPr>
        <w:t>.</w:t>
      </w:r>
    </w:p>
    <w:p w14:paraId="36E95A5F" w14:textId="77777777" w:rsidR="00E35111" w:rsidRPr="001C0C35" w:rsidRDefault="00E35111" w:rsidP="001C0C35">
      <w:pPr>
        <w:tabs>
          <w:tab w:val="left" w:pos="360"/>
          <w:tab w:val="left" w:pos="806"/>
          <w:tab w:val="left" w:pos="1210"/>
          <w:tab w:val="left" w:pos="1656"/>
        </w:tabs>
        <w:spacing w:before="100" w:beforeAutospacing="1" w:after="100" w:afterAutospacing="1" w:line="240" w:lineRule="exact"/>
        <w:ind w:firstLine="720"/>
        <w:textAlignment w:val="baseline"/>
        <w:rPr>
          <w:rFonts w:ascii="Arial" w:eastAsia="Times New Roman" w:hAnsi="Arial" w:cs="Arial"/>
          <w:color w:val="000000"/>
          <w:kern w:val="0"/>
          <w14:ligatures w14:val="none"/>
        </w:rPr>
      </w:pPr>
      <w:r w:rsidRPr="001C0C35">
        <w:rPr>
          <w:rFonts w:ascii="Arial" w:eastAsia="Times New Roman" w:hAnsi="Arial" w:cs="Arial"/>
          <w:color w:val="000000"/>
          <w:kern w:val="0"/>
          <w14:ligatures w14:val="none"/>
        </w:rPr>
        <w:t>(2) A serial number of eight alphanumeric characters, excluding “I” and “O”; and</w:t>
      </w:r>
    </w:p>
    <w:p w14:paraId="313CB146" w14:textId="77777777" w:rsidR="00E35111" w:rsidRPr="001C0C35" w:rsidRDefault="00E35111" w:rsidP="001C0C35">
      <w:pPr>
        <w:tabs>
          <w:tab w:val="left" w:pos="360"/>
          <w:tab w:val="left" w:pos="806"/>
          <w:tab w:val="left" w:pos="1210"/>
          <w:tab w:val="left" w:pos="1656"/>
        </w:tabs>
        <w:spacing w:before="100" w:beforeAutospacing="1" w:after="100" w:afterAutospacing="1" w:line="240" w:lineRule="exact"/>
        <w:ind w:firstLine="720"/>
        <w:textAlignment w:val="baseline"/>
        <w:rPr>
          <w:rFonts w:ascii="Arial" w:eastAsia="Times New Roman" w:hAnsi="Arial" w:cs="Arial"/>
          <w:color w:val="000000"/>
          <w:kern w:val="0"/>
          <w14:ligatures w14:val="none"/>
        </w:rPr>
      </w:pPr>
      <w:r w:rsidRPr="001C0C35">
        <w:rPr>
          <w:rFonts w:ascii="Arial" w:eastAsia="Times New Roman" w:hAnsi="Arial" w:cs="Arial"/>
          <w:color w:val="000000"/>
          <w:kern w:val="0"/>
          <w14:ligatures w14:val="none"/>
        </w:rPr>
        <w:t>(3) A revision number, with the original request being assigned zero and subsequent revisions or amendments being numbered consecutively.</w:t>
      </w:r>
    </w:p>
    <w:p w14:paraId="00699E34" w14:textId="447567FA" w:rsidR="00E35111" w:rsidRPr="001C0C35" w:rsidRDefault="00E35111" w:rsidP="001C0C35">
      <w:pPr>
        <w:tabs>
          <w:tab w:val="left" w:pos="360"/>
          <w:tab w:val="left" w:pos="806"/>
          <w:tab w:val="left" w:pos="1210"/>
          <w:tab w:val="left" w:pos="1656"/>
        </w:tabs>
        <w:spacing w:before="100" w:beforeAutospacing="1" w:after="100" w:afterAutospacing="1" w:line="240" w:lineRule="exact"/>
        <w:ind w:firstLine="360"/>
        <w:textAlignment w:val="baseline"/>
        <w:rPr>
          <w:rFonts w:ascii="Arial" w:eastAsia="Times New Roman" w:hAnsi="Arial" w:cs="Arial"/>
          <w:color w:val="000000"/>
          <w:kern w:val="0"/>
          <w14:ligatures w14:val="none"/>
        </w:rPr>
      </w:pPr>
      <w:r w:rsidRPr="001C0C35">
        <w:rPr>
          <w:rFonts w:ascii="Arial" w:eastAsia="Times New Roman" w:hAnsi="Arial" w:cs="Arial"/>
          <w:color w:val="000000"/>
          <w:kern w:val="0"/>
          <w14:ligatures w14:val="none"/>
        </w:rPr>
        <w:t xml:space="preserve">(b) Prior to </w:t>
      </w:r>
      <w:proofErr w:type="gramStart"/>
      <w:r w:rsidRPr="001C0C35">
        <w:rPr>
          <w:rFonts w:ascii="Arial" w:eastAsia="Times New Roman" w:hAnsi="Arial" w:cs="Arial"/>
          <w:color w:val="000000"/>
          <w:kern w:val="0"/>
          <w14:ligatures w14:val="none"/>
        </w:rPr>
        <w:t>taking action</w:t>
      </w:r>
      <w:proofErr w:type="gramEnd"/>
      <w:r w:rsidRPr="001C0C35">
        <w:rPr>
          <w:rFonts w:ascii="Arial" w:eastAsia="Times New Roman" w:hAnsi="Arial" w:cs="Arial"/>
          <w:color w:val="000000"/>
          <w:kern w:val="0"/>
          <w14:ligatures w14:val="none"/>
        </w:rPr>
        <w:t xml:space="preserve"> on a purchase request, contracting officers </w:t>
      </w:r>
      <w:r w:rsidR="008232CF">
        <w:rPr>
          <w:rFonts w:ascii="Arial" w:eastAsia="Times New Roman" w:hAnsi="Arial" w:cs="Arial"/>
          <w:color w:val="000000"/>
          <w:kern w:val="0"/>
          <w14:ligatures w14:val="none"/>
        </w:rPr>
        <w:t>must</w:t>
      </w:r>
      <w:r w:rsidRPr="001C0C35">
        <w:rPr>
          <w:rFonts w:ascii="Arial" w:eastAsia="Times New Roman" w:hAnsi="Arial" w:cs="Arial"/>
          <w:color w:val="000000"/>
          <w:kern w:val="0"/>
          <w14:ligatures w14:val="none"/>
        </w:rPr>
        <w:t xml:space="preserve"> ensure that the requiring activity has prepared the purchase requests in uniform contract format (see FAR 14.201-1 and 15.</w:t>
      </w:r>
      <w:r w:rsidR="00031B1E">
        <w:rPr>
          <w:rFonts w:ascii="Arial" w:eastAsia="Times New Roman" w:hAnsi="Arial" w:cs="Arial"/>
          <w:color w:val="000000"/>
          <w:kern w:val="0"/>
          <w14:ligatures w14:val="none"/>
        </w:rPr>
        <w:t>109</w:t>
      </w:r>
      <w:r w:rsidRPr="001C0C35">
        <w:rPr>
          <w:rFonts w:ascii="Arial" w:eastAsia="Times New Roman" w:hAnsi="Arial" w:cs="Arial"/>
          <w:color w:val="000000"/>
          <w:kern w:val="0"/>
          <w14:ligatures w14:val="none"/>
        </w:rPr>
        <w:t>), except for procurement of construction (see part 36), which should follow the current edition of the Construction Specifications Institute format. Purchase requests shall include all supporting documentation required by local contract procedures.</w:t>
      </w:r>
    </w:p>
    <w:p w14:paraId="6EE6E736" w14:textId="55F6929B" w:rsidR="00E35111" w:rsidRPr="001C0C35" w:rsidRDefault="00E35111" w:rsidP="001C0C35">
      <w:pPr>
        <w:tabs>
          <w:tab w:val="left" w:pos="360"/>
          <w:tab w:val="left" w:pos="806"/>
          <w:tab w:val="left" w:pos="1210"/>
          <w:tab w:val="left" w:pos="1656"/>
        </w:tabs>
        <w:spacing w:before="100" w:beforeAutospacing="1" w:after="100" w:afterAutospacing="1" w:line="240" w:lineRule="exact"/>
        <w:ind w:firstLine="360"/>
        <w:textAlignment w:val="baseline"/>
        <w:rPr>
          <w:rFonts w:ascii="Arial" w:eastAsia="Times New Roman" w:hAnsi="Arial" w:cs="Arial"/>
          <w:color w:val="000000"/>
          <w:kern w:val="0"/>
          <w14:ligatures w14:val="none"/>
        </w:rPr>
      </w:pPr>
      <w:r w:rsidRPr="001C0C35">
        <w:rPr>
          <w:rFonts w:ascii="Arial" w:eastAsia="Times New Roman" w:hAnsi="Arial" w:cs="Arial"/>
          <w:color w:val="000000"/>
          <w:kern w:val="0"/>
          <w14:ligatures w14:val="none"/>
        </w:rPr>
        <w:t xml:space="preserve">(c) Prior to taking action on a purchase request, contracting officers </w:t>
      </w:r>
      <w:r w:rsidR="008232CF">
        <w:rPr>
          <w:rFonts w:ascii="Arial" w:eastAsia="Times New Roman" w:hAnsi="Arial" w:cs="Arial"/>
          <w:color w:val="000000"/>
          <w:kern w:val="0"/>
          <w14:ligatures w14:val="none"/>
        </w:rPr>
        <w:t>must</w:t>
      </w:r>
      <w:r w:rsidRPr="001C0C35">
        <w:rPr>
          <w:rFonts w:ascii="Arial" w:eastAsia="Times New Roman" w:hAnsi="Arial" w:cs="Arial"/>
          <w:color w:val="000000"/>
          <w:kern w:val="0"/>
          <w14:ligatures w14:val="none"/>
        </w:rPr>
        <w:t xml:space="preserve"> ensure that the purchase requests follow the line item rules and data requirements in DFARS </w:t>
      </w:r>
      <w:hyperlink r:id="rId11" w:anchor="DFARS_SUBPART_204.71" w:tooltip="204.71" w:history="1">
        <w:r w:rsidRPr="001C0C35">
          <w:rPr>
            <w:rFonts w:ascii="Arial" w:eastAsia="Times New Roman" w:hAnsi="Arial" w:cs="Arial"/>
            <w:color w:val="225895"/>
            <w:kern w:val="0"/>
            <w:u w:val="single"/>
            <w:bdr w:val="none" w:sz="0" w:space="0" w:color="auto" w:frame="1"/>
            <w14:ligatures w14:val="none"/>
          </w:rPr>
          <w:t>204.71</w:t>
        </w:r>
      </w:hyperlink>
      <w:r w:rsidRPr="001C0C35">
        <w:rPr>
          <w:rFonts w:ascii="Arial" w:eastAsia="Times New Roman" w:hAnsi="Arial" w:cs="Arial"/>
          <w:color w:val="000000"/>
          <w:kern w:val="0"/>
          <w14:ligatures w14:val="none"/>
        </w:rPr>
        <w:t xml:space="preserve"> . Purchase requests for individual supplies (i.e., not bulk commodities such as oil) </w:t>
      </w:r>
      <w:r w:rsidR="008232CF">
        <w:rPr>
          <w:rFonts w:ascii="Arial" w:eastAsia="Times New Roman" w:hAnsi="Arial" w:cs="Arial"/>
          <w:color w:val="000000"/>
          <w:kern w:val="0"/>
          <w14:ligatures w14:val="none"/>
        </w:rPr>
        <w:t>must</w:t>
      </w:r>
      <w:r w:rsidRPr="001C0C35">
        <w:rPr>
          <w:rFonts w:ascii="Arial" w:eastAsia="Times New Roman" w:hAnsi="Arial" w:cs="Arial"/>
          <w:color w:val="000000"/>
          <w:kern w:val="0"/>
          <w14:ligatures w14:val="none"/>
        </w:rPr>
        <w:t xml:space="preserve"> identify whether the item to be acquired is subject to the item unique identification requirements of DFARS </w:t>
      </w:r>
      <w:hyperlink r:id="rId12" w:anchor="DFARS_211.274-2" w:tooltip="211.274-2" w:history="1">
        <w:r w:rsidRPr="001C0C35">
          <w:rPr>
            <w:rFonts w:ascii="Arial" w:eastAsia="Times New Roman" w:hAnsi="Arial" w:cs="Arial"/>
            <w:color w:val="225895"/>
            <w:kern w:val="0"/>
            <w:u w:val="single"/>
            <w:bdr w:val="none" w:sz="0" w:space="0" w:color="auto" w:frame="1"/>
            <w14:ligatures w14:val="none"/>
          </w:rPr>
          <w:t>211.274-2</w:t>
        </w:r>
      </w:hyperlink>
      <w:r w:rsidRPr="001C0C35">
        <w:rPr>
          <w:rFonts w:ascii="Arial" w:eastAsia="Times New Roman" w:hAnsi="Arial" w:cs="Arial"/>
          <w:color w:val="000000"/>
          <w:kern w:val="0"/>
          <w14:ligatures w14:val="none"/>
        </w:rPr>
        <w:t>.</w:t>
      </w:r>
    </w:p>
    <w:p w14:paraId="2B40F6E9" w14:textId="77777777" w:rsidR="00E35111" w:rsidRPr="001C0C35" w:rsidRDefault="00E35111" w:rsidP="001C0C35">
      <w:pPr>
        <w:tabs>
          <w:tab w:val="left" w:pos="360"/>
          <w:tab w:val="left" w:pos="806"/>
          <w:tab w:val="left" w:pos="1210"/>
          <w:tab w:val="left" w:pos="1656"/>
        </w:tabs>
        <w:spacing w:before="100" w:beforeAutospacing="1" w:after="100" w:afterAutospacing="1" w:line="240" w:lineRule="exact"/>
        <w:ind w:firstLine="360"/>
        <w:textAlignment w:val="baseline"/>
        <w:rPr>
          <w:rFonts w:ascii="Arial" w:eastAsia="Times New Roman" w:hAnsi="Arial" w:cs="Arial"/>
          <w:color w:val="000000"/>
          <w:kern w:val="0"/>
          <w14:ligatures w14:val="none"/>
        </w:rPr>
      </w:pPr>
      <w:r w:rsidRPr="001C0C35">
        <w:rPr>
          <w:rFonts w:ascii="Arial" w:eastAsia="Times New Roman" w:hAnsi="Arial" w:cs="Arial"/>
          <w:color w:val="000000"/>
          <w:kern w:val="0"/>
          <w14:ligatures w14:val="none"/>
        </w:rPr>
        <w:t>(d)(1) Purchase requests may be unfunded for planning purposes, partially funded, or fully funded.</w:t>
      </w:r>
    </w:p>
    <w:p w14:paraId="764D06E8" w14:textId="5E7B6C16" w:rsidR="00E35111" w:rsidRPr="001C0C35" w:rsidRDefault="00E35111" w:rsidP="001C0C35">
      <w:pPr>
        <w:tabs>
          <w:tab w:val="left" w:pos="360"/>
          <w:tab w:val="left" w:pos="806"/>
          <w:tab w:val="left" w:pos="1210"/>
          <w:tab w:val="left" w:pos="1656"/>
        </w:tabs>
        <w:spacing w:before="100" w:beforeAutospacing="1" w:after="100" w:afterAutospacing="1" w:line="240" w:lineRule="exact"/>
        <w:ind w:firstLine="720"/>
        <w:textAlignment w:val="baseline"/>
        <w:rPr>
          <w:rFonts w:ascii="Arial" w:eastAsia="Times New Roman" w:hAnsi="Arial" w:cs="Arial"/>
          <w:color w:val="000000"/>
          <w:kern w:val="0"/>
          <w14:ligatures w14:val="none"/>
        </w:rPr>
      </w:pPr>
      <w:r w:rsidRPr="001C0C35">
        <w:rPr>
          <w:rFonts w:ascii="Arial" w:eastAsia="Times New Roman" w:hAnsi="Arial" w:cs="Arial"/>
          <w:color w:val="000000"/>
          <w:kern w:val="0"/>
          <w14:ligatures w14:val="none"/>
        </w:rPr>
        <w:t>(2) Funding data in purchase requests will, at a minimum, identify the following elements of the funding source: Department Code (e.g. 21 Army), Main Account (e.g. 1804, Operation and Maintenance, Navy), Subaccount (where applicable), and Fiscal Year. Lists of these codes are published in Supplement 1 to Volume I of the </w:t>
      </w:r>
      <w:r w:rsidRPr="001C0C35">
        <w:rPr>
          <w:rFonts w:ascii="Arial" w:eastAsia="Times New Roman" w:hAnsi="Arial" w:cs="Arial"/>
          <w:i/>
          <w:iCs/>
          <w:color w:val="000000"/>
          <w:kern w:val="0"/>
          <w:bdr w:val="none" w:sz="0" w:space="0" w:color="auto" w:frame="1"/>
          <w14:ligatures w14:val="none"/>
        </w:rPr>
        <w:t>Treasury Financial Manual, Federal Account Symbols and Titles</w:t>
      </w:r>
      <w:r w:rsidRPr="001C0C35">
        <w:rPr>
          <w:rFonts w:ascii="Arial" w:eastAsia="Times New Roman" w:hAnsi="Arial" w:cs="Arial"/>
          <w:color w:val="000000"/>
          <w:kern w:val="0"/>
          <w14:ligatures w14:val="none"/>
        </w:rPr>
        <w:t>, generally referred to as </w:t>
      </w:r>
      <w:r w:rsidR="00BB260A" w:rsidRPr="001C0C35">
        <w:rPr>
          <w:rFonts w:ascii="Arial" w:eastAsia="Times New Roman" w:hAnsi="Arial" w:cs="Arial"/>
          <w:color w:val="225895"/>
          <w:kern w:val="0"/>
          <w:u w:val="single"/>
          <w:bdr w:val="none" w:sz="0" w:space="0" w:color="auto" w:frame="1"/>
          <w14:ligatures w14:val="none"/>
        </w:rPr>
        <w:t>The FAST Book</w:t>
      </w:r>
      <w:r w:rsidRPr="001C0C35">
        <w:rPr>
          <w:rFonts w:ascii="Arial" w:eastAsia="Times New Roman" w:hAnsi="Arial" w:cs="Arial"/>
          <w:color w:val="000000"/>
          <w:kern w:val="0"/>
          <w14:ligatures w14:val="none"/>
        </w:rPr>
        <w:t> </w:t>
      </w:r>
      <w:r w:rsidR="00BB260A" w:rsidRPr="001C0C35">
        <w:rPr>
          <w:rFonts w:ascii="Arial" w:eastAsia="Times New Roman" w:hAnsi="Arial" w:cs="Arial"/>
          <w:color w:val="000000"/>
          <w:kern w:val="0"/>
          <w14:ligatures w14:val="none"/>
        </w:rPr>
        <w:t>at https://tfx.treasury.gov/reference-books/fast-book</w:t>
      </w:r>
      <w:r w:rsidRPr="001C0C35">
        <w:rPr>
          <w:rFonts w:ascii="Arial" w:eastAsia="Times New Roman" w:hAnsi="Arial" w:cs="Arial"/>
          <w:i/>
          <w:iCs/>
          <w:color w:val="000000"/>
          <w:kern w:val="0"/>
          <w:bdr w:val="none" w:sz="0" w:space="0" w:color="auto" w:frame="1"/>
          <w14:ligatures w14:val="none"/>
        </w:rPr>
        <w:t>.</w:t>
      </w:r>
    </w:p>
    <w:p w14:paraId="040EF051" w14:textId="3050BD93" w:rsidR="00E35111" w:rsidRPr="001C0C35" w:rsidRDefault="00E35111" w:rsidP="001C0C35">
      <w:pPr>
        <w:tabs>
          <w:tab w:val="left" w:pos="360"/>
          <w:tab w:val="left" w:pos="806"/>
          <w:tab w:val="left" w:pos="1210"/>
          <w:tab w:val="left" w:pos="1656"/>
        </w:tabs>
        <w:spacing w:before="100" w:beforeAutospacing="1" w:after="100" w:afterAutospacing="1" w:line="240" w:lineRule="exact"/>
        <w:ind w:firstLine="720"/>
        <w:textAlignment w:val="baseline"/>
        <w:rPr>
          <w:rFonts w:ascii="Arial" w:eastAsia="Times New Roman" w:hAnsi="Arial" w:cs="Arial"/>
          <w:color w:val="000000"/>
          <w:kern w:val="0"/>
          <w14:ligatures w14:val="none"/>
        </w:rPr>
      </w:pPr>
      <w:r w:rsidRPr="001C0C35">
        <w:rPr>
          <w:rFonts w:ascii="Arial" w:eastAsia="Times New Roman" w:hAnsi="Arial" w:cs="Arial"/>
          <w:color w:val="000000"/>
          <w:kern w:val="0"/>
          <w14:ligatures w14:val="none"/>
        </w:rPr>
        <w:t xml:space="preserve">(3) Agencies </w:t>
      </w:r>
      <w:r w:rsidR="008232CF">
        <w:rPr>
          <w:rFonts w:ascii="Arial" w:eastAsia="Times New Roman" w:hAnsi="Arial" w:cs="Arial"/>
          <w:color w:val="000000"/>
          <w:kern w:val="0"/>
          <w14:ligatures w14:val="none"/>
        </w:rPr>
        <w:t>must</w:t>
      </w:r>
      <w:r w:rsidRPr="001C0C35">
        <w:rPr>
          <w:rFonts w:ascii="Arial" w:eastAsia="Times New Roman" w:hAnsi="Arial" w:cs="Arial"/>
          <w:color w:val="000000"/>
          <w:kern w:val="0"/>
          <w14:ligatures w14:val="none"/>
        </w:rPr>
        <w:t xml:space="preserve"> have sufficient procedures in place to enable traceability of line items identified in the purchase request to those in the resulting contract. In developing such procedures, agencies </w:t>
      </w:r>
      <w:r w:rsidR="008232CF">
        <w:rPr>
          <w:rFonts w:ascii="Arial" w:eastAsia="Times New Roman" w:hAnsi="Arial" w:cs="Arial"/>
          <w:color w:val="000000"/>
          <w:kern w:val="0"/>
          <w14:ligatures w14:val="none"/>
        </w:rPr>
        <w:t>must</w:t>
      </w:r>
      <w:r w:rsidRPr="001C0C35">
        <w:rPr>
          <w:rFonts w:ascii="Arial" w:eastAsia="Times New Roman" w:hAnsi="Arial" w:cs="Arial"/>
          <w:color w:val="000000"/>
          <w:kern w:val="0"/>
          <w14:ligatures w14:val="none"/>
        </w:rPr>
        <w:t xml:space="preserve"> ensure that provisions are made for circumstances in which the deliverables may be more completely defined during the process of soliciting offers and making an award.</w:t>
      </w:r>
    </w:p>
    <w:p w14:paraId="4C25F49E" w14:textId="32F019DE" w:rsidR="00E35111" w:rsidRPr="001C0C35" w:rsidRDefault="00E35111" w:rsidP="001C0C35">
      <w:pPr>
        <w:tabs>
          <w:tab w:val="left" w:pos="360"/>
          <w:tab w:val="left" w:pos="806"/>
          <w:tab w:val="left" w:pos="1210"/>
          <w:tab w:val="left" w:pos="1656"/>
        </w:tabs>
        <w:spacing w:before="100" w:beforeAutospacing="1" w:after="100" w:afterAutospacing="1" w:line="240" w:lineRule="exact"/>
        <w:ind w:firstLine="360"/>
        <w:textAlignment w:val="baseline"/>
        <w:rPr>
          <w:rFonts w:ascii="Arial" w:eastAsia="Times New Roman" w:hAnsi="Arial" w:cs="Arial"/>
          <w:color w:val="000000"/>
          <w:kern w:val="0"/>
          <w14:ligatures w14:val="none"/>
        </w:rPr>
      </w:pPr>
      <w:r w:rsidRPr="001C0C35">
        <w:rPr>
          <w:rFonts w:ascii="Arial" w:eastAsia="Times New Roman" w:hAnsi="Arial" w:cs="Arial"/>
          <w:color w:val="000000"/>
          <w:kern w:val="0"/>
          <w14:ligatures w14:val="none"/>
        </w:rPr>
        <w:t xml:space="preserve">(e) Contracting officers </w:t>
      </w:r>
      <w:r w:rsidR="008232CF">
        <w:rPr>
          <w:rFonts w:ascii="Arial" w:eastAsia="Times New Roman" w:hAnsi="Arial" w:cs="Arial"/>
          <w:color w:val="000000"/>
          <w:kern w:val="0"/>
          <w14:ligatures w14:val="none"/>
        </w:rPr>
        <w:t>must</w:t>
      </w:r>
      <w:r w:rsidRPr="001C0C35">
        <w:rPr>
          <w:rFonts w:ascii="Arial" w:eastAsia="Times New Roman" w:hAnsi="Arial" w:cs="Arial"/>
          <w:color w:val="000000"/>
          <w:kern w:val="0"/>
          <w14:ligatures w14:val="none"/>
        </w:rPr>
        <w:t xml:space="preserve"> not obligate funds that have not been certified as currently available and suitable. </w:t>
      </w:r>
      <w:r w:rsidR="008232CF">
        <w:rPr>
          <w:rFonts w:ascii="Arial" w:eastAsia="Times New Roman" w:hAnsi="Arial" w:cs="Arial"/>
          <w:color w:val="000000"/>
          <w:kern w:val="0"/>
          <w14:ligatures w14:val="none"/>
        </w:rPr>
        <w:t>R</w:t>
      </w:r>
      <w:r w:rsidRPr="001C0C35">
        <w:rPr>
          <w:rFonts w:ascii="Arial" w:eastAsia="Times New Roman" w:hAnsi="Arial" w:cs="Arial"/>
          <w:color w:val="000000"/>
          <w:kern w:val="0"/>
          <w14:ligatures w14:val="none"/>
        </w:rPr>
        <w:t>eview</w:t>
      </w:r>
      <w:r w:rsidR="00685A3C">
        <w:rPr>
          <w:rFonts w:ascii="Arial" w:eastAsia="Times New Roman" w:hAnsi="Arial" w:cs="Arial"/>
          <w:color w:val="000000"/>
          <w:kern w:val="0"/>
          <w14:ligatures w14:val="none"/>
        </w:rPr>
        <w:t xml:space="preserve"> </w:t>
      </w:r>
      <w:r w:rsidR="008232CF">
        <w:rPr>
          <w:rFonts w:ascii="Arial" w:eastAsia="Times New Roman" w:hAnsi="Arial" w:cs="Arial"/>
          <w:color w:val="000000"/>
          <w:kern w:val="0"/>
          <w14:ligatures w14:val="none"/>
        </w:rPr>
        <w:t xml:space="preserve">purchase requests </w:t>
      </w:r>
      <w:r w:rsidR="00685A3C">
        <w:rPr>
          <w:rFonts w:ascii="Arial" w:eastAsia="Times New Roman" w:hAnsi="Arial" w:cs="Arial"/>
          <w:color w:val="000000"/>
          <w:kern w:val="0"/>
          <w14:ligatures w14:val="none"/>
        </w:rPr>
        <w:t xml:space="preserve">to ensure they </w:t>
      </w:r>
      <w:r w:rsidR="008232CF">
        <w:rPr>
          <w:rFonts w:ascii="Arial" w:eastAsia="Times New Roman" w:hAnsi="Arial" w:cs="Arial"/>
          <w:color w:val="000000"/>
          <w:kern w:val="0"/>
          <w14:ligatures w14:val="none"/>
        </w:rPr>
        <w:t xml:space="preserve">are </w:t>
      </w:r>
      <w:r w:rsidRPr="001C0C35">
        <w:rPr>
          <w:rFonts w:ascii="Arial" w:eastAsia="Times New Roman" w:hAnsi="Arial" w:cs="Arial"/>
          <w:color w:val="000000"/>
          <w:kern w:val="0"/>
          <w14:ligatures w14:val="none"/>
        </w:rPr>
        <w:t>certified after agreement on price and prior to award to ensure that the funds are—</w:t>
      </w:r>
    </w:p>
    <w:p w14:paraId="67263D25" w14:textId="77777777" w:rsidR="00E35111" w:rsidRPr="001C0C35" w:rsidRDefault="00E35111" w:rsidP="001C0C35">
      <w:pPr>
        <w:tabs>
          <w:tab w:val="left" w:pos="360"/>
          <w:tab w:val="left" w:pos="806"/>
          <w:tab w:val="left" w:pos="1210"/>
          <w:tab w:val="left" w:pos="1656"/>
        </w:tabs>
        <w:spacing w:before="100" w:beforeAutospacing="1" w:after="100" w:afterAutospacing="1" w:line="240" w:lineRule="exact"/>
        <w:ind w:firstLine="720"/>
        <w:textAlignment w:val="baseline"/>
        <w:rPr>
          <w:rFonts w:ascii="Arial" w:eastAsia="Times New Roman" w:hAnsi="Arial" w:cs="Arial"/>
          <w:color w:val="000000"/>
          <w:kern w:val="0"/>
          <w14:ligatures w14:val="none"/>
        </w:rPr>
      </w:pPr>
      <w:r w:rsidRPr="001C0C35">
        <w:rPr>
          <w:rFonts w:ascii="Arial" w:eastAsia="Times New Roman" w:hAnsi="Arial" w:cs="Arial"/>
          <w:color w:val="000000"/>
          <w:kern w:val="0"/>
          <w14:ligatures w14:val="none"/>
        </w:rPr>
        <w:t>(1) Suitable and available for the purpose and amount of the contract; and</w:t>
      </w:r>
    </w:p>
    <w:p w14:paraId="410495EC" w14:textId="77777777" w:rsidR="00E35111" w:rsidRPr="001C0C35" w:rsidRDefault="00E35111" w:rsidP="001C0C35">
      <w:pPr>
        <w:tabs>
          <w:tab w:val="left" w:pos="360"/>
          <w:tab w:val="left" w:pos="806"/>
          <w:tab w:val="left" w:pos="1210"/>
          <w:tab w:val="left" w:pos="1656"/>
        </w:tabs>
        <w:spacing w:before="100" w:beforeAutospacing="1" w:after="100" w:afterAutospacing="1" w:line="240" w:lineRule="exact"/>
        <w:ind w:firstLine="720"/>
        <w:textAlignment w:val="baseline"/>
        <w:rPr>
          <w:rFonts w:ascii="Arial" w:eastAsia="Times New Roman" w:hAnsi="Arial" w:cs="Arial"/>
          <w:color w:val="000000"/>
          <w:kern w:val="0"/>
          <w14:ligatures w14:val="none"/>
        </w:rPr>
      </w:pPr>
      <w:r w:rsidRPr="001C0C35">
        <w:rPr>
          <w:rFonts w:ascii="Arial" w:eastAsia="Times New Roman" w:hAnsi="Arial" w:cs="Arial"/>
          <w:color w:val="000000"/>
          <w:kern w:val="0"/>
          <w14:ligatures w14:val="none"/>
        </w:rPr>
        <w:t>(2) Traceable from the purchase request to the resultant contract.</w:t>
      </w:r>
    </w:p>
    <w:p w14:paraId="352FAA63" w14:textId="3D0EE75B" w:rsidR="00CE3334" w:rsidRPr="00553785" w:rsidRDefault="00E35111" w:rsidP="00553785">
      <w:pPr>
        <w:tabs>
          <w:tab w:val="left" w:pos="360"/>
          <w:tab w:val="left" w:pos="806"/>
          <w:tab w:val="left" w:pos="1210"/>
          <w:tab w:val="left" w:pos="1656"/>
        </w:tabs>
        <w:spacing w:before="100" w:beforeAutospacing="1" w:after="100" w:afterAutospacing="1" w:line="240" w:lineRule="exact"/>
        <w:ind w:firstLine="360"/>
        <w:textAlignment w:val="baseline"/>
        <w:rPr>
          <w:rFonts w:ascii="Arial" w:eastAsia="Times New Roman" w:hAnsi="Arial" w:cs="Arial"/>
          <w:color w:val="000000"/>
          <w:kern w:val="0"/>
          <w14:ligatures w14:val="none"/>
        </w:rPr>
      </w:pPr>
      <w:r w:rsidRPr="001C0C35">
        <w:rPr>
          <w:rFonts w:ascii="Arial" w:eastAsia="Times New Roman" w:hAnsi="Arial" w:cs="Arial"/>
          <w:color w:val="000000"/>
          <w:kern w:val="0"/>
          <w14:ligatures w14:val="none"/>
        </w:rPr>
        <w:t xml:space="preserve">(f) Purchase requests transmitted between requiring systems and contract writing systems </w:t>
      </w:r>
      <w:r w:rsidR="008232CF">
        <w:rPr>
          <w:rFonts w:ascii="Arial" w:eastAsia="Times New Roman" w:hAnsi="Arial" w:cs="Arial"/>
          <w:color w:val="000000"/>
          <w:kern w:val="0"/>
          <w14:ligatures w14:val="none"/>
        </w:rPr>
        <w:t>must</w:t>
      </w:r>
      <w:r w:rsidRPr="001C0C35">
        <w:rPr>
          <w:rFonts w:ascii="Arial" w:eastAsia="Times New Roman" w:hAnsi="Arial" w:cs="Arial"/>
          <w:color w:val="000000"/>
          <w:kern w:val="0"/>
          <w14:ligatures w14:val="none"/>
        </w:rPr>
        <w:t xml:space="preserve"> be transmitted via the Global </w:t>
      </w:r>
      <w:proofErr w:type="spellStart"/>
      <w:r w:rsidRPr="001C0C35">
        <w:rPr>
          <w:rFonts w:ascii="Arial" w:eastAsia="Times New Roman" w:hAnsi="Arial" w:cs="Arial"/>
          <w:color w:val="000000"/>
          <w:kern w:val="0"/>
          <w14:ligatures w14:val="none"/>
        </w:rPr>
        <w:t>EXchange</w:t>
      </w:r>
      <w:proofErr w:type="spellEnd"/>
      <w:r w:rsidRPr="001C0C35">
        <w:rPr>
          <w:rFonts w:ascii="Arial" w:eastAsia="Times New Roman" w:hAnsi="Arial" w:cs="Arial"/>
          <w:color w:val="000000"/>
          <w:kern w:val="0"/>
          <w14:ligatures w14:val="none"/>
        </w:rPr>
        <w:t xml:space="preserve"> system (GEX) using the </w:t>
      </w:r>
      <w:r w:rsidRPr="001C0C35">
        <w:rPr>
          <w:rFonts w:ascii="Arial" w:eastAsia="Times New Roman" w:hAnsi="Arial" w:cs="Arial"/>
          <w:color w:val="000000"/>
          <w:kern w:val="0"/>
          <w14:ligatures w14:val="none"/>
        </w:rPr>
        <w:lastRenderedPageBreak/>
        <w:t>Purchase Request Data Standard Extensible Markup Language (XML) format at </w:t>
      </w:r>
      <w:hyperlink r:id="rId13" w:tgtFrame="_blank" w:tooltip="(https://www.acq.osd.mil/asda/dpc/ce/ds/procurement-data-standard.html, opens in a new window)" w:history="1">
        <w:r w:rsidRPr="001C0C35">
          <w:rPr>
            <w:rFonts w:ascii="Arial" w:eastAsia="Times New Roman" w:hAnsi="Arial" w:cs="Arial"/>
            <w:color w:val="225895"/>
            <w:kern w:val="0"/>
            <w:u w:val="single"/>
            <w:bdr w:val="none" w:sz="0" w:space="0" w:color="auto" w:frame="1"/>
            <w14:ligatures w14:val="none"/>
          </w:rPr>
          <w:t>https://www.acq.osd.mil/asda/dpc/ce/ds/procurement-data-standard.html</w:t>
        </w:r>
      </w:hyperlink>
      <w:r w:rsidRPr="001C0C35">
        <w:rPr>
          <w:rFonts w:ascii="Arial" w:eastAsia="Times New Roman" w:hAnsi="Arial" w:cs="Arial"/>
          <w:color w:val="000000"/>
          <w:kern w:val="0"/>
          <w14:ligatures w14:val="none"/>
        </w:rPr>
        <w:t xml:space="preserve"> . Copies </w:t>
      </w:r>
      <w:r w:rsidR="008232CF">
        <w:rPr>
          <w:rFonts w:ascii="Arial" w:eastAsia="Times New Roman" w:hAnsi="Arial" w:cs="Arial"/>
          <w:color w:val="000000"/>
          <w:kern w:val="0"/>
          <w14:ligatures w14:val="none"/>
        </w:rPr>
        <w:t>must</w:t>
      </w:r>
      <w:r w:rsidRPr="001C0C35">
        <w:rPr>
          <w:rFonts w:ascii="Arial" w:eastAsia="Times New Roman" w:hAnsi="Arial" w:cs="Arial"/>
          <w:color w:val="000000"/>
          <w:kern w:val="0"/>
          <w14:ligatures w14:val="none"/>
        </w:rPr>
        <w:t xml:space="preserve"> be sent via the GEX to the Electronic Data Access (EDA) system at </w:t>
      </w:r>
      <w:hyperlink r:id="rId14" w:tgtFrame="_blank" w:tooltip="http://eda.ogden.disa.mil (opens in a new window)" w:history="1">
        <w:r w:rsidRPr="001C0C35">
          <w:rPr>
            <w:rFonts w:ascii="Arial" w:eastAsia="Times New Roman" w:hAnsi="Arial" w:cs="Arial"/>
            <w:color w:val="225895"/>
            <w:kern w:val="0"/>
            <w:u w:val="single"/>
            <w:bdr w:val="none" w:sz="0" w:space="0" w:color="auto" w:frame="1"/>
            <w14:ligatures w14:val="none"/>
          </w:rPr>
          <w:t>http://eda.ogden.disa.mil</w:t>
        </w:r>
      </w:hyperlink>
      <w:r w:rsidRPr="001C0C35">
        <w:rPr>
          <w:rFonts w:ascii="Arial" w:eastAsia="Times New Roman" w:hAnsi="Arial" w:cs="Arial"/>
          <w:color w:val="000000"/>
          <w:kern w:val="0"/>
          <w14:ligatures w14:val="none"/>
        </w:rPr>
        <w:t> . Requiring systems and contract writing systems may use a format that can be translated to or from the purchase request Data Standard (XML) format.</w:t>
      </w:r>
    </w:p>
    <w:sectPr w:rsidR="00CE3334" w:rsidRPr="00553785" w:rsidSect="0079194B">
      <w:headerReference w:type="default" r:id="rId15"/>
      <w:footerReference w:type="default" r:id="rId16"/>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1FDA43D" w14:textId="77777777" w:rsidR="00E35111" w:rsidRDefault="00E35111" w:rsidP="00E35111">
      <w:pPr>
        <w:spacing w:after="0" w:line="240" w:lineRule="auto"/>
      </w:pPr>
      <w:r>
        <w:separator/>
      </w:r>
    </w:p>
  </w:endnote>
  <w:endnote w:type="continuationSeparator" w:id="0">
    <w:p w14:paraId="1FE8C074" w14:textId="77777777" w:rsidR="00E35111" w:rsidRDefault="00E35111" w:rsidP="00E3511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Century Schoolbook">
    <w:panose1 w:val="02040604050505020304"/>
    <w:charset w:val="00"/>
    <w:family w:val="roman"/>
    <w:pitch w:val="variable"/>
    <w:sig w:usb0="00000287" w:usb1="00000000" w:usb2="00000000" w:usb3="00000000" w:csb0="0000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1A178AF" w14:textId="6C26C98F" w:rsidR="00E35111" w:rsidRDefault="00E35111" w:rsidP="00E35111">
    <w:pPr>
      <w:pStyle w:val="Footer"/>
      <w:rPr>
        <w:rFonts w:ascii="Arial" w:hAnsi="Arial" w:cs="Arial"/>
        <w:sz w:val="20"/>
        <w:szCs w:val="20"/>
      </w:rPr>
    </w:pPr>
  </w:p>
  <w:p w14:paraId="2AE4833F" w14:textId="77777777" w:rsidR="0079194B" w:rsidRPr="001C0C35" w:rsidRDefault="0079194B" w:rsidP="00E35111">
    <w:pPr>
      <w:pStyle w:val="Footer"/>
      <w:rPr>
        <w:rFonts w:ascii="Arial" w:hAnsi="Arial" w:cs="Arial"/>
        <w:sz w:val="20"/>
        <w:szCs w:val="20"/>
      </w:rPr>
    </w:pPr>
  </w:p>
  <w:p w14:paraId="7A54AB87" w14:textId="77777777" w:rsidR="001C0C35" w:rsidRPr="0079194B" w:rsidRDefault="001C0C35" w:rsidP="001C0C35">
    <w:pPr>
      <w:pStyle w:val="Footer"/>
      <w:jc w:val="center"/>
      <w:rPr>
        <w:rFonts w:ascii="Arial" w:hAnsi="Arial" w:cs="Arial"/>
        <w:sz w:val="20"/>
        <w:szCs w:val="20"/>
      </w:rPr>
    </w:pPr>
    <w:r w:rsidRPr="0079194B">
      <w:rPr>
        <w:rFonts w:ascii="Arial" w:hAnsi="Arial" w:cs="Arial"/>
        <w:sz w:val="20"/>
        <w:szCs w:val="20"/>
      </w:rPr>
      <w:t xml:space="preserve">Page </w:t>
    </w:r>
    <w:r w:rsidRPr="0079194B">
      <w:rPr>
        <w:rFonts w:ascii="Arial" w:hAnsi="Arial" w:cs="Arial"/>
        <w:sz w:val="20"/>
        <w:szCs w:val="20"/>
      </w:rPr>
      <w:fldChar w:fldCharType="begin"/>
    </w:r>
    <w:r w:rsidRPr="0079194B">
      <w:rPr>
        <w:rFonts w:ascii="Arial" w:hAnsi="Arial" w:cs="Arial"/>
        <w:sz w:val="20"/>
        <w:szCs w:val="20"/>
      </w:rPr>
      <w:instrText xml:space="preserve"> PAGE </w:instrText>
    </w:r>
    <w:r w:rsidRPr="0079194B">
      <w:rPr>
        <w:rFonts w:ascii="Arial" w:hAnsi="Arial" w:cs="Arial"/>
        <w:sz w:val="20"/>
        <w:szCs w:val="20"/>
      </w:rPr>
      <w:fldChar w:fldCharType="separate"/>
    </w:r>
    <w:r w:rsidRPr="0079194B">
      <w:rPr>
        <w:rFonts w:ascii="Arial" w:hAnsi="Arial" w:cs="Arial"/>
        <w:sz w:val="20"/>
        <w:szCs w:val="20"/>
      </w:rPr>
      <w:t>3</w:t>
    </w:r>
    <w:r w:rsidRPr="0079194B">
      <w:rPr>
        <w:rFonts w:ascii="Arial" w:hAnsi="Arial" w:cs="Arial"/>
        <w:sz w:val="20"/>
        <w:szCs w:val="20"/>
      </w:rPr>
      <w:fldChar w:fldCharType="end"/>
    </w:r>
    <w:r w:rsidRPr="0079194B">
      <w:rPr>
        <w:rFonts w:ascii="Arial" w:hAnsi="Arial" w:cs="Arial"/>
        <w:sz w:val="20"/>
        <w:szCs w:val="20"/>
      </w:rPr>
      <w:t xml:space="preserve"> of </w:t>
    </w:r>
    <w:r w:rsidRPr="0079194B">
      <w:rPr>
        <w:rFonts w:ascii="Arial" w:hAnsi="Arial" w:cs="Arial"/>
        <w:sz w:val="20"/>
        <w:szCs w:val="20"/>
      </w:rPr>
      <w:fldChar w:fldCharType="begin"/>
    </w:r>
    <w:r w:rsidRPr="0079194B">
      <w:rPr>
        <w:rFonts w:ascii="Arial" w:hAnsi="Arial" w:cs="Arial"/>
        <w:sz w:val="20"/>
        <w:szCs w:val="20"/>
      </w:rPr>
      <w:instrText xml:space="preserve"> NUMPAGES  </w:instrText>
    </w:r>
    <w:r w:rsidRPr="0079194B">
      <w:rPr>
        <w:rFonts w:ascii="Arial" w:hAnsi="Arial" w:cs="Arial"/>
        <w:sz w:val="20"/>
        <w:szCs w:val="20"/>
      </w:rPr>
      <w:fldChar w:fldCharType="separate"/>
    </w:r>
    <w:r w:rsidRPr="0079194B">
      <w:rPr>
        <w:rFonts w:ascii="Arial" w:hAnsi="Arial" w:cs="Arial"/>
        <w:sz w:val="20"/>
        <w:szCs w:val="20"/>
      </w:rPr>
      <w:t>3</w:t>
    </w:r>
    <w:r w:rsidRPr="0079194B">
      <w:rPr>
        <w:rFonts w:ascii="Arial" w:hAnsi="Arial" w:cs="Arial"/>
        <w:sz w:val="20"/>
        <w:szCs w:val="20"/>
      </w:rPr>
      <w:fldChar w:fldCharType="end"/>
    </w:r>
  </w:p>
  <w:p w14:paraId="0668D712" w14:textId="77777777" w:rsidR="00E35111" w:rsidRDefault="00E3511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E8BFD09" w14:textId="77777777" w:rsidR="00E35111" w:rsidRDefault="00E35111" w:rsidP="00E35111">
      <w:pPr>
        <w:spacing w:after="0" w:line="240" w:lineRule="auto"/>
      </w:pPr>
      <w:r>
        <w:separator/>
      </w:r>
    </w:p>
  </w:footnote>
  <w:footnote w:type="continuationSeparator" w:id="0">
    <w:p w14:paraId="6BC574FE" w14:textId="77777777" w:rsidR="00E35111" w:rsidRDefault="00E35111" w:rsidP="00E3511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4DF98D2" w14:textId="32798313" w:rsidR="00685A3C" w:rsidRPr="003C31F5" w:rsidRDefault="00685A3C" w:rsidP="00685A3C">
    <w:pPr>
      <w:pStyle w:val="Header"/>
      <w:jc w:val="right"/>
      <w:rPr>
        <w:rFonts w:ascii="Century Schoolbook" w:hAnsi="Century Schoolbook" w:cs="Arial"/>
        <w:b/>
        <w:bCs/>
      </w:rPr>
    </w:pPr>
    <w:r w:rsidRPr="003C31F5">
      <w:rPr>
        <w:rFonts w:ascii="Century Schoolbook" w:hAnsi="Century Schoolbook" w:cs="Arial"/>
        <w:bCs/>
      </w:rPr>
      <w:t>Attachment A</w:t>
    </w:r>
    <w:r>
      <w:rPr>
        <w:rFonts w:ascii="Century Schoolbook" w:hAnsi="Century Schoolbook" w:cs="Arial"/>
        <w:bCs/>
      </w:rPr>
      <w:t>2</w:t>
    </w:r>
  </w:p>
  <w:p w14:paraId="50F69631" w14:textId="33BAB3D6" w:rsidR="00685A3C" w:rsidRPr="003C31F5" w:rsidRDefault="00685A3C" w:rsidP="00685A3C">
    <w:pPr>
      <w:pStyle w:val="Header"/>
      <w:jc w:val="right"/>
      <w:rPr>
        <w:rFonts w:ascii="Century Schoolbook" w:hAnsi="Century Schoolbook" w:cs="Arial"/>
        <w:b/>
        <w:bCs/>
      </w:rPr>
    </w:pPr>
    <w:r w:rsidRPr="003C31F5">
      <w:rPr>
        <w:rFonts w:ascii="Century Schoolbook" w:hAnsi="Century Schoolbook" w:cs="Arial"/>
        <w:bCs/>
      </w:rPr>
      <w:t>DARS Tracking Number: 2026-O</w:t>
    </w:r>
    <w:r w:rsidR="0079194B">
      <w:rPr>
        <w:rFonts w:ascii="Century Schoolbook" w:hAnsi="Century Schoolbook" w:cs="Arial"/>
        <w:bCs/>
      </w:rPr>
      <w:t>0013</w:t>
    </w:r>
  </w:p>
  <w:p w14:paraId="1EECB0D7" w14:textId="639D6AB8" w:rsidR="00685A3C" w:rsidRPr="003C31F5" w:rsidRDefault="00685A3C" w:rsidP="00685A3C">
    <w:pPr>
      <w:pStyle w:val="Header"/>
      <w:jc w:val="right"/>
      <w:rPr>
        <w:rFonts w:ascii="Century Schoolbook" w:hAnsi="Century Schoolbook" w:cs="Arial"/>
        <w:b/>
        <w:bCs/>
      </w:rPr>
    </w:pPr>
    <w:r w:rsidRPr="003C31F5">
      <w:rPr>
        <w:rFonts w:ascii="Century Schoolbook" w:hAnsi="Century Schoolbook" w:cs="Arial"/>
        <w:bCs/>
      </w:rPr>
      <w:t xml:space="preserve">Revolutionary Federal Acquisition Regulation (FAR) Overhaul Part </w:t>
    </w:r>
    <w:r>
      <w:rPr>
        <w:rFonts w:ascii="Century Schoolbook" w:hAnsi="Century Schoolbook" w:cs="Arial"/>
        <w:bCs/>
      </w:rPr>
      <w:t>11</w:t>
    </w:r>
  </w:p>
  <w:p w14:paraId="7948F62D" w14:textId="39E5ECBD" w:rsidR="00685A3C" w:rsidRDefault="00685A3C" w:rsidP="00685A3C">
    <w:pPr>
      <w:pStyle w:val="Header"/>
      <w:tabs>
        <w:tab w:val="right" w:pos="9260"/>
      </w:tabs>
      <w:jc w:val="right"/>
      <w:rPr>
        <w:rFonts w:ascii="Century Schoolbook" w:hAnsi="Century Schoolbook"/>
        <w:b/>
        <w:sz w:val="20"/>
      </w:rPr>
    </w:pPr>
    <w:r w:rsidRPr="003C31F5">
      <w:rPr>
        <w:rFonts w:ascii="Century Schoolbook" w:hAnsi="Century Schoolbook" w:cs="Arial"/>
        <w:bCs/>
      </w:rPr>
      <w:t>Defense FAR Supplement (DFARS) Part 2</w:t>
    </w:r>
    <w:r>
      <w:rPr>
        <w:rFonts w:ascii="Century Schoolbook" w:hAnsi="Century Schoolbook" w:cs="Arial"/>
        <w:bCs/>
      </w:rPr>
      <w:t>11</w:t>
    </w:r>
  </w:p>
  <w:p w14:paraId="01F4044A" w14:textId="77777777" w:rsidR="00685A3C" w:rsidRDefault="00685A3C">
    <w:pPr>
      <w:pStyle w:val="Header"/>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1"/>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35111"/>
    <w:rsid w:val="00023AA2"/>
    <w:rsid w:val="00031B1E"/>
    <w:rsid w:val="00060B4D"/>
    <w:rsid w:val="0019215E"/>
    <w:rsid w:val="001C0C35"/>
    <w:rsid w:val="002B4EB2"/>
    <w:rsid w:val="003206A9"/>
    <w:rsid w:val="003B2E7D"/>
    <w:rsid w:val="0048570A"/>
    <w:rsid w:val="00553785"/>
    <w:rsid w:val="005825CF"/>
    <w:rsid w:val="00685A3C"/>
    <w:rsid w:val="006B5BDB"/>
    <w:rsid w:val="0079194B"/>
    <w:rsid w:val="007F6F29"/>
    <w:rsid w:val="008168EE"/>
    <w:rsid w:val="008232CF"/>
    <w:rsid w:val="008D5235"/>
    <w:rsid w:val="008F3AED"/>
    <w:rsid w:val="00951E8C"/>
    <w:rsid w:val="00AC45E4"/>
    <w:rsid w:val="00B41B41"/>
    <w:rsid w:val="00BB260A"/>
    <w:rsid w:val="00C72B7A"/>
    <w:rsid w:val="00CE3334"/>
    <w:rsid w:val="00D62F37"/>
    <w:rsid w:val="00D8551D"/>
    <w:rsid w:val="00D92051"/>
    <w:rsid w:val="00E35111"/>
    <w:rsid w:val="00EE28F1"/>
    <w:rsid w:val="00EE48C6"/>
    <w:rsid w:val="00F41804"/>
    <w:rsid w:val="00F92D13"/>
    <w:rsid w:val="00FC3518"/>
    <w:rsid w:val="00FD602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584F0DA"/>
  <w15:chartTrackingRefBased/>
  <w15:docId w15:val="{3ECA09CE-8D83-4740-B423-F53319EB408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E35111"/>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E35111"/>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E35111"/>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E35111"/>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E35111"/>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E35111"/>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E35111"/>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E35111"/>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E35111"/>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35111"/>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E35111"/>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E35111"/>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E35111"/>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E35111"/>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E35111"/>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E35111"/>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E35111"/>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E35111"/>
    <w:rPr>
      <w:rFonts w:eastAsiaTheme="majorEastAsia" w:cstheme="majorBidi"/>
      <w:color w:val="272727" w:themeColor="text1" w:themeTint="D8"/>
    </w:rPr>
  </w:style>
  <w:style w:type="paragraph" w:styleId="Title">
    <w:name w:val="Title"/>
    <w:basedOn w:val="Normal"/>
    <w:next w:val="Normal"/>
    <w:link w:val="TitleChar"/>
    <w:uiPriority w:val="10"/>
    <w:qFormat/>
    <w:rsid w:val="00E3511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E35111"/>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E35111"/>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E35111"/>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E35111"/>
    <w:pPr>
      <w:spacing w:before="160"/>
      <w:jc w:val="center"/>
    </w:pPr>
    <w:rPr>
      <w:i/>
      <w:iCs/>
      <w:color w:val="404040" w:themeColor="text1" w:themeTint="BF"/>
    </w:rPr>
  </w:style>
  <w:style w:type="character" w:customStyle="1" w:styleId="QuoteChar">
    <w:name w:val="Quote Char"/>
    <w:basedOn w:val="DefaultParagraphFont"/>
    <w:link w:val="Quote"/>
    <w:uiPriority w:val="29"/>
    <w:rsid w:val="00E35111"/>
    <w:rPr>
      <w:i/>
      <w:iCs/>
      <w:color w:val="404040" w:themeColor="text1" w:themeTint="BF"/>
    </w:rPr>
  </w:style>
  <w:style w:type="paragraph" w:styleId="ListParagraph">
    <w:name w:val="List Paragraph"/>
    <w:basedOn w:val="Normal"/>
    <w:uiPriority w:val="34"/>
    <w:qFormat/>
    <w:rsid w:val="00E35111"/>
    <w:pPr>
      <w:ind w:left="720"/>
      <w:contextualSpacing/>
    </w:pPr>
  </w:style>
  <w:style w:type="character" w:styleId="IntenseEmphasis">
    <w:name w:val="Intense Emphasis"/>
    <w:basedOn w:val="DefaultParagraphFont"/>
    <w:uiPriority w:val="21"/>
    <w:qFormat/>
    <w:rsid w:val="00E35111"/>
    <w:rPr>
      <w:i/>
      <w:iCs/>
      <w:color w:val="0F4761" w:themeColor="accent1" w:themeShade="BF"/>
    </w:rPr>
  </w:style>
  <w:style w:type="paragraph" w:styleId="IntenseQuote">
    <w:name w:val="Intense Quote"/>
    <w:basedOn w:val="Normal"/>
    <w:next w:val="Normal"/>
    <w:link w:val="IntenseQuoteChar"/>
    <w:uiPriority w:val="30"/>
    <w:qFormat/>
    <w:rsid w:val="00E35111"/>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E35111"/>
    <w:rPr>
      <w:i/>
      <w:iCs/>
      <w:color w:val="0F4761" w:themeColor="accent1" w:themeShade="BF"/>
    </w:rPr>
  </w:style>
  <w:style w:type="character" w:styleId="IntenseReference">
    <w:name w:val="Intense Reference"/>
    <w:basedOn w:val="DefaultParagraphFont"/>
    <w:uiPriority w:val="32"/>
    <w:qFormat/>
    <w:rsid w:val="00E35111"/>
    <w:rPr>
      <w:b/>
      <w:bCs/>
      <w:smallCaps/>
      <w:color w:val="0F4761" w:themeColor="accent1" w:themeShade="BF"/>
      <w:spacing w:val="5"/>
    </w:rPr>
  </w:style>
  <w:style w:type="paragraph" w:styleId="Header">
    <w:name w:val="header"/>
    <w:basedOn w:val="Normal"/>
    <w:link w:val="HeaderChar"/>
    <w:uiPriority w:val="99"/>
    <w:unhideWhenUsed/>
    <w:rsid w:val="00E35111"/>
    <w:pPr>
      <w:tabs>
        <w:tab w:val="center" w:pos="4680"/>
        <w:tab w:val="right" w:pos="9360"/>
      </w:tabs>
      <w:spacing w:after="0" w:line="240" w:lineRule="auto"/>
    </w:pPr>
  </w:style>
  <w:style w:type="character" w:customStyle="1" w:styleId="HeaderChar">
    <w:name w:val="Header Char"/>
    <w:basedOn w:val="DefaultParagraphFont"/>
    <w:link w:val="Header"/>
    <w:uiPriority w:val="99"/>
    <w:rsid w:val="00E35111"/>
  </w:style>
  <w:style w:type="paragraph" w:styleId="Footer">
    <w:name w:val="footer"/>
    <w:basedOn w:val="Normal"/>
    <w:link w:val="FooterChar"/>
    <w:uiPriority w:val="99"/>
    <w:unhideWhenUsed/>
    <w:rsid w:val="00E35111"/>
    <w:pPr>
      <w:tabs>
        <w:tab w:val="center" w:pos="4680"/>
        <w:tab w:val="right" w:pos="9360"/>
      </w:tabs>
      <w:spacing w:after="0" w:line="240" w:lineRule="auto"/>
    </w:pPr>
  </w:style>
  <w:style w:type="character" w:customStyle="1" w:styleId="FooterChar">
    <w:name w:val="Footer Char"/>
    <w:basedOn w:val="DefaultParagraphFont"/>
    <w:link w:val="Footer"/>
    <w:uiPriority w:val="99"/>
    <w:rsid w:val="00E35111"/>
  </w:style>
  <w:style w:type="paragraph" w:styleId="Revision">
    <w:name w:val="Revision"/>
    <w:hidden/>
    <w:uiPriority w:val="99"/>
    <w:semiHidden/>
    <w:rsid w:val="006B5BDB"/>
    <w:pPr>
      <w:spacing w:after="0" w:line="240" w:lineRule="auto"/>
    </w:pPr>
  </w:style>
  <w:style w:type="character" w:styleId="Hyperlink">
    <w:name w:val="Hyperlink"/>
    <w:basedOn w:val="DefaultParagraphFont"/>
    <w:uiPriority w:val="99"/>
    <w:unhideWhenUsed/>
    <w:rsid w:val="00BB260A"/>
    <w:rPr>
      <w:color w:val="467886" w:themeColor="hyperlink"/>
      <w:u w:val="single"/>
    </w:rPr>
  </w:style>
  <w:style w:type="character" w:styleId="UnresolvedMention">
    <w:name w:val="Unresolved Mention"/>
    <w:basedOn w:val="DefaultParagraphFont"/>
    <w:uiPriority w:val="99"/>
    <w:semiHidden/>
    <w:unhideWhenUsed/>
    <w:rsid w:val="00BB260A"/>
    <w:rPr>
      <w:color w:val="605E5C"/>
      <w:shd w:val="clear" w:color="auto" w:fill="E1DFDD"/>
    </w:rPr>
  </w:style>
  <w:style w:type="character" w:styleId="LineNumber">
    <w:name w:val="line number"/>
    <w:basedOn w:val="DefaultParagraphFont"/>
    <w:uiPriority w:val="99"/>
    <w:semiHidden/>
    <w:unhideWhenUsed/>
    <w:rsid w:val="001C0C35"/>
  </w:style>
  <w:style w:type="character" w:styleId="CommentReference">
    <w:name w:val="annotation reference"/>
    <w:basedOn w:val="DefaultParagraphFont"/>
    <w:uiPriority w:val="99"/>
    <w:semiHidden/>
    <w:unhideWhenUsed/>
    <w:rsid w:val="008232CF"/>
    <w:rPr>
      <w:sz w:val="16"/>
      <w:szCs w:val="16"/>
    </w:rPr>
  </w:style>
  <w:style w:type="paragraph" w:styleId="CommentText">
    <w:name w:val="annotation text"/>
    <w:basedOn w:val="Normal"/>
    <w:link w:val="CommentTextChar"/>
    <w:uiPriority w:val="99"/>
    <w:unhideWhenUsed/>
    <w:rsid w:val="008232CF"/>
    <w:pPr>
      <w:spacing w:line="240" w:lineRule="auto"/>
    </w:pPr>
    <w:rPr>
      <w:sz w:val="20"/>
      <w:szCs w:val="20"/>
    </w:rPr>
  </w:style>
  <w:style w:type="character" w:customStyle="1" w:styleId="CommentTextChar">
    <w:name w:val="Comment Text Char"/>
    <w:basedOn w:val="DefaultParagraphFont"/>
    <w:link w:val="CommentText"/>
    <w:uiPriority w:val="99"/>
    <w:rsid w:val="008232CF"/>
    <w:rPr>
      <w:sz w:val="20"/>
      <w:szCs w:val="20"/>
    </w:rPr>
  </w:style>
  <w:style w:type="paragraph" w:styleId="CommentSubject">
    <w:name w:val="annotation subject"/>
    <w:basedOn w:val="CommentText"/>
    <w:next w:val="CommentText"/>
    <w:link w:val="CommentSubjectChar"/>
    <w:uiPriority w:val="99"/>
    <w:semiHidden/>
    <w:unhideWhenUsed/>
    <w:rsid w:val="008232CF"/>
    <w:rPr>
      <w:b/>
      <w:bCs/>
    </w:rPr>
  </w:style>
  <w:style w:type="character" w:customStyle="1" w:styleId="CommentSubjectChar">
    <w:name w:val="Comment Subject Char"/>
    <w:basedOn w:val="CommentTextChar"/>
    <w:link w:val="CommentSubject"/>
    <w:uiPriority w:val="99"/>
    <w:semiHidden/>
    <w:rsid w:val="008232CF"/>
    <w:rPr>
      <w:b/>
      <w:bCs/>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815366165">
      <w:bodyDiv w:val="1"/>
      <w:marLeft w:val="0"/>
      <w:marRight w:val="0"/>
      <w:marTop w:val="0"/>
      <w:marBottom w:val="0"/>
      <w:divBdr>
        <w:top w:val="none" w:sz="0" w:space="0" w:color="auto"/>
        <w:left w:val="none" w:sz="0" w:space="0" w:color="auto"/>
        <w:bottom w:val="none" w:sz="0" w:space="0" w:color="auto"/>
        <w:right w:val="none" w:sz="0" w:space="0" w:color="auto"/>
      </w:divBdr>
      <w:divsChild>
        <w:div w:id="77868177">
          <w:marLeft w:val="0"/>
          <w:marRight w:val="0"/>
          <w:marTop w:val="0"/>
          <w:marBottom w:val="0"/>
          <w:divBdr>
            <w:top w:val="none" w:sz="0" w:space="0" w:color="auto"/>
            <w:left w:val="none" w:sz="0" w:space="0" w:color="auto"/>
            <w:bottom w:val="none" w:sz="0" w:space="0" w:color="auto"/>
            <w:right w:val="none" w:sz="0" w:space="0" w:color="auto"/>
          </w:divBdr>
        </w:div>
        <w:div w:id="1133984724">
          <w:marLeft w:val="0"/>
          <w:marRight w:val="0"/>
          <w:marTop w:val="0"/>
          <w:marBottom w:val="0"/>
          <w:divBdr>
            <w:top w:val="none" w:sz="0" w:space="0" w:color="auto"/>
            <w:left w:val="none" w:sz="0" w:space="0" w:color="auto"/>
            <w:bottom w:val="none" w:sz="0" w:space="0" w:color="auto"/>
            <w:right w:val="none" w:sz="0" w:space="0" w:color="auto"/>
          </w:divBdr>
        </w:div>
        <w:div w:id="1020014378">
          <w:marLeft w:val="0"/>
          <w:marRight w:val="0"/>
          <w:marTop w:val="0"/>
          <w:marBottom w:val="0"/>
          <w:divBdr>
            <w:top w:val="none" w:sz="0" w:space="0" w:color="auto"/>
            <w:left w:val="none" w:sz="0" w:space="0" w:color="auto"/>
            <w:bottom w:val="none" w:sz="0" w:space="0" w:color="auto"/>
            <w:right w:val="none" w:sz="0" w:space="0" w:color="auto"/>
          </w:divBdr>
        </w:div>
        <w:div w:id="1898931877">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assist.dla.mil/online/faqs/overview.cfm" TargetMode="External"/><Relationship Id="rId13" Type="http://schemas.openxmlformats.org/officeDocument/2006/relationships/hyperlink" Target="https://www.acq.osd.mil/asda/dpc/ce/ds/procurement-data-standard.html" TargetMode="External"/><Relationship Id="rId18"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hyperlink" Target="http://quicksearch.dla.mil/" TargetMode="External"/><Relationship Id="rId12" Type="http://schemas.openxmlformats.org/officeDocument/2006/relationships/hyperlink" Target="https://www.acquisition.gov/dfars/211.274-2-policy-item-unique-identification." TargetMode="External"/><Relationship Id="rId17" Type="http://schemas.openxmlformats.org/officeDocument/2006/relationships/fontTable" Target="fontTable.xml"/><Relationship Id="rId2" Type="http://schemas.openxmlformats.org/officeDocument/2006/relationships/settings" Target="settings.xml"/><Relationship Id="rId16" Type="http://schemas.openxmlformats.org/officeDocument/2006/relationships/footer" Target="footer1.xml"/><Relationship Id="rId1" Type="http://schemas.openxmlformats.org/officeDocument/2006/relationships/styles" Target="styles.xml"/><Relationship Id="rId6" Type="http://schemas.openxmlformats.org/officeDocument/2006/relationships/hyperlink" Target="https://assist.dla.mil/" TargetMode="External"/><Relationship Id="rId11" Type="http://schemas.openxmlformats.org/officeDocument/2006/relationships/hyperlink" Target="https://www.acquisition.gov/dfars/subpart-204.71-uniform-contract-line-item-numbering-system" TargetMode="External"/><Relationship Id="rId5" Type="http://schemas.openxmlformats.org/officeDocument/2006/relationships/endnotes" Target="endnotes.xml"/><Relationship Id="rId15" Type="http://schemas.openxmlformats.org/officeDocument/2006/relationships/header" Target="header1.xml"/><Relationship Id="rId10" Type="http://schemas.openxmlformats.org/officeDocument/2006/relationships/hyperlink" Target="https://www.acquisition.gov/dfarspgi/pgi-part-253-forms" TargetMode="External"/><Relationship Id="rId4" Type="http://schemas.openxmlformats.org/officeDocument/2006/relationships/footnotes" Target="footnotes.xml"/><Relationship Id="rId9" Type="http://schemas.openxmlformats.org/officeDocument/2006/relationships/hyperlink" Target="https://www.acquisition.gov/dfarspgi/pgi-part-253-forms" TargetMode="External"/><Relationship Id="rId14" Type="http://schemas.openxmlformats.org/officeDocument/2006/relationships/hyperlink" Target="http://eda.ogden.disa.mil/"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8</TotalTime>
  <Pages>3</Pages>
  <Words>966</Words>
  <Characters>5511</Characters>
  <Application>Microsoft Office Word</Application>
  <DocSecurity>0</DocSecurity>
  <Lines>45</Lines>
  <Paragraphs>12</Paragraphs>
  <ScaleCrop>false</ScaleCrop>
  <HeadingPairs>
    <vt:vector size="2" baseType="variant">
      <vt:variant>
        <vt:lpstr>Title</vt:lpstr>
      </vt:variant>
      <vt:variant>
        <vt:i4>1</vt:i4>
      </vt:variant>
    </vt:vector>
  </HeadingPairs>
  <TitlesOfParts>
    <vt:vector size="1" baseType="lpstr">
      <vt:lpstr/>
    </vt:vector>
  </TitlesOfParts>
  <Company>Defense Information Systems Agency</Company>
  <LinksUpToDate>false</LinksUpToDate>
  <CharactersWithSpaces>6465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Kitchens, Heather CIV OSD OUSD A-S (USA)</dc:creator>
  <cp:keywords/>
  <dc:description/>
  <cp:lastModifiedBy>Ziegler, Kimberly R CIV OSD OUSD A-S (USA)</cp:lastModifiedBy>
  <cp:revision>5</cp:revision>
  <dcterms:created xsi:type="dcterms:W3CDTF">2025-10-23T18:05:00Z</dcterms:created>
  <dcterms:modified xsi:type="dcterms:W3CDTF">2025-10-27T21:51:00Z</dcterms:modified>
</cp:coreProperties>
</file>