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CBC3" w14:textId="1A3A54BE" w:rsidR="009E3032" w:rsidRDefault="009E3032" w:rsidP="00C62AC0">
      <w:pPr>
        <w:pStyle w:val="DFARS"/>
        <w:spacing w:line="240" w:lineRule="auto"/>
        <w:rPr>
          <w:rFonts w:ascii="Arial" w:hAnsi="Arial" w:cs="Arial"/>
          <w:b/>
          <w:bCs/>
          <w:szCs w:val="24"/>
        </w:rPr>
      </w:pPr>
      <w:bookmarkStart w:id="0" w:name="BM229_1"/>
      <w:r>
        <w:rPr>
          <w:rFonts w:ascii="Arial" w:hAnsi="Arial" w:cs="Arial"/>
          <w:b/>
          <w:bCs/>
          <w:szCs w:val="24"/>
        </w:rPr>
        <w:t>PGI 229—TAXES</w:t>
      </w:r>
    </w:p>
    <w:p w14:paraId="6A25E3C9" w14:textId="77777777" w:rsidR="009E3032" w:rsidRDefault="009E3032" w:rsidP="00C62AC0">
      <w:pPr>
        <w:pStyle w:val="DFARS"/>
        <w:spacing w:line="240" w:lineRule="auto"/>
        <w:rPr>
          <w:rFonts w:ascii="Arial" w:hAnsi="Arial" w:cs="Arial"/>
          <w:b/>
          <w:bCs/>
          <w:szCs w:val="24"/>
        </w:rPr>
      </w:pPr>
    </w:p>
    <w:p w14:paraId="4BC246F5" w14:textId="132FED56" w:rsidR="008779B0" w:rsidRPr="00414C19" w:rsidRDefault="008779B0" w:rsidP="00C62AC0">
      <w:pPr>
        <w:pStyle w:val="DFARS"/>
        <w:spacing w:line="240" w:lineRule="auto"/>
        <w:rPr>
          <w:rFonts w:ascii="Arial" w:hAnsi="Arial" w:cs="Arial"/>
          <w:b/>
          <w:bCs/>
          <w:szCs w:val="24"/>
        </w:rPr>
      </w:pPr>
      <w:r w:rsidRPr="00414C19">
        <w:rPr>
          <w:rFonts w:ascii="Arial" w:hAnsi="Arial" w:cs="Arial"/>
          <w:b/>
          <w:bCs/>
          <w:szCs w:val="24"/>
        </w:rPr>
        <w:t>PGI 229.1</w:t>
      </w:r>
      <w:r w:rsidR="009E3032">
        <w:rPr>
          <w:rFonts w:ascii="Arial" w:hAnsi="Arial" w:cs="Arial"/>
          <w:b/>
          <w:bCs/>
          <w:szCs w:val="24"/>
        </w:rPr>
        <w:t>—</w:t>
      </w:r>
      <w:r w:rsidRPr="00414C19">
        <w:rPr>
          <w:rFonts w:ascii="Arial" w:hAnsi="Arial" w:cs="Arial"/>
          <w:b/>
          <w:bCs/>
          <w:szCs w:val="24"/>
        </w:rPr>
        <w:t>GENERAL</w:t>
      </w:r>
    </w:p>
    <w:p w14:paraId="31117A1D" w14:textId="77777777" w:rsidR="004145CB" w:rsidRDefault="004145CB" w:rsidP="00C62AC0">
      <w:pPr>
        <w:pStyle w:val="DFARS"/>
        <w:widowControl w:val="0"/>
        <w:spacing w:line="240" w:lineRule="auto"/>
        <w:rPr>
          <w:rFonts w:ascii="Arial" w:hAnsi="Arial" w:cs="Arial"/>
          <w:b/>
          <w:bCs/>
          <w:szCs w:val="24"/>
        </w:rPr>
      </w:pPr>
    </w:p>
    <w:p w14:paraId="0D57CAB4" w14:textId="11DDBF68" w:rsidR="004145CB" w:rsidRPr="004145CB" w:rsidRDefault="004145CB" w:rsidP="00C62AC0">
      <w:pPr>
        <w:pStyle w:val="DFARS"/>
        <w:widowControl w:val="0"/>
        <w:spacing w:line="240" w:lineRule="auto"/>
        <w:rPr>
          <w:rFonts w:ascii="Arial" w:hAnsi="Arial" w:cs="Arial"/>
          <w:b/>
          <w:bCs/>
          <w:szCs w:val="24"/>
        </w:rPr>
      </w:pPr>
      <w:bookmarkStart w:id="1" w:name="_Hlk211418247"/>
      <w:r w:rsidRPr="00174B32">
        <w:rPr>
          <w:rFonts w:ascii="Arial" w:hAnsi="Arial" w:cs="Arial"/>
          <w:b/>
        </w:rPr>
        <w:t>PGI 229.101-</w:t>
      </w:r>
      <w:proofErr w:type="gramStart"/>
      <w:r w:rsidRPr="00174B32">
        <w:rPr>
          <w:rFonts w:ascii="Arial" w:hAnsi="Arial" w:cs="Arial"/>
          <w:b/>
        </w:rPr>
        <w:t>70  Resolving</w:t>
      </w:r>
      <w:proofErr w:type="gramEnd"/>
      <w:r w:rsidRPr="00174B32">
        <w:rPr>
          <w:rFonts w:ascii="Arial" w:hAnsi="Arial" w:cs="Arial"/>
          <w:b/>
        </w:rPr>
        <w:t xml:space="preserve"> tax problems.</w:t>
      </w:r>
      <w:bookmarkEnd w:id="1"/>
    </w:p>
    <w:p w14:paraId="334DBE41" w14:textId="77777777" w:rsidR="00A01940" w:rsidRPr="005102A3" w:rsidRDefault="00A01940" w:rsidP="00C62AC0">
      <w:pPr>
        <w:pStyle w:val="DFARS"/>
        <w:widowControl w:val="0"/>
        <w:spacing w:line="240" w:lineRule="auto"/>
        <w:rPr>
          <w:rFonts w:ascii="Arial" w:hAnsi="Arial" w:cs="Arial"/>
          <w:szCs w:val="24"/>
        </w:rPr>
      </w:pPr>
    </w:p>
    <w:p w14:paraId="488883FA" w14:textId="77777777" w:rsidR="00C62AC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t xml:space="preserve">(a)  </w:t>
      </w:r>
      <w:r w:rsidR="00457B92" w:rsidRPr="005102A3">
        <w:rPr>
          <w:rFonts w:ascii="Arial" w:hAnsi="Arial" w:cs="Arial"/>
          <w:szCs w:val="24"/>
        </w:rPr>
        <w:t>For the military departments, the Defense Logistics Agency, and the Defense Contract Management Agency, the members of the DFARS Tax Committee are the</w:t>
      </w:r>
    </w:p>
    <w:p w14:paraId="383BE8C9" w14:textId="77777777" w:rsidR="00457B92" w:rsidRPr="005102A3" w:rsidRDefault="00457B92" w:rsidP="00414C19">
      <w:pPr>
        <w:pStyle w:val="DFARS"/>
        <w:widowControl w:val="0"/>
        <w:tabs>
          <w:tab w:val="clear" w:pos="360"/>
          <w:tab w:val="clear" w:pos="810"/>
          <w:tab w:val="clear" w:pos="1210"/>
          <w:tab w:val="clear" w:pos="1656"/>
          <w:tab w:val="clear" w:pos="2131"/>
          <w:tab w:val="clear" w:pos="2520"/>
        </w:tabs>
        <w:spacing w:line="240" w:lineRule="auto"/>
        <w:rPr>
          <w:rFonts w:ascii="Arial" w:hAnsi="Arial" w:cs="Arial"/>
          <w:szCs w:val="24"/>
        </w:rPr>
      </w:pPr>
      <w:r w:rsidRPr="005102A3">
        <w:rPr>
          <w:rFonts w:ascii="Arial" w:hAnsi="Arial" w:cs="Arial"/>
          <w:szCs w:val="24"/>
        </w:rPr>
        <w:t>designated legal counsel for tax matters within their respective departments/agencies.</w:t>
      </w:r>
    </w:p>
    <w:p w14:paraId="6D5E2E20" w14:textId="77777777" w:rsidR="00A01940" w:rsidRPr="005102A3" w:rsidRDefault="00A01940" w:rsidP="00C62AC0">
      <w:pPr>
        <w:pStyle w:val="DFARS"/>
        <w:widowControl w:val="0"/>
        <w:spacing w:line="240" w:lineRule="auto"/>
        <w:rPr>
          <w:rFonts w:ascii="Arial" w:hAnsi="Arial" w:cs="Arial"/>
          <w:szCs w:val="24"/>
        </w:rPr>
      </w:pPr>
    </w:p>
    <w:p w14:paraId="511C69ED" w14:textId="77777777"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t>(b)  Information on fuel excise taxes, including applicability, exemptions, and refunds, is available as follows:</w:t>
      </w:r>
    </w:p>
    <w:p w14:paraId="4A187CF1" w14:textId="77777777" w:rsidR="00A01940" w:rsidRPr="005102A3" w:rsidRDefault="00A01940" w:rsidP="00C62AC0">
      <w:pPr>
        <w:pStyle w:val="DFARS"/>
        <w:widowControl w:val="0"/>
        <w:spacing w:line="240" w:lineRule="auto"/>
        <w:rPr>
          <w:rFonts w:ascii="Arial" w:hAnsi="Arial" w:cs="Arial"/>
          <w:szCs w:val="24"/>
        </w:rPr>
      </w:pPr>
    </w:p>
    <w:p w14:paraId="287E0D35" w14:textId="66D8A751"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  The D</w:t>
      </w:r>
      <w:r w:rsidR="005E4BF6" w:rsidRPr="005102A3">
        <w:rPr>
          <w:rFonts w:ascii="Arial" w:hAnsi="Arial" w:cs="Arial"/>
          <w:szCs w:val="24"/>
        </w:rPr>
        <w:t>LA</w:t>
      </w:r>
      <w:r w:rsidRPr="005102A3">
        <w:rPr>
          <w:rFonts w:ascii="Arial" w:hAnsi="Arial" w:cs="Arial"/>
          <w:szCs w:val="24"/>
        </w:rPr>
        <w:t xml:space="preserve"> Energy website at </w:t>
      </w:r>
      <w:hyperlink r:id="rId6" w:history="1">
        <w:r w:rsidR="00E6772D" w:rsidRPr="005102A3">
          <w:rPr>
            <w:rStyle w:val="Hyperlink"/>
            <w:rFonts w:ascii="Arial" w:hAnsi="Arial" w:cs="Arial"/>
            <w:szCs w:val="24"/>
          </w:rPr>
          <w:t>https://www.dla.mil/Energy/</w:t>
        </w:r>
      </w:hyperlink>
      <w:r w:rsidR="00E6772D" w:rsidRPr="005102A3">
        <w:rPr>
          <w:rFonts w:ascii="Arial" w:hAnsi="Arial" w:cs="Arial"/>
          <w:szCs w:val="24"/>
        </w:rPr>
        <w:t xml:space="preserve"> </w:t>
      </w:r>
      <w:r w:rsidRPr="005102A3">
        <w:rPr>
          <w:rFonts w:ascii="Arial" w:hAnsi="Arial" w:cs="Arial"/>
          <w:szCs w:val="24"/>
        </w:rPr>
        <w:t>provides information on Federal,</w:t>
      </w:r>
      <w:r w:rsidR="006D726F" w:rsidRPr="005102A3">
        <w:rPr>
          <w:rFonts w:ascii="Arial" w:hAnsi="Arial" w:cs="Arial"/>
          <w:szCs w:val="24"/>
        </w:rPr>
        <w:t xml:space="preserve"> </w:t>
      </w:r>
      <w:r w:rsidRPr="005102A3">
        <w:rPr>
          <w:rFonts w:ascii="Arial" w:hAnsi="Arial" w:cs="Arial"/>
          <w:szCs w:val="24"/>
        </w:rPr>
        <w:t xml:space="preserve">State, and local excise taxes.  </w:t>
      </w:r>
    </w:p>
    <w:p w14:paraId="06CD7410" w14:textId="77777777" w:rsidR="00A01940" w:rsidRPr="005102A3" w:rsidRDefault="00A01940" w:rsidP="00C62AC0">
      <w:pPr>
        <w:pStyle w:val="DFARS"/>
        <w:widowControl w:val="0"/>
        <w:spacing w:line="240" w:lineRule="auto"/>
        <w:rPr>
          <w:rFonts w:ascii="Arial" w:hAnsi="Arial" w:cs="Arial"/>
          <w:szCs w:val="24"/>
        </w:rPr>
      </w:pPr>
    </w:p>
    <w:p w14:paraId="12EA3A12" w14:textId="63A136D1"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(ii)  Internal Revenue Service Publication</w:t>
      </w:r>
      <w:r w:rsidRPr="005102A3">
        <w:rPr>
          <w:rFonts w:ascii="Arial" w:hAnsi="Arial" w:cs="Arial"/>
          <w:strike/>
          <w:szCs w:val="24"/>
        </w:rPr>
        <w:t>s</w:t>
      </w:r>
      <w:r w:rsidRPr="005102A3">
        <w:rPr>
          <w:rFonts w:ascii="Arial" w:hAnsi="Arial" w:cs="Arial"/>
          <w:szCs w:val="24"/>
        </w:rPr>
        <w:t xml:space="preserve"> 510 </w:t>
      </w:r>
      <w:r w:rsidRPr="005102A3">
        <w:rPr>
          <w:rFonts w:ascii="Arial" w:hAnsi="Arial" w:cs="Arial"/>
          <w:strike/>
          <w:szCs w:val="24"/>
        </w:rPr>
        <w:t>and 378</w:t>
      </w:r>
      <w:r w:rsidRPr="005102A3">
        <w:rPr>
          <w:rFonts w:ascii="Arial" w:hAnsi="Arial" w:cs="Arial"/>
          <w:szCs w:val="24"/>
        </w:rPr>
        <w:t xml:space="preserve">, available on the Internal Revenue Service website at </w:t>
      </w:r>
      <w:r w:rsidR="004F4B9B" w:rsidRPr="005102A3">
        <w:rPr>
          <w:rFonts w:ascii="Arial" w:hAnsi="Arial" w:cs="Arial"/>
          <w:szCs w:val="24"/>
        </w:rPr>
        <w:t>www.irs.gov/publications</w:t>
      </w:r>
      <w:r w:rsidRPr="005102A3">
        <w:rPr>
          <w:rFonts w:ascii="Arial" w:hAnsi="Arial" w:cs="Arial"/>
          <w:szCs w:val="24"/>
        </w:rPr>
        <w:t>, provide</w:t>
      </w:r>
      <w:r w:rsidR="008D503A" w:rsidRPr="005102A3">
        <w:rPr>
          <w:rFonts w:ascii="Arial" w:hAnsi="Arial" w:cs="Arial"/>
          <w:szCs w:val="24"/>
        </w:rPr>
        <w:t>s</w:t>
      </w:r>
      <w:r w:rsidRPr="005102A3">
        <w:rPr>
          <w:rFonts w:ascii="Arial" w:hAnsi="Arial" w:cs="Arial"/>
          <w:szCs w:val="24"/>
        </w:rPr>
        <w:t xml:space="preserve"> information on Federal excise taxes.</w:t>
      </w:r>
    </w:p>
    <w:p w14:paraId="3EC2771E" w14:textId="77777777" w:rsidR="00A01940" w:rsidRPr="005102A3" w:rsidRDefault="00A01940" w:rsidP="00C62AC0">
      <w:pPr>
        <w:pStyle w:val="DFARS"/>
        <w:widowControl w:val="0"/>
        <w:spacing w:line="240" w:lineRule="auto"/>
        <w:rPr>
          <w:rFonts w:ascii="Arial" w:hAnsi="Arial" w:cs="Arial"/>
          <w:szCs w:val="24"/>
        </w:rPr>
      </w:pPr>
    </w:p>
    <w:p w14:paraId="456084AD" w14:textId="77777777"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t>(c)  The contracting officer may direct the contractor to litigate the applicability of a particular tax if—</w:t>
      </w:r>
    </w:p>
    <w:p w14:paraId="22CEC554" w14:textId="77777777" w:rsidR="00A01940" w:rsidRPr="005102A3" w:rsidRDefault="00A01940" w:rsidP="00C62AC0">
      <w:pPr>
        <w:pStyle w:val="DFARS"/>
        <w:widowControl w:val="0"/>
        <w:spacing w:line="240" w:lineRule="auto"/>
        <w:rPr>
          <w:rFonts w:ascii="Arial" w:hAnsi="Arial" w:cs="Arial"/>
          <w:szCs w:val="24"/>
        </w:rPr>
      </w:pPr>
    </w:p>
    <w:p w14:paraId="7174F13E" w14:textId="77777777"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  The contract is either a cost-reimbursement type or a fixed-price type with a tax escalation clause such as FAR 52.229-4; and</w:t>
      </w:r>
    </w:p>
    <w:p w14:paraId="2E57CD89" w14:textId="77777777" w:rsidR="00A01940" w:rsidRPr="005102A3" w:rsidRDefault="00A01940" w:rsidP="00C62AC0">
      <w:pPr>
        <w:pStyle w:val="DFARS"/>
        <w:widowControl w:val="0"/>
        <w:spacing w:line="240" w:lineRule="auto"/>
        <w:rPr>
          <w:rFonts w:ascii="Arial" w:hAnsi="Arial" w:cs="Arial"/>
          <w:szCs w:val="24"/>
        </w:rPr>
      </w:pPr>
    </w:p>
    <w:p w14:paraId="7974DDE7" w14:textId="77777777"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(ii)  The direction is coordinated with the DoD Tax Policy and Advisory Group through the agency-designated legal counsel.</w:t>
      </w:r>
    </w:p>
    <w:p w14:paraId="1371DEA8" w14:textId="77777777" w:rsidR="00A01940" w:rsidRPr="005102A3" w:rsidRDefault="00A01940" w:rsidP="00C62AC0">
      <w:pPr>
        <w:pStyle w:val="DFARS"/>
        <w:widowControl w:val="0"/>
        <w:spacing w:line="240" w:lineRule="auto"/>
        <w:rPr>
          <w:rFonts w:ascii="Arial" w:hAnsi="Arial" w:cs="Arial"/>
          <w:szCs w:val="24"/>
        </w:rPr>
      </w:pPr>
    </w:p>
    <w:p w14:paraId="127790B3" w14:textId="77777777" w:rsidR="00A01940" w:rsidRPr="005102A3" w:rsidRDefault="00A01940" w:rsidP="00C62AC0">
      <w:pPr>
        <w:pStyle w:val="DFARS"/>
        <w:widowControl w:val="0"/>
        <w:spacing w:line="240" w:lineRule="auto"/>
        <w:rPr>
          <w:rFonts w:ascii="Arial" w:hAnsi="Arial" w:cs="Arial"/>
          <w:szCs w:val="24"/>
        </w:rPr>
      </w:pPr>
      <w:bookmarkStart w:id="2" w:name="_Hlk210637050"/>
      <w:r w:rsidRPr="005102A3">
        <w:rPr>
          <w:rFonts w:ascii="Arial" w:hAnsi="Arial" w:cs="Arial"/>
          <w:szCs w:val="24"/>
        </w:rPr>
        <w:tab/>
        <w:t xml:space="preserve">(d)(i) Tax relief agreements between the United States and foreign governments in Europe that exempt the United States from payment of specific taxes on purchases made for common defense purposes are maintained by the United States European Command (USEUCOM).  For further information, contact HQ USEUCOM, ATTN: ECLA, Unit 30400, Box 1000, APO AE  09128; Telephone: DSN 430-8001/7263, Commercial 49-0711-680-8001/7263; facsimile: 49-0711-680-5732.  </w:t>
      </w:r>
    </w:p>
    <w:bookmarkEnd w:id="2"/>
    <w:p w14:paraId="0FF6E950" w14:textId="77777777" w:rsidR="00A01940" w:rsidRPr="005102A3" w:rsidRDefault="00A01940" w:rsidP="00C62AC0">
      <w:pPr>
        <w:pStyle w:val="DFARS"/>
        <w:widowControl w:val="0"/>
        <w:spacing w:line="240" w:lineRule="auto"/>
        <w:rPr>
          <w:rFonts w:ascii="Arial" w:hAnsi="Arial" w:cs="Arial"/>
          <w:szCs w:val="24"/>
        </w:rPr>
      </w:pPr>
    </w:p>
    <w:p w14:paraId="0E616414" w14:textId="77777777"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 xml:space="preserve">(ii)  Other international treaties may exempt the United States from the payment of specific taxes.  The Department of State publishes a list of treaties on its website at </w:t>
      </w:r>
      <w:hyperlink r:id="rId7" w:history="1">
        <w:r w:rsidRPr="005102A3">
          <w:rPr>
            <w:rStyle w:val="Hyperlink"/>
            <w:rFonts w:ascii="Arial" w:hAnsi="Arial" w:cs="Arial"/>
            <w:szCs w:val="24"/>
          </w:rPr>
          <w:t>www.state.gov</w:t>
        </w:r>
      </w:hyperlink>
      <w:r w:rsidRPr="005102A3">
        <w:rPr>
          <w:rFonts w:ascii="Arial" w:hAnsi="Arial" w:cs="Arial"/>
          <w:szCs w:val="24"/>
        </w:rPr>
        <w:t>.</w:t>
      </w:r>
    </w:p>
    <w:p w14:paraId="494907B7" w14:textId="77777777" w:rsidR="00A01940" w:rsidRPr="005102A3" w:rsidRDefault="00A01940" w:rsidP="00C62AC0">
      <w:pPr>
        <w:pStyle w:val="DFARS"/>
        <w:widowControl w:val="0"/>
        <w:spacing w:line="240" w:lineRule="auto"/>
        <w:rPr>
          <w:rFonts w:ascii="Arial" w:hAnsi="Arial" w:cs="Arial"/>
          <w:szCs w:val="24"/>
        </w:rPr>
      </w:pPr>
    </w:p>
    <w:p w14:paraId="11B9D704" w14:textId="77777777"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(iii)  Tax relief also may be available in countries that have not signed tax relief agreements.  The potential for such relief should be explored in accordance with paragraph (d)(iv) of this section.</w:t>
      </w:r>
    </w:p>
    <w:p w14:paraId="7358DFF2" w14:textId="7BBADEA5" w:rsidR="00A01940" w:rsidRPr="005102A3" w:rsidRDefault="00A01940" w:rsidP="0039067D">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 xml:space="preserve">(iv)  DoD </w:t>
      </w:r>
      <w:r w:rsidR="00893ACE" w:rsidRPr="005102A3">
        <w:rPr>
          <w:rFonts w:ascii="Arial" w:hAnsi="Arial" w:cs="Arial"/>
          <w:szCs w:val="24"/>
        </w:rPr>
        <w:t>Instruction</w:t>
      </w:r>
      <w:r w:rsidRPr="005102A3">
        <w:rPr>
          <w:rFonts w:ascii="Arial" w:hAnsi="Arial" w:cs="Arial"/>
          <w:szCs w:val="24"/>
        </w:rPr>
        <w:t xml:space="preserve"> </w:t>
      </w:r>
      <w:r w:rsidR="0039067D" w:rsidRPr="005102A3">
        <w:rPr>
          <w:rFonts w:ascii="Arial" w:hAnsi="Arial" w:cs="Arial"/>
          <w:szCs w:val="24"/>
        </w:rPr>
        <w:t xml:space="preserve">(DoDI) </w:t>
      </w:r>
      <w:r w:rsidRPr="005102A3">
        <w:rPr>
          <w:rFonts w:ascii="Arial" w:hAnsi="Arial" w:cs="Arial"/>
          <w:szCs w:val="24"/>
        </w:rPr>
        <w:t xml:space="preserve">5100.64, DoD Foreign Tax Relief Program, defines DoD tax relief policy and requires designation of a military commander as the single point of contact for investigation and resolution of specific matters related to the foreign tax relief </w:t>
      </w:r>
      <w:r w:rsidRPr="005102A3">
        <w:rPr>
          <w:rFonts w:ascii="Arial" w:hAnsi="Arial" w:cs="Arial"/>
          <w:szCs w:val="24"/>
        </w:rPr>
        <w:lastRenderedPageBreak/>
        <w:t xml:space="preserve">program within the country for which the commander is designated.  Those military commanders are the same as the ones designated under </w:t>
      </w:r>
      <w:r w:rsidR="0039067D" w:rsidRPr="005102A3">
        <w:rPr>
          <w:rFonts w:ascii="Arial" w:hAnsi="Arial" w:cs="Arial"/>
          <w:szCs w:val="24"/>
        </w:rPr>
        <w:t>DoDI</w:t>
      </w:r>
      <w:r w:rsidR="004C1195" w:rsidRPr="005102A3">
        <w:rPr>
          <w:rFonts w:ascii="Arial" w:hAnsi="Arial" w:cs="Arial"/>
          <w:szCs w:val="24"/>
        </w:rPr>
        <w:t xml:space="preserve"> 5525.01 Foreign Criminal and Civil </w:t>
      </w:r>
      <w:proofErr w:type="gramStart"/>
      <w:r w:rsidR="004C1195" w:rsidRPr="005102A3">
        <w:rPr>
          <w:rFonts w:ascii="Arial" w:hAnsi="Arial" w:cs="Arial"/>
          <w:szCs w:val="24"/>
        </w:rPr>
        <w:t>Jurisdiction</w:t>
      </w:r>
      <w:r w:rsidRPr="005102A3">
        <w:rPr>
          <w:rFonts w:ascii="Arial" w:hAnsi="Arial" w:cs="Arial"/>
          <w:szCs w:val="24"/>
        </w:rPr>
        <w:t>, and</w:t>
      </w:r>
      <w:proofErr w:type="gramEnd"/>
      <w:r w:rsidRPr="005102A3">
        <w:rPr>
          <w:rFonts w:ascii="Arial" w:hAnsi="Arial" w:cs="Arial"/>
          <w:szCs w:val="24"/>
        </w:rPr>
        <w:t xml:space="preserve"> specified in Appendix C of Army Regulation 27-50/SECNAVINST 5820.4G,</w:t>
      </w:r>
      <w:r w:rsidR="006D726F" w:rsidRPr="005102A3">
        <w:rPr>
          <w:rFonts w:ascii="Arial" w:hAnsi="Arial" w:cs="Arial"/>
          <w:szCs w:val="24"/>
        </w:rPr>
        <w:t xml:space="preserve"> </w:t>
      </w:r>
      <w:r w:rsidRPr="005102A3">
        <w:rPr>
          <w:rFonts w:ascii="Arial" w:hAnsi="Arial" w:cs="Arial"/>
          <w:szCs w:val="24"/>
        </w:rPr>
        <w:t>Status of Forces Policies, Procedures, and Information.</w:t>
      </w:r>
      <w:r w:rsidR="007B0C87" w:rsidRPr="005102A3">
        <w:rPr>
          <w:rFonts w:ascii="Arial" w:hAnsi="Arial" w:cs="Arial"/>
          <w:szCs w:val="24"/>
        </w:rPr>
        <w:t xml:space="preserve">  Appendix C of Army Regulation 27-50/SECNAVINST 5820.4G is available at </w:t>
      </w:r>
      <w:hyperlink r:id="rId8" w:history="1">
        <w:r w:rsidR="0039067D" w:rsidRPr="005102A3">
          <w:rPr>
            <w:rStyle w:val="Hyperlink"/>
            <w:rFonts w:ascii="Arial" w:hAnsi="Arial" w:cs="Arial"/>
            <w:szCs w:val="24"/>
          </w:rPr>
          <w:t>https://armypubs.army.mil/epubs/DR_pubs/DR_a/pdf/web/r27_50.pdf</w:t>
        </w:r>
      </w:hyperlink>
      <w:r w:rsidR="0039067D" w:rsidRPr="005102A3">
        <w:rPr>
          <w:rFonts w:ascii="Arial" w:hAnsi="Arial" w:cs="Arial"/>
          <w:szCs w:val="24"/>
        </w:rPr>
        <w:t>.</w:t>
      </w:r>
    </w:p>
    <w:p w14:paraId="574020B0" w14:textId="77777777" w:rsidR="00A01940" w:rsidRPr="005102A3" w:rsidRDefault="00A01940" w:rsidP="00C62AC0">
      <w:pPr>
        <w:pStyle w:val="DFARS"/>
        <w:widowControl w:val="0"/>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(v)  Also see PGI 229.70 for special procedures for obtaining tax relief and duty-free import privileges when conducting U.S. Government acquisitions in certain foreign countries.</w:t>
      </w:r>
    </w:p>
    <w:p w14:paraId="5232D2CF" w14:textId="77777777" w:rsidR="00A01940" w:rsidRPr="005102A3" w:rsidRDefault="00A01940" w:rsidP="00C62AC0">
      <w:pPr>
        <w:pStyle w:val="DFARS"/>
        <w:spacing w:line="240" w:lineRule="auto"/>
        <w:rPr>
          <w:rFonts w:ascii="Arial" w:hAnsi="Arial" w:cs="Arial"/>
          <w:szCs w:val="24"/>
        </w:rPr>
      </w:pPr>
    </w:p>
    <w:bookmarkEnd w:id="0"/>
    <w:p w14:paraId="02CE24FF" w14:textId="77777777" w:rsidR="00C415C8" w:rsidRPr="00414C19" w:rsidRDefault="00C415C8" w:rsidP="00C62AC0">
      <w:pPr>
        <w:pStyle w:val="DFARS"/>
        <w:widowControl w:val="0"/>
        <w:spacing w:line="240" w:lineRule="auto"/>
        <w:rPr>
          <w:rFonts w:ascii="Arial" w:hAnsi="Arial" w:cs="Arial"/>
          <w:b/>
          <w:bCs/>
          <w:szCs w:val="24"/>
        </w:rPr>
      </w:pPr>
      <w:r w:rsidRPr="00414C19">
        <w:rPr>
          <w:rFonts w:ascii="Arial" w:hAnsi="Arial" w:cs="Arial"/>
          <w:b/>
          <w:bCs/>
          <w:szCs w:val="24"/>
        </w:rPr>
        <w:t xml:space="preserve">PGI </w:t>
      </w:r>
      <w:proofErr w:type="gramStart"/>
      <w:r w:rsidRPr="00414C19">
        <w:rPr>
          <w:rFonts w:ascii="Arial" w:hAnsi="Arial" w:cs="Arial"/>
          <w:b/>
          <w:bCs/>
          <w:szCs w:val="24"/>
        </w:rPr>
        <w:t>229.170  Reporting</w:t>
      </w:r>
      <w:proofErr w:type="gramEnd"/>
      <w:r w:rsidRPr="00414C19">
        <w:rPr>
          <w:rFonts w:ascii="Arial" w:hAnsi="Arial" w:cs="Arial"/>
          <w:b/>
          <w:bCs/>
          <w:szCs w:val="24"/>
        </w:rPr>
        <w:t xml:space="preserve"> of foreign taxation on U.S. assistance programs.</w:t>
      </w:r>
    </w:p>
    <w:p w14:paraId="396DFD4A" w14:textId="77777777" w:rsidR="00C415C8" w:rsidRPr="00414C19" w:rsidRDefault="00C415C8" w:rsidP="00C62AC0">
      <w:pPr>
        <w:pStyle w:val="DFARS"/>
        <w:widowControl w:val="0"/>
        <w:spacing w:line="240" w:lineRule="auto"/>
        <w:rPr>
          <w:rFonts w:ascii="Arial" w:hAnsi="Arial" w:cs="Arial"/>
          <w:b/>
          <w:bCs/>
          <w:szCs w:val="24"/>
        </w:rPr>
      </w:pPr>
    </w:p>
    <w:p w14:paraId="4B9AD1A2" w14:textId="77777777" w:rsidR="00C415C8" w:rsidRPr="00414C19" w:rsidRDefault="00C415C8" w:rsidP="00C62AC0">
      <w:pPr>
        <w:pStyle w:val="DFARS"/>
        <w:widowControl w:val="0"/>
        <w:spacing w:line="240" w:lineRule="auto"/>
        <w:rPr>
          <w:rFonts w:ascii="Arial" w:hAnsi="Arial" w:cs="Arial"/>
          <w:b/>
          <w:bCs/>
          <w:szCs w:val="24"/>
        </w:rPr>
      </w:pPr>
      <w:r w:rsidRPr="00414C19">
        <w:rPr>
          <w:rFonts w:ascii="Arial" w:hAnsi="Arial" w:cs="Arial"/>
          <w:b/>
          <w:bCs/>
          <w:szCs w:val="24"/>
        </w:rPr>
        <w:t>PGI 229.170-</w:t>
      </w:r>
      <w:proofErr w:type="gramStart"/>
      <w:r w:rsidRPr="00414C19">
        <w:rPr>
          <w:rFonts w:ascii="Arial" w:hAnsi="Arial" w:cs="Arial"/>
          <w:b/>
          <w:bCs/>
          <w:szCs w:val="24"/>
        </w:rPr>
        <w:t>3  Reports</w:t>
      </w:r>
      <w:proofErr w:type="gramEnd"/>
      <w:r w:rsidRPr="00414C19">
        <w:rPr>
          <w:rFonts w:ascii="Arial" w:hAnsi="Arial" w:cs="Arial"/>
          <w:b/>
          <w:bCs/>
          <w:szCs w:val="24"/>
        </w:rPr>
        <w:t>.</w:t>
      </w:r>
    </w:p>
    <w:p w14:paraId="0D6904DA" w14:textId="77777777" w:rsidR="00C415C8" w:rsidRPr="005102A3" w:rsidRDefault="00C415C8" w:rsidP="00C62AC0">
      <w:pPr>
        <w:pStyle w:val="DFARS"/>
        <w:widowControl w:val="0"/>
        <w:spacing w:line="240" w:lineRule="auto"/>
        <w:rPr>
          <w:rFonts w:ascii="Arial" w:hAnsi="Arial" w:cs="Arial"/>
          <w:szCs w:val="24"/>
        </w:rPr>
      </w:pPr>
    </w:p>
    <w:p w14:paraId="10EBE03C"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t>(1)  Upon receipt of a notification under the clause at DFARS 252.229-7011, that a foreign tax has been imposed, submit the following information to the applicable office identified in paragraph (2) of this subsection.</w:t>
      </w:r>
    </w:p>
    <w:p w14:paraId="44062AC0"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p>
    <w:p w14:paraId="3BA2D022"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  Contractor name.</w:t>
      </w:r>
    </w:p>
    <w:p w14:paraId="70176DA8"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p>
    <w:p w14:paraId="4DD6C6E8"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(ii)  Contract number.</w:t>
      </w:r>
    </w:p>
    <w:p w14:paraId="43999C4E"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p>
    <w:p w14:paraId="770E36FF"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(iii)  Contractor point of contact (Name, phone number, FAX number, and e-mail address).</w:t>
      </w:r>
    </w:p>
    <w:p w14:paraId="7760CC98"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p>
    <w:p w14:paraId="5795DC14"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(iv)  Amount of foreign taxes assessed by each foreign government.</w:t>
      </w:r>
    </w:p>
    <w:p w14:paraId="2B28C4A8"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p>
    <w:p w14:paraId="560D2F41" w14:textId="77777777" w:rsidR="00BC4BD8" w:rsidRPr="005102A3" w:rsidRDefault="00BC4BD8"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t>(v)  Amount of any foreign taxes reimbursed by each foreign government.</w:t>
      </w:r>
    </w:p>
    <w:p w14:paraId="52DAC2BA" w14:textId="77777777" w:rsidR="00C415C8" w:rsidRPr="005102A3" w:rsidRDefault="00C415C8" w:rsidP="00EC3581">
      <w:pPr>
        <w:pStyle w:val="DFARS"/>
        <w:widowControl w:val="0"/>
        <w:tabs>
          <w:tab w:val="clear" w:pos="810"/>
          <w:tab w:val="left" w:pos="806"/>
        </w:tabs>
        <w:spacing w:line="240" w:lineRule="auto"/>
        <w:rPr>
          <w:rFonts w:ascii="Arial" w:hAnsi="Arial" w:cs="Arial"/>
          <w:szCs w:val="24"/>
        </w:rPr>
      </w:pPr>
    </w:p>
    <w:p w14:paraId="2D6D4BEA" w14:textId="77777777" w:rsidR="00F508E2" w:rsidRPr="005102A3" w:rsidRDefault="00BC4BD8"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t>(2)</w:t>
      </w:r>
      <w:r w:rsidR="00F508E2" w:rsidRPr="005102A3">
        <w:rPr>
          <w:rFonts w:ascii="Arial" w:hAnsi="Arial" w:cs="Arial"/>
          <w:szCs w:val="24"/>
        </w:rPr>
        <w:t xml:space="preserve">  Submit the information required by paragraph (1) of this subsection to—</w:t>
      </w:r>
    </w:p>
    <w:p w14:paraId="55060A87" w14:textId="77777777" w:rsidR="00F508E2" w:rsidRPr="005102A3" w:rsidRDefault="00F508E2" w:rsidP="00EC3581">
      <w:pPr>
        <w:pStyle w:val="DFARS"/>
        <w:widowControl w:val="0"/>
        <w:tabs>
          <w:tab w:val="clear" w:pos="810"/>
          <w:tab w:val="left" w:pos="806"/>
        </w:tabs>
        <w:spacing w:line="240" w:lineRule="auto"/>
        <w:rPr>
          <w:rFonts w:ascii="Arial" w:hAnsi="Arial" w:cs="Arial"/>
          <w:szCs w:val="24"/>
        </w:rPr>
      </w:pPr>
    </w:p>
    <w:p w14:paraId="63CEB18F" w14:textId="1B3DC9EA" w:rsidR="00C415C8" w:rsidRPr="005102A3" w:rsidRDefault="00F508E2" w:rsidP="00EC3581">
      <w:pPr>
        <w:pStyle w:val="DFARS"/>
        <w:widowControl w:val="0"/>
        <w:tabs>
          <w:tab w:val="clear" w:pos="810"/>
          <w:tab w:val="left" w:pos="806"/>
        </w:tabs>
        <w:spacing w:line="240" w:lineRule="auto"/>
        <w:rPr>
          <w:rFonts w:ascii="Arial" w:hAnsi="Arial" w:cs="Arial"/>
          <w:szCs w:val="24"/>
        </w:rPr>
      </w:pPr>
      <w:r w:rsidRPr="005102A3">
        <w:rPr>
          <w:rFonts w:ascii="Arial" w:hAnsi="Arial" w:cs="Arial"/>
          <w:szCs w:val="24"/>
        </w:rPr>
        <w:tab/>
      </w:r>
      <w:r w:rsidRPr="005102A3">
        <w:rPr>
          <w:rFonts w:ascii="Arial" w:hAnsi="Arial" w:cs="Arial"/>
          <w:szCs w:val="24"/>
        </w:rPr>
        <w:tab/>
      </w:r>
      <w:r w:rsidR="00C415C8" w:rsidRPr="005102A3">
        <w:rPr>
          <w:rFonts w:ascii="Arial" w:hAnsi="Arial" w:cs="Arial"/>
          <w:szCs w:val="24"/>
        </w:rPr>
        <w:t>(i)  For Army contracts:</w:t>
      </w:r>
    </w:p>
    <w:p w14:paraId="0B7EB6F6" w14:textId="50951683" w:rsidR="00C415C8" w:rsidRPr="005102A3" w:rsidRDefault="00C415C8" w:rsidP="00EC3581">
      <w:pPr>
        <w:pStyle w:val="DFARS"/>
        <w:widowControl w:val="0"/>
        <w:tabs>
          <w:tab w:val="clear" w:pos="810"/>
          <w:tab w:val="left" w:pos="806"/>
        </w:tabs>
        <w:spacing w:line="240" w:lineRule="auto"/>
        <w:rPr>
          <w:rFonts w:ascii="Arial" w:hAnsi="Arial" w:cs="Arial"/>
          <w:szCs w:val="24"/>
        </w:rPr>
      </w:pPr>
    </w:p>
    <w:p w14:paraId="5843396C" w14:textId="629A357F" w:rsidR="00533E2E" w:rsidRPr="005102A3" w:rsidRDefault="00533E2E"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Commander, U.S. Army Security Assistance Command (</w:t>
      </w:r>
      <w:r w:rsidR="00BE4C8E" w:rsidRPr="005102A3">
        <w:rPr>
          <w:rFonts w:ascii="Arial" w:hAnsi="Arial" w:cs="Arial"/>
          <w:b w:val="0"/>
          <w:szCs w:val="24"/>
        </w:rPr>
        <w:t>US</w:t>
      </w:r>
      <w:r w:rsidRPr="005102A3">
        <w:rPr>
          <w:rFonts w:ascii="Arial" w:hAnsi="Arial" w:cs="Arial"/>
          <w:b w:val="0"/>
          <w:szCs w:val="24"/>
        </w:rPr>
        <w:t>ASAC)</w:t>
      </w:r>
    </w:p>
    <w:p w14:paraId="25FED647" w14:textId="77777777" w:rsidR="003B5B2B" w:rsidRPr="005102A3" w:rsidRDefault="003B5B2B"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4402 Martin Road</w:t>
      </w:r>
    </w:p>
    <w:p w14:paraId="3C6F26CD" w14:textId="51033F73" w:rsidR="003B5B2B" w:rsidRPr="005102A3" w:rsidRDefault="003B5B2B"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Redstone Arsenal, AL 35898.</w:t>
      </w:r>
    </w:p>
    <w:p w14:paraId="0F306B7B" w14:textId="77777777" w:rsidR="003B5B2B" w:rsidRPr="005102A3" w:rsidRDefault="003B5B2B" w:rsidP="00EC3581">
      <w:pPr>
        <w:tabs>
          <w:tab w:val="left" w:pos="360"/>
          <w:tab w:val="left" w:pos="806"/>
          <w:tab w:val="left" w:pos="1210"/>
          <w:tab w:val="left" w:pos="1656"/>
        </w:tabs>
        <w:rPr>
          <w:rFonts w:ascii="Arial" w:hAnsi="Arial" w:cs="Arial"/>
          <w:b w:val="0"/>
          <w:szCs w:val="24"/>
        </w:rPr>
      </w:pPr>
    </w:p>
    <w:p w14:paraId="1496DD66" w14:textId="139F7120" w:rsidR="00C415C8" w:rsidRPr="005102A3" w:rsidRDefault="00EC3581" w:rsidP="00EC3581">
      <w:pPr>
        <w:tabs>
          <w:tab w:val="clear" w:pos="1000"/>
          <w:tab w:val="left" w:pos="360"/>
          <w:tab w:val="left" w:pos="806"/>
          <w:tab w:val="left" w:pos="1210"/>
          <w:tab w:val="left" w:pos="1656"/>
        </w:tabs>
        <w:ind w:left="0" w:firstLine="0"/>
        <w:rPr>
          <w:rFonts w:ascii="Arial" w:hAnsi="Arial" w:cs="Arial"/>
          <w:b w:val="0"/>
          <w:szCs w:val="24"/>
        </w:rPr>
      </w:pPr>
      <w:r>
        <w:rPr>
          <w:rFonts w:ascii="Arial" w:hAnsi="Arial" w:cs="Arial"/>
          <w:b w:val="0"/>
          <w:szCs w:val="24"/>
        </w:rPr>
        <w:tab/>
      </w:r>
      <w:r>
        <w:rPr>
          <w:rFonts w:ascii="Arial" w:hAnsi="Arial" w:cs="Arial"/>
          <w:b w:val="0"/>
          <w:szCs w:val="24"/>
        </w:rPr>
        <w:tab/>
      </w:r>
      <w:r w:rsidR="00C415C8" w:rsidRPr="005102A3">
        <w:rPr>
          <w:rFonts w:ascii="Arial" w:hAnsi="Arial" w:cs="Arial"/>
          <w:b w:val="0"/>
          <w:szCs w:val="24"/>
        </w:rPr>
        <w:t>(ii)  For Navy contracts:</w:t>
      </w:r>
    </w:p>
    <w:p w14:paraId="7AB84B5F" w14:textId="77777777" w:rsidR="00C415C8" w:rsidRPr="005102A3" w:rsidRDefault="00C415C8"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 xml:space="preserve"> </w:t>
      </w:r>
    </w:p>
    <w:p w14:paraId="33498991" w14:textId="3BC80FB6" w:rsidR="00893ACE" w:rsidRPr="005102A3" w:rsidRDefault="00893ACE" w:rsidP="00EC3581">
      <w:pPr>
        <w:tabs>
          <w:tab w:val="left" w:pos="360"/>
          <w:tab w:val="left" w:pos="806"/>
          <w:tab w:val="left" w:pos="1210"/>
          <w:tab w:val="left" w:pos="1656"/>
        </w:tabs>
        <w:ind w:left="0" w:firstLine="0"/>
        <w:rPr>
          <w:rFonts w:ascii="Arial" w:hAnsi="Arial" w:cs="Arial"/>
          <w:b w:val="0"/>
          <w:szCs w:val="24"/>
        </w:rPr>
      </w:pPr>
      <w:r w:rsidRPr="005102A3">
        <w:rPr>
          <w:rFonts w:ascii="Arial" w:hAnsi="Arial" w:cs="Arial"/>
          <w:b w:val="0"/>
          <w:szCs w:val="24"/>
        </w:rPr>
        <w:t>Navy International Programs Office (NIPO)</w:t>
      </w:r>
      <w:r w:rsidRPr="005102A3">
        <w:rPr>
          <w:rFonts w:ascii="Arial" w:hAnsi="Arial" w:cs="Arial"/>
          <w:b w:val="0"/>
          <w:szCs w:val="24"/>
        </w:rPr>
        <w:br/>
        <w:t xml:space="preserve">1250 10th Street </w:t>
      </w:r>
      <w:proofErr w:type="gramStart"/>
      <w:r w:rsidRPr="005102A3">
        <w:rPr>
          <w:rFonts w:ascii="Arial" w:hAnsi="Arial" w:cs="Arial"/>
          <w:b w:val="0"/>
          <w:szCs w:val="24"/>
        </w:rPr>
        <w:t>South East</w:t>
      </w:r>
      <w:proofErr w:type="gramEnd"/>
      <w:r w:rsidRPr="005102A3">
        <w:rPr>
          <w:rFonts w:ascii="Arial" w:hAnsi="Arial" w:cs="Arial"/>
          <w:b w:val="0"/>
          <w:szCs w:val="24"/>
        </w:rPr>
        <w:br/>
        <w:t>Building 200, Suite 2000</w:t>
      </w:r>
      <w:r w:rsidRPr="005102A3">
        <w:rPr>
          <w:rFonts w:ascii="Arial" w:hAnsi="Arial" w:cs="Arial"/>
          <w:b w:val="0"/>
          <w:szCs w:val="24"/>
        </w:rPr>
        <w:br/>
        <w:t>Washington Navy Yard, D.C. 20374.</w:t>
      </w:r>
    </w:p>
    <w:p w14:paraId="272F4330" w14:textId="77777777" w:rsidR="00893ACE" w:rsidRPr="005102A3" w:rsidRDefault="00893ACE" w:rsidP="00EC3581">
      <w:pPr>
        <w:tabs>
          <w:tab w:val="left" w:pos="360"/>
          <w:tab w:val="left" w:pos="806"/>
          <w:tab w:val="left" w:pos="1210"/>
          <w:tab w:val="left" w:pos="1656"/>
        </w:tabs>
        <w:rPr>
          <w:rFonts w:ascii="Arial" w:hAnsi="Arial" w:cs="Arial"/>
          <w:b w:val="0"/>
          <w:szCs w:val="24"/>
        </w:rPr>
      </w:pPr>
    </w:p>
    <w:p w14:paraId="0E9D061A" w14:textId="7D645C7C" w:rsidR="00C415C8" w:rsidRPr="005102A3" w:rsidRDefault="00C415C8"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ab/>
      </w:r>
      <w:r w:rsidR="00EC3581">
        <w:rPr>
          <w:rFonts w:ascii="Arial" w:hAnsi="Arial" w:cs="Arial"/>
          <w:b w:val="0"/>
          <w:szCs w:val="24"/>
        </w:rPr>
        <w:tab/>
      </w:r>
      <w:r w:rsidRPr="005102A3">
        <w:rPr>
          <w:rFonts w:ascii="Arial" w:hAnsi="Arial" w:cs="Arial"/>
          <w:b w:val="0"/>
          <w:szCs w:val="24"/>
        </w:rPr>
        <w:t>(iii)  For Air Force contracts:</w:t>
      </w:r>
    </w:p>
    <w:p w14:paraId="38FFBEC1" w14:textId="77777777" w:rsidR="00C415C8" w:rsidRPr="005102A3" w:rsidRDefault="00C415C8"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 xml:space="preserve"> </w:t>
      </w:r>
    </w:p>
    <w:p w14:paraId="4645CB81" w14:textId="77777777" w:rsidR="00C415C8" w:rsidRPr="005102A3" w:rsidRDefault="00C415C8"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Secretary of the Air Force/International Affairs</w:t>
      </w:r>
    </w:p>
    <w:p w14:paraId="7E9CE216" w14:textId="77777777" w:rsidR="00C415C8" w:rsidRPr="005102A3" w:rsidRDefault="00882C59"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lastRenderedPageBreak/>
        <w:t>ATTN: SAF/IAPC</w:t>
      </w:r>
    </w:p>
    <w:p w14:paraId="639A581B" w14:textId="77777777" w:rsidR="00C415C8" w:rsidRPr="005102A3" w:rsidRDefault="00C415C8" w:rsidP="00EC3581">
      <w:pPr>
        <w:tabs>
          <w:tab w:val="left" w:pos="360"/>
          <w:tab w:val="left" w:pos="806"/>
          <w:tab w:val="left" w:pos="1210"/>
          <w:tab w:val="left" w:pos="1656"/>
        </w:tabs>
        <w:rPr>
          <w:rFonts w:ascii="Arial" w:hAnsi="Arial" w:cs="Arial"/>
          <w:b w:val="0"/>
          <w:szCs w:val="24"/>
        </w:rPr>
      </w:pPr>
      <w:r w:rsidRPr="005102A3">
        <w:rPr>
          <w:rFonts w:ascii="Arial" w:hAnsi="Arial" w:cs="Arial"/>
          <w:b w:val="0"/>
          <w:szCs w:val="24"/>
        </w:rPr>
        <w:t>1080 Air Force, Pentagon</w:t>
      </w:r>
    </w:p>
    <w:p w14:paraId="3332F63A" w14:textId="77777777" w:rsidR="00C415C8" w:rsidRPr="005102A3" w:rsidRDefault="00C415C8" w:rsidP="00C62AC0">
      <w:pPr>
        <w:rPr>
          <w:rFonts w:ascii="Arial" w:hAnsi="Arial" w:cs="Arial"/>
          <w:b w:val="0"/>
          <w:szCs w:val="24"/>
        </w:rPr>
      </w:pPr>
      <w:r w:rsidRPr="005102A3">
        <w:rPr>
          <w:rFonts w:ascii="Arial" w:hAnsi="Arial" w:cs="Arial"/>
          <w:b w:val="0"/>
          <w:szCs w:val="24"/>
        </w:rPr>
        <w:t>Washington, DC 20330-1080</w:t>
      </w:r>
      <w:r w:rsidR="009E4F1A" w:rsidRPr="005102A3">
        <w:rPr>
          <w:rFonts w:ascii="Arial" w:hAnsi="Arial" w:cs="Arial"/>
          <w:b w:val="0"/>
          <w:szCs w:val="24"/>
        </w:rPr>
        <w:t>.</w:t>
      </w:r>
    </w:p>
    <w:p w14:paraId="451CD08F" w14:textId="77777777" w:rsidR="00C415C8" w:rsidRPr="005102A3" w:rsidRDefault="00C415C8" w:rsidP="00C62AC0">
      <w:pPr>
        <w:rPr>
          <w:rFonts w:ascii="Arial" w:hAnsi="Arial" w:cs="Arial"/>
          <w:b w:val="0"/>
          <w:szCs w:val="24"/>
        </w:rPr>
      </w:pPr>
      <w:r w:rsidRPr="005102A3">
        <w:rPr>
          <w:rFonts w:ascii="Arial" w:hAnsi="Arial" w:cs="Arial"/>
          <w:b w:val="0"/>
          <w:szCs w:val="24"/>
        </w:rPr>
        <w:t> </w:t>
      </w:r>
    </w:p>
    <w:p w14:paraId="7D79CE58" w14:textId="090B4271" w:rsidR="00C415C8" w:rsidRPr="005102A3" w:rsidRDefault="00C415C8" w:rsidP="00EC3581">
      <w:pPr>
        <w:tabs>
          <w:tab w:val="clear" w:pos="1000"/>
          <w:tab w:val="left" w:pos="360"/>
          <w:tab w:val="left" w:pos="806"/>
          <w:tab w:val="left" w:pos="1210"/>
          <w:tab w:val="left" w:pos="1656"/>
        </w:tabs>
        <w:ind w:left="0" w:firstLine="0"/>
        <w:rPr>
          <w:rFonts w:ascii="Arial" w:hAnsi="Arial" w:cs="Arial"/>
          <w:b w:val="0"/>
          <w:szCs w:val="24"/>
        </w:rPr>
      </w:pPr>
      <w:r w:rsidRPr="005102A3">
        <w:rPr>
          <w:rFonts w:ascii="Arial" w:hAnsi="Arial" w:cs="Arial"/>
          <w:b w:val="0"/>
          <w:szCs w:val="24"/>
        </w:rPr>
        <w:tab/>
      </w:r>
      <w:r w:rsidR="00EC3581">
        <w:rPr>
          <w:rFonts w:ascii="Arial" w:hAnsi="Arial" w:cs="Arial"/>
          <w:b w:val="0"/>
          <w:szCs w:val="24"/>
        </w:rPr>
        <w:tab/>
      </w:r>
      <w:r w:rsidRPr="005102A3">
        <w:rPr>
          <w:rFonts w:ascii="Arial" w:hAnsi="Arial" w:cs="Arial"/>
          <w:b w:val="0"/>
          <w:szCs w:val="24"/>
        </w:rPr>
        <w:t>(iv)  For Marine Corps contracts:</w:t>
      </w:r>
    </w:p>
    <w:p w14:paraId="44EE025A" w14:textId="77777777" w:rsidR="00C415C8" w:rsidRPr="005102A3" w:rsidRDefault="00C415C8" w:rsidP="00C62AC0">
      <w:pPr>
        <w:rPr>
          <w:rFonts w:ascii="Arial" w:hAnsi="Arial" w:cs="Arial"/>
          <w:b w:val="0"/>
          <w:szCs w:val="24"/>
        </w:rPr>
      </w:pPr>
      <w:r w:rsidRPr="005102A3">
        <w:rPr>
          <w:rFonts w:ascii="Arial" w:hAnsi="Arial" w:cs="Arial"/>
          <w:b w:val="0"/>
          <w:szCs w:val="24"/>
        </w:rPr>
        <w:t xml:space="preserve"> </w:t>
      </w:r>
    </w:p>
    <w:p w14:paraId="30807EAD" w14:textId="70E16ACE" w:rsidR="00893ACE" w:rsidRPr="005102A3" w:rsidRDefault="00893ACE" w:rsidP="00893ACE">
      <w:pPr>
        <w:ind w:left="0" w:firstLine="0"/>
        <w:rPr>
          <w:rFonts w:ascii="Arial" w:hAnsi="Arial" w:cs="Arial"/>
          <w:b w:val="0"/>
          <w:szCs w:val="24"/>
        </w:rPr>
      </w:pPr>
      <w:r w:rsidRPr="005102A3">
        <w:rPr>
          <w:rFonts w:ascii="Arial" w:hAnsi="Arial" w:cs="Arial"/>
          <w:b w:val="0"/>
          <w:szCs w:val="24"/>
        </w:rPr>
        <w:t>Navy International Programs Office (NIPO)</w:t>
      </w:r>
      <w:r w:rsidRPr="005102A3">
        <w:rPr>
          <w:rFonts w:ascii="Arial" w:hAnsi="Arial" w:cs="Arial"/>
          <w:b w:val="0"/>
          <w:szCs w:val="24"/>
        </w:rPr>
        <w:br/>
        <w:t xml:space="preserve">1250 10th Street </w:t>
      </w:r>
      <w:proofErr w:type="gramStart"/>
      <w:r w:rsidRPr="005102A3">
        <w:rPr>
          <w:rFonts w:ascii="Arial" w:hAnsi="Arial" w:cs="Arial"/>
          <w:b w:val="0"/>
          <w:szCs w:val="24"/>
        </w:rPr>
        <w:t>South East</w:t>
      </w:r>
      <w:proofErr w:type="gramEnd"/>
      <w:r w:rsidRPr="005102A3">
        <w:rPr>
          <w:rFonts w:ascii="Arial" w:hAnsi="Arial" w:cs="Arial"/>
          <w:b w:val="0"/>
          <w:szCs w:val="24"/>
        </w:rPr>
        <w:br/>
        <w:t>Building 200, Suite 2000</w:t>
      </w:r>
      <w:r w:rsidRPr="005102A3">
        <w:rPr>
          <w:rFonts w:ascii="Arial" w:hAnsi="Arial" w:cs="Arial"/>
          <w:b w:val="0"/>
          <w:szCs w:val="24"/>
        </w:rPr>
        <w:br/>
        <w:t>Washington Navy Yard, D.C. 20374.</w:t>
      </w:r>
    </w:p>
    <w:p w14:paraId="4C888438" w14:textId="77777777" w:rsidR="00C415C8" w:rsidRPr="005102A3" w:rsidRDefault="00C415C8" w:rsidP="00C62AC0">
      <w:pPr>
        <w:rPr>
          <w:rFonts w:ascii="Arial" w:hAnsi="Arial" w:cs="Arial"/>
          <w:b w:val="0"/>
          <w:szCs w:val="24"/>
        </w:rPr>
      </w:pPr>
      <w:r w:rsidRPr="005102A3">
        <w:rPr>
          <w:rFonts w:ascii="Arial" w:hAnsi="Arial" w:cs="Arial"/>
          <w:b w:val="0"/>
          <w:szCs w:val="24"/>
        </w:rPr>
        <w:t> </w:t>
      </w:r>
    </w:p>
    <w:p w14:paraId="2C453C3A" w14:textId="77777777" w:rsidR="00C415C8" w:rsidRPr="005102A3" w:rsidRDefault="00C415C8" w:rsidP="00EC3581">
      <w:pPr>
        <w:tabs>
          <w:tab w:val="left" w:pos="810"/>
        </w:tabs>
        <w:rPr>
          <w:rFonts w:ascii="Arial" w:hAnsi="Arial" w:cs="Arial"/>
          <w:b w:val="0"/>
          <w:szCs w:val="24"/>
        </w:rPr>
      </w:pPr>
      <w:r w:rsidRPr="005102A3">
        <w:rPr>
          <w:rFonts w:ascii="Arial" w:hAnsi="Arial" w:cs="Arial"/>
          <w:b w:val="0"/>
          <w:szCs w:val="24"/>
        </w:rPr>
        <w:tab/>
        <w:t>(v)  For all other DoD contracts:</w:t>
      </w:r>
    </w:p>
    <w:p w14:paraId="7724356A" w14:textId="77777777" w:rsidR="00C415C8" w:rsidRPr="005102A3" w:rsidRDefault="00C415C8" w:rsidP="00C62AC0">
      <w:pPr>
        <w:rPr>
          <w:rFonts w:ascii="Arial" w:hAnsi="Arial" w:cs="Arial"/>
          <w:b w:val="0"/>
          <w:szCs w:val="24"/>
        </w:rPr>
      </w:pPr>
    </w:p>
    <w:p w14:paraId="43221420" w14:textId="77777777" w:rsidR="00C415C8" w:rsidRPr="005102A3" w:rsidRDefault="00C415C8" w:rsidP="00C62AC0">
      <w:pPr>
        <w:rPr>
          <w:rFonts w:ascii="Arial" w:hAnsi="Arial" w:cs="Arial"/>
          <w:b w:val="0"/>
          <w:szCs w:val="24"/>
        </w:rPr>
      </w:pPr>
      <w:r w:rsidRPr="005102A3">
        <w:rPr>
          <w:rFonts w:ascii="Arial" w:hAnsi="Arial" w:cs="Arial"/>
          <w:b w:val="0"/>
          <w:szCs w:val="24"/>
        </w:rPr>
        <w:t>Defense Security Cooperation Agency</w:t>
      </w:r>
    </w:p>
    <w:p w14:paraId="0D6AE9C4" w14:textId="77777777" w:rsidR="00C415C8" w:rsidRPr="005102A3" w:rsidRDefault="00882C59" w:rsidP="00C62AC0">
      <w:pPr>
        <w:rPr>
          <w:rFonts w:ascii="Arial" w:hAnsi="Arial" w:cs="Arial"/>
          <w:b w:val="0"/>
          <w:szCs w:val="24"/>
        </w:rPr>
      </w:pPr>
      <w:r w:rsidRPr="005102A3">
        <w:rPr>
          <w:rFonts w:ascii="Arial" w:hAnsi="Arial" w:cs="Arial"/>
          <w:b w:val="0"/>
          <w:szCs w:val="24"/>
        </w:rPr>
        <w:t>ATTN: DBO-CFD</w:t>
      </w:r>
    </w:p>
    <w:p w14:paraId="5996CB62" w14:textId="77777777" w:rsidR="00C415C8" w:rsidRPr="005102A3" w:rsidRDefault="00C415C8" w:rsidP="00C62AC0">
      <w:pPr>
        <w:rPr>
          <w:rFonts w:ascii="Arial" w:hAnsi="Arial" w:cs="Arial"/>
          <w:b w:val="0"/>
          <w:szCs w:val="24"/>
        </w:rPr>
      </w:pPr>
      <w:r w:rsidRPr="005102A3">
        <w:rPr>
          <w:rFonts w:ascii="Arial" w:hAnsi="Arial" w:cs="Arial"/>
          <w:b w:val="0"/>
          <w:szCs w:val="24"/>
        </w:rPr>
        <w:t>201 12th Street South, Suite 203</w:t>
      </w:r>
    </w:p>
    <w:p w14:paraId="09055DE0" w14:textId="77777777" w:rsidR="00C415C8" w:rsidRPr="005102A3" w:rsidRDefault="00C415C8" w:rsidP="00C62AC0">
      <w:pPr>
        <w:rPr>
          <w:rFonts w:ascii="Arial" w:hAnsi="Arial" w:cs="Arial"/>
          <w:b w:val="0"/>
          <w:szCs w:val="24"/>
        </w:rPr>
      </w:pPr>
      <w:r w:rsidRPr="005102A3">
        <w:rPr>
          <w:rFonts w:ascii="Arial" w:hAnsi="Arial" w:cs="Arial"/>
          <w:b w:val="0"/>
          <w:szCs w:val="24"/>
        </w:rPr>
        <w:t>Arlington, VA 22202-5408.</w:t>
      </w:r>
    </w:p>
    <w:p w14:paraId="78E0950A" w14:textId="77777777" w:rsidR="00EC3581" w:rsidRDefault="00EC3581" w:rsidP="00C92DD9">
      <w:pPr>
        <w:pStyle w:val="DFARS"/>
        <w:widowControl w:val="0"/>
        <w:spacing w:line="240" w:lineRule="auto"/>
        <w:rPr>
          <w:rFonts w:ascii="Arial" w:hAnsi="Arial" w:cs="Arial"/>
          <w:b/>
          <w:bCs/>
          <w:caps/>
          <w:szCs w:val="24"/>
        </w:rPr>
      </w:pPr>
    </w:p>
    <w:p w14:paraId="2DEF03BD" w14:textId="49205819" w:rsidR="00C92DD9" w:rsidRPr="00414C19" w:rsidRDefault="00C92DD9" w:rsidP="00C92DD9">
      <w:pPr>
        <w:pStyle w:val="DFARS"/>
        <w:widowControl w:val="0"/>
        <w:spacing w:line="240" w:lineRule="auto"/>
        <w:rPr>
          <w:rFonts w:ascii="Arial" w:hAnsi="Arial" w:cs="Arial"/>
          <w:b/>
          <w:bCs/>
          <w:caps/>
          <w:szCs w:val="24"/>
        </w:rPr>
      </w:pPr>
      <w:r w:rsidRPr="00414C19">
        <w:rPr>
          <w:rFonts w:ascii="Arial" w:hAnsi="Arial" w:cs="Arial"/>
          <w:b/>
          <w:bCs/>
          <w:caps/>
          <w:szCs w:val="24"/>
        </w:rPr>
        <w:t>PGI 229.70--SPECIAL PROCEDURES FOR OVERSEAS CONTRACTS</w:t>
      </w:r>
    </w:p>
    <w:p w14:paraId="456F2753" w14:textId="77777777" w:rsidR="00C92DD9" w:rsidRPr="00414C19"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Cs/>
          <w:caps/>
          <w:spacing w:val="-5"/>
          <w:kern w:val="20"/>
          <w:szCs w:val="24"/>
        </w:rPr>
      </w:pPr>
    </w:p>
    <w:p w14:paraId="544487CC" w14:textId="77777777" w:rsidR="00C92DD9" w:rsidRPr="00414C19"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414C19">
        <w:rPr>
          <w:rFonts w:ascii="Arial" w:hAnsi="Arial" w:cs="Arial"/>
          <w:bCs/>
          <w:spacing w:val="-5"/>
          <w:kern w:val="20"/>
          <w:szCs w:val="24"/>
        </w:rPr>
        <w:t xml:space="preserve">PGI </w:t>
      </w:r>
      <w:proofErr w:type="gramStart"/>
      <w:r w:rsidRPr="00414C19">
        <w:rPr>
          <w:rFonts w:ascii="Arial" w:hAnsi="Arial" w:cs="Arial"/>
          <w:bCs/>
          <w:spacing w:val="-5"/>
          <w:kern w:val="20"/>
          <w:szCs w:val="24"/>
        </w:rPr>
        <w:t>229.7000  Scope</w:t>
      </w:r>
      <w:proofErr w:type="gramEnd"/>
      <w:r w:rsidRPr="00414C19">
        <w:rPr>
          <w:rFonts w:ascii="Arial" w:hAnsi="Arial" w:cs="Arial"/>
          <w:bCs/>
          <w:spacing w:val="-5"/>
          <w:kern w:val="20"/>
          <w:szCs w:val="24"/>
        </w:rPr>
        <w:t xml:space="preserve"> of subpart.</w:t>
      </w:r>
    </w:p>
    <w:p w14:paraId="641A857C" w14:textId="4657757D"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 xml:space="preserve">This subpart prescribes procedures </w:t>
      </w:r>
      <w:r w:rsidR="00EC3581">
        <w:rPr>
          <w:rFonts w:ascii="Arial" w:hAnsi="Arial" w:cs="Arial"/>
          <w:b w:val="0"/>
          <w:spacing w:val="-5"/>
          <w:kern w:val="20"/>
          <w:szCs w:val="24"/>
        </w:rPr>
        <w:t>that</w:t>
      </w:r>
      <w:r w:rsidRPr="005102A3">
        <w:rPr>
          <w:rFonts w:ascii="Arial" w:hAnsi="Arial" w:cs="Arial"/>
          <w:b w:val="0"/>
          <w:spacing w:val="-5"/>
          <w:kern w:val="20"/>
          <w:szCs w:val="24"/>
        </w:rPr>
        <w:t xml:space="preserve"> contracting officers </w:t>
      </w:r>
      <w:r w:rsidR="00EC3581">
        <w:rPr>
          <w:rFonts w:ascii="Arial" w:hAnsi="Arial" w:cs="Arial"/>
          <w:b w:val="0"/>
          <w:spacing w:val="-5"/>
          <w:kern w:val="20"/>
          <w:szCs w:val="24"/>
        </w:rPr>
        <w:t xml:space="preserve">must use </w:t>
      </w:r>
      <w:r w:rsidRPr="005102A3">
        <w:rPr>
          <w:rFonts w:ascii="Arial" w:hAnsi="Arial" w:cs="Arial"/>
          <w:b w:val="0"/>
          <w:spacing w:val="-5"/>
          <w:kern w:val="20"/>
          <w:szCs w:val="24"/>
        </w:rPr>
        <w:t>to obtain tax relief and duty-free import privileges when conducting U.S. Government acquisitions in certain foreign countries.</w:t>
      </w:r>
    </w:p>
    <w:p w14:paraId="687FC0DC"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8169776" w14:textId="77777777" w:rsidR="00C92DD9" w:rsidRPr="00414C19"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414C19">
        <w:rPr>
          <w:rFonts w:ascii="Arial" w:hAnsi="Arial" w:cs="Arial"/>
          <w:bCs/>
          <w:spacing w:val="-5"/>
          <w:kern w:val="20"/>
          <w:szCs w:val="24"/>
        </w:rPr>
        <w:t xml:space="preserve">PGI </w:t>
      </w:r>
      <w:proofErr w:type="gramStart"/>
      <w:r w:rsidRPr="00414C19">
        <w:rPr>
          <w:rFonts w:ascii="Arial" w:hAnsi="Arial" w:cs="Arial"/>
          <w:bCs/>
          <w:spacing w:val="-5"/>
          <w:kern w:val="20"/>
          <w:szCs w:val="24"/>
        </w:rPr>
        <w:t>229.7001  Tax</w:t>
      </w:r>
      <w:proofErr w:type="gramEnd"/>
      <w:r w:rsidRPr="00414C19">
        <w:rPr>
          <w:rFonts w:ascii="Arial" w:hAnsi="Arial" w:cs="Arial"/>
          <w:bCs/>
          <w:spacing w:val="-5"/>
          <w:kern w:val="20"/>
          <w:szCs w:val="24"/>
        </w:rPr>
        <w:t xml:space="preserve"> exemption in Spain.</w:t>
      </w:r>
    </w:p>
    <w:p w14:paraId="65BD2DAE"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58E65AC" w14:textId="0591F9A1"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(a)  The </w:t>
      </w:r>
      <w:r w:rsidR="008F0AA7" w:rsidRPr="005102A3">
        <w:rPr>
          <w:rFonts w:ascii="Arial" w:hAnsi="Arial" w:cs="Arial"/>
          <w:b w:val="0"/>
          <w:spacing w:val="-5"/>
          <w:kern w:val="20"/>
          <w:szCs w:val="24"/>
        </w:rPr>
        <w:t>Office of Defense Cooperation (ODC)</w:t>
      </w:r>
      <w:r w:rsidRPr="005102A3">
        <w:rPr>
          <w:rFonts w:ascii="Arial" w:hAnsi="Arial" w:cs="Arial"/>
          <w:b w:val="0"/>
          <w:spacing w:val="-5"/>
          <w:kern w:val="20"/>
          <w:szCs w:val="24"/>
        </w:rPr>
        <w:t>, Spain Policy Directive 400.4, or subsequent directive, applies to U.S. contracting offices acquiring supplies or services in Spain when the introduction of material or equipment into Spain is required for contract performance.</w:t>
      </w:r>
    </w:p>
    <w:p w14:paraId="62DF3BD1"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906B3F1" w14:textId="5C13213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(b)  Upon award of a contract with a Direct Contractor, as defined in the clause at DFARS 252.229-7004, the contracting officer will notify </w:t>
      </w:r>
      <w:r w:rsidR="00806DB7" w:rsidRPr="005102A3">
        <w:rPr>
          <w:rFonts w:ascii="Arial" w:hAnsi="Arial" w:cs="Arial"/>
          <w:b w:val="0"/>
          <w:spacing w:val="-5"/>
          <w:kern w:val="20"/>
          <w:szCs w:val="24"/>
        </w:rPr>
        <w:t>U.S. Section of the U.S.–Spanish Permanent Committee (PC), Madrid, Spain, and the Customs Clearance Officer, NAVSUP-FLC Rota, Spain, and will forward a copy of the contract to the U.S. PC Section, Madrid</w:t>
      </w:r>
      <w:r w:rsidRPr="005102A3">
        <w:rPr>
          <w:rFonts w:ascii="Arial" w:hAnsi="Arial" w:cs="Arial"/>
          <w:b w:val="0"/>
          <w:spacing w:val="-5"/>
          <w:kern w:val="20"/>
          <w:szCs w:val="24"/>
        </w:rPr>
        <w:t>.</w:t>
      </w:r>
    </w:p>
    <w:p w14:paraId="0131F76D"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4EDC006" w14:textId="6CB91849"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(c)  If </w:t>
      </w:r>
      <w:r w:rsidR="00806DB7" w:rsidRPr="005102A3">
        <w:rPr>
          <w:rFonts w:ascii="Arial" w:hAnsi="Arial" w:cs="Arial"/>
          <w:b w:val="0"/>
          <w:spacing w:val="-5"/>
          <w:kern w:val="20"/>
          <w:szCs w:val="24"/>
        </w:rPr>
        <w:t xml:space="preserve">a copy </w:t>
      </w:r>
      <w:r w:rsidRPr="005102A3">
        <w:rPr>
          <w:rFonts w:ascii="Arial" w:hAnsi="Arial" w:cs="Arial"/>
          <w:b w:val="0"/>
          <w:spacing w:val="-5"/>
          <w:kern w:val="20"/>
          <w:szCs w:val="24"/>
        </w:rPr>
        <w:t xml:space="preserve">of the contract </w:t>
      </w:r>
      <w:r w:rsidR="00806DB7" w:rsidRPr="005102A3">
        <w:rPr>
          <w:rFonts w:ascii="Arial" w:hAnsi="Arial" w:cs="Arial"/>
          <w:b w:val="0"/>
          <w:spacing w:val="-5"/>
          <w:kern w:val="20"/>
          <w:szCs w:val="24"/>
        </w:rPr>
        <w:t xml:space="preserve">is </w:t>
      </w:r>
      <w:r w:rsidRPr="005102A3">
        <w:rPr>
          <w:rFonts w:ascii="Arial" w:hAnsi="Arial" w:cs="Arial"/>
          <w:b w:val="0"/>
          <w:spacing w:val="-5"/>
          <w:kern w:val="20"/>
          <w:szCs w:val="24"/>
        </w:rPr>
        <w:t xml:space="preserve">not available and duty-free import of equipment or materials is urgent, the contracting officer will </w:t>
      </w:r>
      <w:r w:rsidR="00806DB7" w:rsidRPr="005102A3">
        <w:rPr>
          <w:rFonts w:ascii="Arial" w:hAnsi="Arial" w:cs="Arial"/>
          <w:b w:val="0"/>
          <w:spacing w:val="-5"/>
          <w:kern w:val="20"/>
          <w:szCs w:val="24"/>
        </w:rPr>
        <w:t>forward to the U.S. PC Section, Madrid, a</w:t>
      </w:r>
      <w:r w:rsidRPr="005102A3">
        <w:rPr>
          <w:rFonts w:ascii="Arial" w:hAnsi="Arial" w:cs="Arial"/>
          <w:b w:val="0"/>
          <w:spacing w:val="-5"/>
          <w:kern w:val="20"/>
          <w:szCs w:val="24"/>
        </w:rPr>
        <w:t xml:space="preserve"> Letter of Intent or a similar document indicating the pending award.  In these cases, </w:t>
      </w:r>
      <w:r w:rsidR="00806DB7" w:rsidRPr="005102A3">
        <w:rPr>
          <w:rFonts w:ascii="Arial" w:hAnsi="Arial" w:cs="Arial"/>
          <w:b w:val="0"/>
          <w:spacing w:val="-5"/>
          <w:kern w:val="20"/>
          <w:szCs w:val="24"/>
        </w:rPr>
        <w:t xml:space="preserve">the Government of Spain may issue </w:t>
      </w:r>
      <w:r w:rsidRPr="005102A3">
        <w:rPr>
          <w:rFonts w:ascii="Arial" w:hAnsi="Arial" w:cs="Arial"/>
          <w:b w:val="0"/>
          <w:spacing w:val="-5"/>
          <w:kern w:val="20"/>
          <w:szCs w:val="24"/>
        </w:rPr>
        <w:t xml:space="preserve">authorization for duty-free import.  Upon formal award, the contracting officer will the completed contract to </w:t>
      </w:r>
      <w:r w:rsidR="002104A9" w:rsidRPr="005102A3">
        <w:rPr>
          <w:rFonts w:ascii="Arial" w:hAnsi="Arial" w:cs="Arial"/>
          <w:b w:val="0"/>
          <w:spacing w:val="-5"/>
          <w:kern w:val="20"/>
          <w:szCs w:val="24"/>
        </w:rPr>
        <w:t>t</w:t>
      </w:r>
      <w:r w:rsidR="00806DB7" w:rsidRPr="005102A3">
        <w:rPr>
          <w:rFonts w:ascii="Arial" w:hAnsi="Arial" w:cs="Arial"/>
          <w:b w:val="0"/>
          <w:spacing w:val="-5"/>
          <w:kern w:val="20"/>
          <w:szCs w:val="24"/>
        </w:rPr>
        <w:t>he U.S. PC Section, Madrid</w:t>
      </w:r>
      <w:r w:rsidRPr="005102A3">
        <w:rPr>
          <w:rFonts w:ascii="Arial" w:hAnsi="Arial" w:cs="Arial"/>
          <w:b w:val="0"/>
          <w:spacing w:val="-5"/>
          <w:kern w:val="20"/>
          <w:szCs w:val="24"/>
        </w:rPr>
        <w:t>.</w:t>
      </w:r>
    </w:p>
    <w:p w14:paraId="5FECA58F"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4983C3D" w14:textId="4021B6C8"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(d)  The contracting officer will notify </w:t>
      </w:r>
      <w:r w:rsidR="00806DB7" w:rsidRPr="005102A3">
        <w:rPr>
          <w:rFonts w:ascii="Arial" w:hAnsi="Arial" w:cs="Arial"/>
          <w:b w:val="0"/>
          <w:spacing w:val="-5"/>
          <w:kern w:val="20"/>
          <w:szCs w:val="24"/>
        </w:rPr>
        <w:t xml:space="preserve">the U.S. PC Section, Madrid </w:t>
      </w:r>
      <w:r w:rsidRPr="005102A3">
        <w:rPr>
          <w:rFonts w:ascii="Arial" w:hAnsi="Arial" w:cs="Arial"/>
          <w:b w:val="0"/>
          <w:spacing w:val="-5"/>
          <w:kern w:val="20"/>
          <w:szCs w:val="24"/>
        </w:rPr>
        <w:t xml:space="preserve">and </w:t>
      </w:r>
      <w:r w:rsidR="00C56852" w:rsidRPr="005102A3">
        <w:rPr>
          <w:rFonts w:ascii="Arial" w:hAnsi="Arial" w:cs="Arial"/>
          <w:b w:val="0"/>
          <w:spacing w:val="-5"/>
          <w:kern w:val="20"/>
          <w:szCs w:val="24"/>
        </w:rPr>
        <w:t xml:space="preserve">the Customs Clearance Officer, NAVSUP-FLC Rota, Spain </w:t>
      </w:r>
      <w:r w:rsidRPr="005102A3">
        <w:rPr>
          <w:rFonts w:ascii="Arial" w:hAnsi="Arial" w:cs="Arial"/>
          <w:b w:val="0"/>
          <w:spacing w:val="-5"/>
          <w:kern w:val="20"/>
          <w:szCs w:val="24"/>
        </w:rPr>
        <w:t xml:space="preserve">of </w:t>
      </w:r>
      <w:r w:rsidR="00806DB7" w:rsidRPr="005102A3">
        <w:rPr>
          <w:rFonts w:ascii="Arial" w:hAnsi="Arial" w:cs="Arial"/>
          <w:b w:val="0"/>
          <w:spacing w:val="-5"/>
          <w:kern w:val="20"/>
          <w:szCs w:val="24"/>
        </w:rPr>
        <w:t xml:space="preserve">designated </w:t>
      </w:r>
      <w:r w:rsidRPr="005102A3">
        <w:rPr>
          <w:rFonts w:ascii="Arial" w:hAnsi="Arial" w:cs="Arial"/>
          <w:b w:val="0"/>
          <w:spacing w:val="-5"/>
          <w:kern w:val="20"/>
          <w:szCs w:val="24"/>
        </w:rPr>
        <w:t xml:space="preserve">ports-of-entry and identify the customs agents who will clear property on their behalf.  Additional </w:t>
      </w:r>
      <w:r w:rsidR="00C56852" w:rsidRPr="005102A3">
        <w:rPr>
          <w:rFonts w:ascii="Arial" w:hAnsi="Arial" w:cs="Arial"/>
          <w:b w:val="0"/>
          <w:spacing w:val="-5"/>
          <w:kern w:val="20"/>
          <w:szCs w:val="24"/>
        </w:rPr>
        <w:t xml:space="preserve">documentation </w:t>
      </w:r>
      <w:r w:rsidRPr="005102A3">
        <w:rPr>
          <w:rFonts w:ascii="Arial" w:hAnsi="Arial" w:cs="Arial"/>
          <w:b w:val="0"/>
          <w:spacing w:val="-5"/>
          <w:kern w:val="20"/>
          <w:szCs w:val="24"/>
        </w:rPr>
        <w:t xml:space="preserve">required </w:t>
      </w:r>
      <w:r w:rsidRPr="005102A3">
        <w:rPr>
          <w:rFonts w:ascii="Arial" w:hAnsi="Arial" w:cs="Arial"/>
          <w:b w:val="0"/>
          <w:spacing w:val="-5"/>
          <w:kern w:val="20"/>
          <w:szCs w:val="24"/>
        </w:rPr>
        <w:lastRenderedPageBreak/>
        <w:t xml:space="preserve">for port-of-entry and customs clearance can be obtained by </w:t>
      </w:r>
      <w:r w:rsidR="00806DB7" w:rsidRPr="005102A3">
        <w:rPr>
          <w:rFonts w:ascii="Arial" w:hAnsi="Arial" w:cs="Arial"/>
          <w:b w:val="0"/>
          <w:spacing w:val="-5"/>
          <w:kern w:val="20"/>
          <w:szCs w:val="24"/>
        </w:rPr>
        <w:t>Customs Clearance Officer, NAVSUP-FLC Rota, Spain</w:t>
      </w:r>
      <w:r w:rsidRPr="005102A3">
        <w:rPr>
          <w:rFonts w:ascii="Arial" w:hAnsi="Arial" w:cs="Arial"/>
          <w:b w:val="0"/>
          <w:spacing w:val="-5"/>
          <w:kern w:val="20"/>
          <w:szCs w:val="24"/>
        </w:rPr>
        <w:t xml:space="preserve">.  This information will be passed </w:t>
      </w:r>
      <w:r w:rsidR="00C56852" w:rsidRPr="005102A3">
        <w:rPr>
          <w:rFonts w:ascii="Arial" w:hAnsi="Arial" w:cs="Arial"/>
          <w:b w:val="0"/>
          <w:spacing w:val="-5"/>
          <w:kern w:val="20"/>
          <w:szCs w:val="24"/>
        </w:rPr>
        <w:t xml:space="preserve">provided </w:t>
      </w:r>
      <w:r w:rsidRPr="005102A3">
        <w:rPr>
          <w:rFonts w:ascii="Arial" w:hAnsi="Arial" w:cs="Arial"/>
          <w:b w:val="0"/>
          <w:spacing w:val="-5"/>
          <w:kern w:val="20"/>
          <w:szCs w:val="24"/>
        </w:rPr>
        <w:t xml:space="preserve">to the Secretaria General Tecnica del Ministerio de Hacienda (Technical General Secretariat of the Ministry of Finance).  A list of </w:t>
      </w:r>
      <w:r w:rsidR="00C56852" w:rsidRPr="005102A3">
        <w:rPr>
          <w:rFonts w:ascii="Arial" w:hAnsi="Arial" w:cs="Arial"/>
          <w:b w:val="0"/>
          <w:spacing w:val="-5"/>
          <w:kern w:val="20"/>
          <w:szCs w:val="24"/>
        </w:rPr>
        <w:t xml:space="preserve">authorized </w:t>
      </w:r>
      <w:r w:rsidRPr="005102A3">
        <w:rPr>
          <w:rFonts w:ascii="Arial" w:hAnsi="Arial" w:cs="Arial"/>
          <w:b w:val="0"/>
          <w:spacing w:val="-5"/>
          <w:kern w:val="20"/>
          <w:szCs w:val="24"/>
        </w:rPr>
        <w:t xml:space="preserve">customs agents may be obtained from the </w:t>
      </w:r>
      <w:r w:rsidR="00C56852" w:rsidRPr="005102A3">
        <w:rPr>
          <w:rFonts w:ascii="Arial" w:hAnsi="Arial" w:cs="Arial"/>
          <w:b w:val="0"/>
          <w:spacing w:val="-5"/>
          <w:kern w:val="20"/>
          <w:szCs w:val="24"/>
        </w:rPr>
        <w:t>contracting office</w:t>
      </w:r>
      <w:r w:rsidRPr="005102A3">
        <w:rPr>
          <w:rFonts w:ascii="Arial" w:hAnsi="Arial" w:cs="Arial"/>
          <w:b w:val="0"/>
          <w:spacing w:val="-5"/>
          <w:kern w:val="20"/>
          <w:szCs w:val="24"/>
        </w:rPr>
        <w:t>.</w:t>
      </w:r>
    </w:p>
    <w:p w14:paraId="2F4BA91B"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4A34C73"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414C19">
        <w:rPr>
          <w:rFonts w:ascii="Arial" w:hAnsi="Arial" w:cs="Arial"/>
          <w:bCs/>
          <w:spacing w:val="-5"/>
          <w:kern w:val="20"/>
          <w:szCs w:val="24"/>
        </w:rPr>
        <w:t xml:space="preserve">PGI </w:t>
      </w:r>
      <w:proofErr w:type="gramStart"/>
      <w:r w:rsidRPr="00414C19">
        <w:rPr>
          <w:rFonts w:ascii="Arial" w:hAnsi="Arial" w:cs="Arial"/>
          <w:bCs/>
          <w:spacing w:val="-5"/>
          <w:kern w:val="20"/>
          <w:szCs w:val="24"/>
        </w:rPr>
        <w:t xml:space="preserve">229.7002  </w:t>
      </w:r>
      <w:r w:rsidRPr="00D56EC1">
        <w:rPr>
          <w:rFonts w:ascii="Arial" w:hAnsi="Arial" w:cs="Arial"/>
          <w:bCs/>
          <w:spacing w:val="-5"/>
          <w:kern w:val="20"/>
          <w:szCs w:val="24"/>
        </w:rPr>
        <w:t>Tax</w:t>
      </w:r>
      <w:proofErr w:type="gramEnd"/>
      <w:r w:rsidRPr="00D56EC1">
        <w:rPr>
          <w:rFonts w:ascii="Arial" w:hAnsi="Arial" w:cs="Arial"/>
          <w:bCs/>
          <w:spacing w:val="-5"/>
          <w:kern w:val="20"/>
          <w:szCs w:val="24"/>
        </w:rPr>
        <w:t xml:space="preserve"> exemption in the United Kingdom.</w:t>
      </w:r>
    </w:p>
    <w:p w14:paraId="07B890E0" w14:textId="558D4133"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 xml:space="preserve">This section contains </w:t>
      </w:r>
      <w:r w:rsidRPr="00D56EC1">
        <w:rPr>
          <w:rFonts w:ascii="Arial" w:hAnsi="Arial" w:cs="Arial"/>
          <w:b w:val="0"/>
          <w:spacing w:val="-5"/>
          <w:kern w:val="20"/>
          <w:szCs w:val="24"/>
        </w:rPr>
        <w:t xml:space="preserve">procedures </w:t>
      </w:r>
      <w:r w:rsidR="00DD674C" w:rsidRPr="00D56EC1">
        <w:rPr>
          <w:rFonts w:ascii="Arial" w:hAnsi="Arial" w:cs="Arial"/>
          <w:b w:val="0"/>
          <w:spacing w:val="-5"/>
          <w:kern w:val="20"/>
          <w:szCs w:val="24"/>
        </w:rPr>
        <w:t xml:space="preserve">for </w:t>
      </w:r>
      <w:r w:rsidRPr="00D56EC1">
        <w:rPr>
          <w:rFonts w:ascii="Arial" w:hAnsi="Arial" w:cs="Arial"/>
          <w:b w:val="0"/>
          <w:spacing w:val="-5"/>
          <w:kern w:val="20"/>
          <w:szCs w:val="24"/>
        </w:rPr>
        <w:t>securing relief from</w:t>
      </w:r>
      <w:r w:rsidRPr="005102A3">
        <w:rPr>
          <w:rFonts w:ascii="Arial" w:hAnsi="Arial" w:cs="Arial"/>
          <w:b w:val="0"/>
          <w:spacing w:val="-5"/>
          <w:kern w:val="20"/>
          <w:szCs w:val="24"/>
        </w:rPr>
        <w:t xml:space="preserve"> the British value added tax and import duties.</w:t>
      </w:r>
    </w:p>
    <w:p w14:paraId="4E9AA496"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DA8E5B6" w14:textId="77777777" w:rsidR="00C92DD9" w:rsidRPr="00414C19"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414C19">
        <w:rPr>
          <w:rFonts w:ascii="Arial" w:hAnsi="Arial" w:cs="Arial"/>
          <w:bCs/>
          <w:spacing w:val="-5"/>
          <w:kern w:val="20"/>
          <w:szCs w:val="24"/>
        </w:rPr>
        <w:t>PGI 229.7002-</w:t>
      </w:r>
      <w:proofErr w:type="gramStart"/>
      <w:r w:rsidRPr="00414C19">
        <w:rPr>
          <w:rFonts w:ascii="Arial" w:hAnsi="Arial" w:cs="Arial"/>
          <w:bCs/>
          <w:spacing w:val="-5"/>
          <w:kern w:val="20"/>
          <w:szCs w:val="24"/>
        </w:rPr>
        <w:t>1  Value</w:t>
      </w:r>
      <w:proofErr w:type="gramEnd"/>
      <w:r w:rsidRPr="00414C19">
        <w:rPr>
          <w:rFonts w:ascii="Arial" w:hAnsi="Arial" w:cs="Arial"/>
          <w:bCs/>
          <w:spacing w:val="-5"/>
          <w:kern w:val="20"/>
          <w:szCs w:val="24"/>
        </w:rPr>
        <w:t xml:space="preserve"> added tax.</w:t>
      </w:r>
    </w:p>
    <w:p w14:paraId="73813B13"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FC43E70"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(a)  U.S. Government purchases qualifying for tax relief are equipment, materials, facilities, and services for the common defense effort and for foreign aid programs.</w:t>
      </w:r>
    </w:p>
    <w:p w14:paraId="669C3650"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1DC7CEC" w14:textId="4DF505C8"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(b)  To facilitate the resolution of issues concerning specific waivers of import duty or tax exemption for U.S. Government purchases (see PGI 229.7002-3), contracting offices </w:t>
      </w:r>
      <w:r w:rsidR="006D726F" w:rsidRPr="005102A3">
        <w:rPr>
          <w:rFonts w:ascii="Arial" w:hAnsi="Arial" w:cs="Arial"/>
          <w:b w:val="0"/>
          <w:spacing w:val="-5"/>
          <w:kern w:val="20"/>
          <w:szCs w:val="24"/>
        </w:rPr>
        <w:t xml:space="preserve">must </w:t>
      </w:r>
      <w:r w:rsidRPr="005102A3">
        <w:rPr>
          <w:rFonts w:ascii="Arial" w:hAnsi="Arial" w:cs="Arial"/>
          <w:b w:val="0"/>
          <w:spacing w:val="-5"/>
          <w:kern w:val="20"/>
          <w:szCs w:val="24"/>
        </w:rPr>
        <w:t xml:space="preserve">provide the name and activity address of personnel who have been granted warranted contracting authority to </w:t>
      </w:r>
      <w:r w:rsidR="00DA5950" w:rsidRPr="005102A3">
        <w:rPr>
          <w:rFonts w:ascii="Arial" w:hAnsi="Arial" w:cs="Arial"/>
          <w:b w:val="0"/>
          <w:spacing w:val="-5"/>
          <w:kern w:val="20"/>
          <w:szCs w:val="24"/>
        </w:rPr>
        <w:t xml:space="preserve">His </w:t>
      </w:r>
      <w:r w:rsidRPr="005102A3">
        <w:rPr>
          <w:rFonts w:ascii="Arial" w:hAnsi="Arial" w:cs="Arial"/>
          <w:b w:val="0"/>
          <w:spacing w:val="-5"/>
          <w:kern w:val="20"/>
          <w:szCs w:val="24"/>
        </w:rPr>
        <w:t xml:space="preserve">Majesty’s (HM) </w:t>
      </w:r>
      <w:r w:rsidR="00DA5950" w:rsidRPr="005102A3">
        <w:rPr>
          <w:rFonts w:ascii="Arial" w:hAnsi="Arial" w:cs="Arial"/>
          <w:b w:val="0"/>
          <w:spacing w:val="-5"/>
          <w:kern w:val="20"/>
          <w:szCs w:val="24"/>
        </w:rPr>
        <w:t>Revenue and Customs</w:t>
      </w:r>
      <w:r w:rsidR="00867EC6" w:rsidRPr="005102A3">
        <w:rPr>
          <w:rFonts w:ascii="Arial" w:hAnsi="Arial" w:cs="Arial"/>
          <w:b w:val="0"/>
          <w:spacing w:val="-5"/>
          <w:kern w:val="20"/>
          <w:szCs w:val="24"/>
        </w:rPr>
        <w:t xml:space="preserve"> (HMRC)</w:t>
      </w:r>
      <w:r w:rsidR="00DA5950" w:rsidRPr="005102A3">
        <w:rPr>
          <w:rFonts w:ascii="Arial" w:hAnsi="Arial" w:cs="Arial"/>
          <w:b w:val="0"/>
          <w:spacing w:val="-5"/>
          <w:kern w:val="20"/>
          <w:szCs w:val="24"/>
        </w:rPr>
        <w:t xml:space="preserve"> </w:t>
      </w:r>
      <w:r w:rsidRPr="005102A3">
        <w:rPr>
          <w:rFonts w:ascii="Arial" w:hAnsi="Arial" w:cs="Arial"/>
          <w:b w:val="0"/>
          <w:spacing w:val="-5"/>
          <w:kern w:val="20"/>
          <w:szCs w:val="24"/>
        </w:rPr>
        <w:t xml:space="preserve">at the following address:  HM </w:t>
      </w:r>
      <w:r w:rsidR="00DA5950" w:rsidRPr="005102A3">
        <w:rPr>
          <w:rFonts w:ascii="Arial" w:hAnsi="Arial" w:cs="Arial"/>
          <w:b w:val="0"/>
          <w:spacing w:val="-5"/>
          <w:kern w:val="20"/>
          <w:szCs w:val="24"/>
        </w:rPr>
        <w:t>Revenue and Customs</w:t>
      </w:r>
      <w:r w:rsidR="002104A9" w:rsidRPr="005102A3">
        <w:rPr>
          <w:rFonts w:ascii="Arial" w:hAnsi="Arial" w:cs="Arial"/>
          <w:b w:val="0"/>
          <w:spacing w:val="-5"/>
          <w:kern w:val="20"/>
          <w:szCs w:val="24"/>
        </w:rPr>
        <w:t xml:space="preserve"> </w:t>
      </w:r>
      <w:r w:rsidR="00867EC6" w:rsidRPr="005102A3">
        <w:rPr>
          <w:rFonts w:ascii="Arial" w:hAnsi="Arial" w:cs="Arial"/>
          <w:b w:val="0"/>
          <w:spacing w:val="-5"/>
          <w:kern w:val="20"/>
          <w:szCs w:val="24"/>
        </w:rPr>
        <w:t>Parliament Street 100, London SW1A 2BQ]</w:t>
      </w:r>
      <w:r w:rsidRPr="005102A3">
        <w:rPr>
          <w:rFonts w:ascii="Arial" w:hAnsi="Arial" w:cs="Arial"/>
          <w:b w:val="0"/>
          <w:spacing w:val="-5"/>
          <w:kern w:val="20"/>
          <w:szCs w:val="24"/>
        </w:rPr>
        <w:t>.</w:t>
      </w:r>
    </w:p>
    <w:p w14:paraId="52B125C0"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102238B" w14:textId="77777777" w:rsidR="00C92DD9" w:rsidRPr="00414C19"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414C19">
        <w:rPr>
          <w:rFonts w:ascii="Arial" w:hAnsi="Arial" w:cs="Arial"/>
          <w:bCs/>
          <w:spacing w:val="-5"/>
          <w:kern w:val="20"/>
          <w:szCs w:val="24"/>
        </w:rPr>
        <w:t>PGI 229.7002-</w:t>
      </w:r>
      <w:proofErr w:type="gramStart"/>
      <w:r w:rsidRPr="00414C19">
        <w:rPr>
          <w:rFonts w:ascii="Arial" w:hAnsi="Arial" w:cs="Arial"/>
          <w:bCs/>
          <w:spacing w:val="-5"/>
          <w:kern w:val="20"/>
          <w:szCs w:val="24"/>
        </w:rPr>
        <w:t>2  Import</w:t>
      </w:r>
      <w:proofErr w:type="gramEnd"/>
      <w:r w:rsidRPr="00414C19">
        <w:rPr>
          <w:rFonts w:ascii="Arial" w:hAnsi="Arial" w:cs="Arial"/>
          <w:bCs/>
          <w:spacing w:val="-5"/>
          <w:kern w:val="20"/>
          <w:szCs w:val="24"/>
        </w:rPr>
        <w:t xml:space="preserve"> duty.</w:t>
      </w:r>
    </w:p>
    <w:p w14:paraId="7A1A81CE" w14:textId="15B4FCE5" w:rsidR="00C92DD9" w:rsidRPr="005102A3" w:rsidRDefault="00DD674C"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D56EC1">
        <w:rPr>
          <w:rFonts w:ascii="Arial" w:hAnsi="Arial" w:cs="Arial"/>
          <w:b w:val="0"/>
          <w:spacing w:val="-5"/>
          <w:kern w:val="20"/>
          <w:szCs w:val="24"/>
        </w:rPr>
        <w:t xml:space="preserve">The United States shall not pay a contract </w:t>
      </w:r>
      <w:r w:rsidR="00C92DD9" w:rsidRPr="00D56EC1">
        <w:rPr>
          <w:rFonts w:ascii="Arial" w:hAnsi="Arial" w:cs="Arial"/>
          <w:b w:val="0"/>
          <w:spacing w:val="-5"/>
          <w:kern w:val="20"/>
          <w:szCs w:val="24"/>
        </w:rPr>
        <w:t>import dut</w:t>
      </w:r>
      <w:r w:rsidRPr="00D56EC1">
        <w:rPr>
          <w:rFonts w:ascii="Arial" w:hAnsi="Arial" w:cs="Arial"/>
          <w:b w:val="0"/>
          <w:spacing w:val="-5"/>
          <w:kern w:val="20"/>
          <w:szCs w:val="24"/>
        </w:rPr>
        <w:t>y</w:t>
      </w:r>
      <w:r w:rsidR="00C92DD9" w:rsidRPr="00D56EC1">
        <w:rPr>
          <w:rFonts w:ascii="Arial" w:hAnsi="Arial" w:cs="Arial"/>
          <w:b w:val="0"/>
          <w:spacing w:val="-5"/>
          <w:kern w:val="20"/>
          <w:szCs w:val="24"/>
        </w:rPr>
        <w:t xml:space="preserve"> and contract prices </w:t>
      </w:r>
      <w:r w:rsidR="006D726F" w:rsidRPr="00D56EC1">
        <w:rPr>
          <w:rFonts w:ascii="Arial" w:hAnsi="Arial" w:cs="Arial"/>
          <w:b w:val="0"/>
          <w:spacing w:val="-5"/>
          <w:kern w:val="20"/>
          <w:szCs w:val="24"/>
        </w:rPr>
        <w:t xml:space="preserve">must </w:t>
      </w:r>
      <w:r w:rsidR="00C92DD9" w:rsidRPr="00D56EC1">
        <w:rPr>
          <w:rFonts w:ascii="Arial" w:hAnsi="Arial" w:cs="Arial"/>
          <w:b w:val="0"/>
          <w:spacing w:val="-5"/>
          <w:kern w:val="20"/>
          <w:szCs w:val="24"/>
        </w:rPr>
        <w:t>be exclusive</w:t>
      </w:r>
      <w:r w:rsidR="00C92DD9" w:rsidRPr="005102A3">
        <w:rPr>
          <w:rFonts w:ascii="Arial" w:hAnsi="Arial" w:cs="Arial"/>
          <w:b w:val="0"/>
          <w:spacing w:val="-5"/>
          <w:kern w:val="20"/>
          <w:szCs w:val="24"/>
        </w:rPr>
        <w:t xml:space="preserve"> of duty, except when the administrative cost compared to the low dollar value of a contract makes it impracticable to obtain relief from contract import duty.  In this instance, the contracting officer </w:t>
      </w:r>
      <w:r w:rsidR="006D726F" w:rsidRPr="005102A3">
        <w:rPr>
          <w:rFonts w:ascii="Arial" w:hAnsi="Arial" w:cs="Arial"/>
          <w:b w:val="0"/>
          <w:spacing w:val="-5"/>
          <w:kern w:val="20"/>
          <w:szCs w:val="24"/>
        </w:rPr>
        <w:t>must</w:t>
      </w:r>
      <w:r w:rsidR="00C92DD9" w:rsidRPr="005102A3">
        <w:rPr>
          <w:rFonts w:ascii="Arial" w:hAnsi="Arial" w:cs="Arial"/>
          <w:b w:val="0"/>
          <w:spacing w:val="-5"/>
          <w:kern w:val="20"/>
          <w:szCs w:val="24"/>
        </w:rPr>
        <w:t xml:space="preserve"> document the contract file with a statement that</w:t>
      </w:r>
      <w:r w:rsidR="00C92DD9" w:rsidRPr="005102A3">
        <w:rPr>
          <w:rFonts w:ascii="Arial" w:hAnsi="Arial" w:cs="Arial"/>
          <w:b w:val="0"/>
          <w:spacing w:val="-5"/>
          <w:kern w:val="20"/>
          <w:szCs w:val="24"/>
        </w:rPr>
        <w:sym w:font="Symbol" w:char="F0BE"/>
      </w:r>
    </w:p>
    <w:p w14:paraId="65F2B4D8"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B10A9CC"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(a)  The administrative burden of securing tax relief under the contract was out of proportion to the tax relief </w:t>
      </w:r>
      <w:proofErr w:type="gramStart"/>
      <w:r w:rsidRPr="005102A3">
        <w:rPr>
          <w:rFonts w:ascii="Arial" w:hAnsi="Arial" w:cs="Arial"/>
          <w:b w:val="0"/>
          <w:spacing w:val="-5"/>
          <w:kern w:val="20"/>
          <w:szCs w:val="24"/>
        </w:rPr>
        <w:t>involved;</w:t>
      </w:r>
      <w:proofErr w:type="gramEnd"/>
    </w:p>
    <w:p w14:paraId="394EBD18"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CB90E39"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(b)  It is impracticable to secure tax </w:t>
      </w:r>
      <w:proofErr w:type="gramStart"/>
      <w:r w:rsidRPr="005102A3">
        <w:rPr>
          <w:rFonts w:ascii="Arial" w:hAnsi="Arial" w:cs="Arial"/>
          <w:b w:val="0"/>
          <w:spacing w:val="-5"/>
          <w:kern w:val="20"/>
          <w:szCs w:val="24"/>
        </w:rPr>
        <w:t>relief;</w:t>
      </w:r>
      <w:proofErr w:type="gramEnd"/>
    </w:p>
    <w:p w14:paraId="026365A5"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A3F229D"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(c)  Tax relief is therefore not being secured; and</w:t>
      </w:r>
    </w:p>
    <w:p w14:paraId="231FB94E"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314AEC5"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(d)  The acquisition does not involve the expenditure of any funds to establish a permanent military installation.</w:t>
      </w:r>
    </w:p>
    <w:p w14:paraId="1B816F58"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F994A26"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414C19">
        <w:rPr>
          <w:rFonts w:ascii="Arial" w:hAnsi="Arial" w:cs="Arial"/>
          <w:bCs/>
          <w:spacing w:val="-5"/>
          <w:kern w:val="20"/>
          <w:szCs w:val="24"/>
        </w:rPr>
        <w:t>PGI 229.7002-</w:t>
      </w:r>
      <w:proofErr w:type="gramStart"/>
      <w:r w:rsidRPr="00414C19">
        <w:rPr>
          <w:rFonts w:ascii="Arial" w:hAnsi="Arial" w:cs="Arial"/>
          <w:bCs/>
          <w:spacing w:val="-5"/>
          <w:kern w:val="20"/>
          <w:szCs w:val="24"/>
        </w:rPr>
        <w:t xml:space="preserve">3 </w:t>
      </w:r>
      <w:r w:rsidRPr="005102A3">
        <w:rPr>
          <w:rFonts w:ascii="Arial" w:hAnsi="Arial" w:cs="Arial"/>
          <w:b w:val="0"/>
          <w:spacing w:val="-5"/>
          <w:kern w:val="20"/>
          <w:szCs w:val="24"/>
        </w:rPr>
        <w:t xml:space="preserve"> </w:t>
      </w:r>
      <w:r w:rsidRPr="00EC3581">
        <w:rPr>
          <w:rFonts w:ascii="Arial" w:hAnsi="Arial" w:cs="Arial"/>
          <w:bCs/>
          <w:spacing w:val="-5"/>
          <w:kern w:val="20"/>
          <w:szCs w:val="24"/>
        </w:rPr>
        <w:t>Value</w:t>
      </w:r>
      <w:proofErr w:type="gramEnd"/>
      <w:r w:rsidRPr="00EC3581">
        <w:rPr>
          <w:rFonts w:ascii="Arial" w:hAnsi="Arial" w:cs="Arial"/>
          <w:bCs/>
          <w:spacing w:val="-5"/>
          <w:kern w:val="20"/>
          <w:szCs w:val="24"/>
        </w:rPr>
        <w:t xml:space="preserve"> added tax or import duty problem resolution.</w:t>
      </w:r>
    </w:p>
    <w:p w14:paraId="46BE8313" w14:textId="7BBB08FC" w:rsidR="00C92DD9" w:rsidRPr="005102A3" w:rsidRDefault="00DD674C"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D56EC1">
        <w:rPr>
          <w:rFonts w:ascii="Arial" w:hAnsi="Arial" w:cs="Arial"/>
          <w:b w:val="0"/>
          <w:spacing w:val="-5"/>
          <w:kern w:val="20"/>
          <w:szCs w:val="24"/>
        </w:rPr>
        <w:t xml:space="preserve">If the contracting officer cannot resolve </w:t>
      </w:r>
      <w:r w:rsidR="00C92DD9" w:rsidRPr="00D56EC1">
        <w:rPr>
          <w:rFonts w:ascii="Arial" w:hAnsi="Arial" w:cs="Arial"/>
          <w:b w:val="0"/>
          <w:spacing w:val="-5"/>
          <w:kern w:val="20"/>
          <w:szCs w:val="24"/>
        </w:rPr>
        <w:t>a value added tax or import duty problem, refer the</w:t>
      </w:r>
      <w:r w:rsidR="00C92DD9" w:rsidRPr="005102A3">
        <w:rPr>
          <w:rFonts w:ascii="Arial" w:hAnsi="Arial" w:cs="Arial"/>
          <w:b w:val="0"/>
          <w:spacing w:val="-5"/>
          <w:kern w:val="20"/>
          <w:szCs w:val="24"/>
        </w:rPr>
        <w:t xml:space="preserve"> issue to HQ Third Air Force, Staff Judge Advocate, </w:t>
      </w:r>
      <w:hyperlink r:id="rId9" w:history="1">
        <w:r w:rsidR="00867EC6" w:rsidRPr="005102A3">
          <w:rPr>
            <w:rStyle w:val="Hyperlink"/>
            <w:rFonts w:ascii="Arial" w:hAnsi="Arial" w:cs="Arial"/>
            <w:b w:val="0"/>
            <w:spacing w:val="-5"/>
            <w:kern w:val="20"/>
            <w:szCs w:val="24"/>
          </w:rPr>
          <w:t>3af.ja@us.af.mil</w:t>
        </w:r>
      </w:hyperlink>
      <w:r w:rsidR="00867EC6" w:rsidRPr="005102A3">
        <w:rPr>
          <w:rFonts w:ascii="Arial" w:hAnsi="Arial" w:cs="Arial"/>
          <w:b w:val="0"/>
          <w:spacing w:val="-5"/>
          <w:kern w:val="20"/>
          <w:szCs w:val="24"/>
        </w:rPr>
        <w:t>, DSN: 314-480-8992</w:t>
      </w:r>
      <w:r w:rsidR="00C92DD9" w:rsidRPr="005102A3">
        <w:rPr>
          <w:rFonts w:ascii="Arial" w:hAnsi="Arial" w:cs="Arial"/>
          <w:b w:val="0"/>
          <w:spacing w:val="-5"/>
          <w:kern w:val="20"/>
          <w:szCs w:val="24"/>
        </w:rPr>
        <w:t xml:space="preserve">.  Direct contact with </w:t>
      </w:r>
      <w:r w:rsidR="000312A3" w:rsidRPr="005102A3">
        <w:rPr>
          <w:rFonts w:ascii="Arial" w:hAnsi="Arial" w:cs="Arial"/>
          <w:b w:val="0"/>
          <w:spacing w:val="-5"/>
          <w:kern w:val="20"/>
          <w:szCs w:val="24"/>
        </w:rPr>
        <w:t>HMRC</w:t>
      </w:r>
      <w:r w:rsidR="00867EC6" w:rsidRPr="005102A3">
        <w:rPr>
          <w:rFonts w:ascii="Arial" w:hAnsi="Arial" w:cs="Arial"/>
          <w:b w:val="0"/>
          <w:spacing w:val="-5"/>
          <w:kern w:val="20"/>
          <w:szCs w:val="24"/>
        </w:rPr>
        <w:t xml:space="preserve"> </w:t>
      </w:r>
      <w:r w:rsidR="00C92DD9" w:rsidRPr="005102A3">
        <w:rPr>
          <w:rFonts w:ascii="Arial" w:hAnsi="Arial" w:cs="Arial"/>
          <w:b w:val="0"/>
          <w:spacing w:val="-5"/>
          <w:kern w:val="20"/>
          <w:szCs w:val="24"/>
        </w:rPr>
        <w:t>in London is prohibited.</w:t>
      </w:r>
    </w:p>
    <w:p w14:paraId="15B73FA1"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210C128" w14:textId="447D0E75"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414C19">
        <w:rPr>
          <w:rFonts w:ascii="Arial" w:hAnsi="Arial" w:cs="Arial"/>
          <w:bCs/>
          <w:spacing w:val="-5"/>
          <w:kern w:val="20"/>
          <w:szCs w:val="24"/>
        </w:rPr>
        <w:t>PGI 229.7002-</w:t>
      </w:r>
      <w:proofErr w:type="gramStart"/>
      <w:r w:rsidRPr="00414C19">
        <w:rPr>
          <w:rFonts w:ascii="Arial" w:hAnsi="Arial" w:cs="Arial"/>
          <w:bCs/>
          <w:spacing w:val="-5"/>
          <w:kern w:val="20"/>
          <w:szCs w:val="24"/>
        </w:rPr>
        <w:t>4</w:t>
      </w:r>
      <w:r w:rsidRPr="005102A3">
        <w:rPr>
          <w:rFonts w:ascii="Arial" w:hAnsi="Arial" w:cs="Arial"/>
          <w:b w:val="0"/>
          <w:spacing w:val="-5"/>
          <w:kern w:val="20"/>
          <w:szCs w:val="24"/>
        </w:rPr>
        <w:t xml:space="preserve">  Information</w:t>
      </w:r>
      <w:proofErr w:type="gramEnd"/>
      <w:r w:rsidRPr="005102A3">
        <w:rPr>
          <w:rFonts w:ascii="Arial" w:hAnsi="Arial" w:cs="Arial"/>
          <w:b w:val="0"/>
          <w:spacing w:val="-5"/>
          <w:kern w:val="20"/>
          <w:szCs w:val="24"/>
        </w:rPr>
        <w:t xml:space="preserve"> required by </w:t>
      </w:r>
      <w:r w:rsidR="005102A3" w:rsidRPr="005102A3">
        <w:rPr>
          <w:rFonts w:ascii="Arial" w:hAnsi="Arial" w:cs="Arial"/>
          <w:b w:val="0"/>
          <w:spacing w:val="-5"/>
          <w:kern w:val="20"/>
          <w:szCs w:val="24"/>
        </w:rPr>
        <w:t>His Majesty’s</w:t>
      </w:r>
      <w:r w:rsidRPr="005102A3">
        <w:rPr>
          <w:rFonts w:ascii="Arial" w:hAnsi="Arial" w:cs="Arial"/>
          <w:b w:val="0"/>
          <w:spacing w:val="-5"/>
          <w:kern w:val="20"/>
          <w:szCs w:val="24"/>
        </w:rPr>
        <w:t xml:space="preserve"> </w:t>
      </w:r>
      <w:r w:rsidR="00867EC6" w:rsidRPr="005102A3">
        <w:rPr>
          <w:rFonts w:ascii="Arial" w:hAnsi="Arial" w:cs="Arial"/>
          <w:b w:val="0"/>
          <w:spacing w:val="-5"/>
          <w:kern w:val="20"/>
          <w:szCs w:val="24"/>
        </w:rPr>
        <w:t>Revenue and Customs</w:t>
      </w:r>
      <w:r w:rsidRPr="005102A3">
        <w:rPr>
          <w:rFonts w:ascii="Arial" w:hAnsi="Arial" w:cs="Arial"/>
          <w:b w:val="0"/>
          <w:spacing w:val="-5"/>
          <w:kern w:val="20"/>
          <w:szCs w:val="24"/>
        </w:rPr>
        <w:t>.</w:t>
      </w:r>
    </w:p>
    <w:p w14:paraId="47CEE1D0"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6B9D0F0" w14:textId="6C3B8852"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(a)  </w:t>
      </w:r>
      <w:r w:rsidRPr="005102A3">
        <w:rPr>
          <w:rFonts w:ascii="Arial" w:hAnsi="Arial" w:cs="Arial"/>
          <w:b w:val="0"/>
          <w:i/>
          <w:spacing w:val="-5"/>
          <w:kern w:val="20"/>
          <w:szCs w:val="24"/>
        </w:rPr>
        <w:t>School bus contracts</w:t>
      </w:r>
      <w:r w:rsidRPr="005102A3">
        <w:rPr>
          <w:rFonts w:ascii="Arial" w:hAnsi="Arial" w:cs="Arial"/>
          <w:b w:val="0"/>
          <w:spacing w:val="-5"/>
          <w:kern w:val="20"/>
          <w:szCs w:val="24"/>
        </w:rPr>
        <w:t xml:space="preserve">.  Provide one copy of the contract and all modifications </w:t>
      </w:r>
      <w:r w:rsidR="000312A3" w:rsidRPr="005102A3">
        <w:rPr>
          <w:rFonts w:ascii="Arial" w:hAnsi="Arial" w:cs="Arial"/>
          <w:b w:val="0"/>
          <w:spacing w:val="-5"/>
          <w:kern w:val="20"/>
          <w:szCs w:val="24"/>
        </w:rPr>
        <w:t>HMRC</w:t>
      </w:r>
      <w:r w:rsidRPr="005102A3">
        <w:rPr>
          <w:rFonts w:ascii="Arial" w:hAnsi="Arial" w:cs="Arial"/>
          <w:b w:val="0"/>
          <w:spacing w:val="-5"/>
          <w:kern w:val="20"/>
          <w:szCs w:val="24"/>
        </w:rPr>
        <w:t>.</w:t>
      </w:r>
    </w:p>
    <w:p w14:paraId="01916201"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1697989"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(b)  </w:t>
      </w:r>
      <w:r w:rsidRPr="005102A3">
        <w:rPr>
          <w:rFonts w:ascii="Arial" w:hAnsi="Arial" w:cs="Arial"/>
          <w:b w:val="0"/>
          <w:i/>
          <w:spacing w:val="-5"/>
          <w:kern w:val="20"/>
          <w:szCs w:val="24"/>
        </w:rPr>
        <w:t>Road fuel contracts</w:t>
      </w:r>
      <w:r w:rsidRPr="005102A3">
        <w:rPr>
          <w:rFonts w:ascii="Arial" w:hAnsi="Arial" w:cs="Arial"/>
          <w:b w:val="0"/>
          <w:spacing w:val="-5"/>
          <w:kern w:val="20"/>
          <w:szCs w:val="24"/>
        </w:rPr>
        <w:t xml:space="preserve">.  For contracts that involve an application for relief from duty on </w:t>
      </w:r>
      <w:r w:rsidRPr="005102A3">
        <w:rPr>
          <w:rFonts w:ascii="Arial" w:hAnsi="Arial" w:cs="Arial"/>
          <w:b w:val="0"/>
          <w:spacing w:val="-5"/>
          <w:kern w:val="20"/>
          <w:szCs w:val="24"/>
        </w:rPr>
        <w:lastRenderedPageBreak/>
        <w:t>the road fuel used in performance of the contract, provide</w:t>
      </w:r>
      <w:r w:rsidRPr="005102A3">
        <w:rPr>
          <w:rFonts w:ascii="Arial" w:hAnsi="Arial" w:cs="Arial"/>
          <w:b w:val="0"/>
          <w:spacing w:val="-5"/>
          <w:kern w:val="20"/>
          <w:szCs w:val="24"/>
        </w:rPr>
        <w:sym w:font="Symbol" w:char="F0BE"/>
      </w:r>
    </w:p>
    <w:p w14:paraId="066846F4"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976B6D6" w14:textId="2FE0E8B1"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r>
      <w:r w:rsidRPr="005102A3">
        <w:rPr>
          <w:rFonts w:ascii="Arial" w:hAnsi="Arial" w:cs="Arial"/>
          <w:b w:val="0"/>
          <w:spacing w:val="-5"/>
          <w:kern w:val="20"/>
          <w:szCs w:val="24"/>
        </w:rPr>
        <w:tab/>
        <w:t xml:space="preserve">(1)  To </w:t>
      </w:r>
      <w:r w:rsidR="000312A3" w:rsidRPr="005102A3">
        <w:rPr>
          <w:rFonts w:ascii="Arial" w:hAnsi="Arial" w:cs="Arial"/>
          <w:b w:val="0"/>
          <w:spacing w:val="-5"/>
          <w:kern w:val="20"/>
          <w:szCs w:val="24"/>
        </w:rPr>
        <w:t>HMRC</w:t>
      </w:r>
      <w:r w:rsidRPr="005102A3">
        <w:rPr>
          <w:rFonts w:ascii="Arial" w:hAnsi="Arial" w:cs="Arial"/>
          <w:b w:val="0"/>
          <w:spacing w:val="-5"/>
          <w:kern w:val="20"/>
          <w:szCs w:val="24"/>
        </w:rPr>
        <w:sym w:font="Symbol" w:char="F0BE"/>
      </w:r>
    </w:p>
    <w:p w14:paraId="0A51126D"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33C9B8A"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r>
      <w:r w:rsidRPr="005102A3">
        <w:rPr>
          <w:rFonts w:ascii="Arial" w:hAnsi="Arial" w:cs="Arial"/>
          <w:b w:val="0"/>
          <w:spacing w:val="-5"/>
          <w:kern w:val="20"/>
          <w:szCs w:val="24"/>
        </w:rPr>
        <w:tab/>
      </w:r>
      <w:r w:rsidRPr="005102A3">
        <w:rPr>
          <w:rFonts w:ascii="Arial" w:hAnsi="Arial" w:cs="Arial"/>
          <w:b w:val="0"/>
          <w:spacing w:val="-5"/>
          <w:kern w:val="20"/>
          <w:szCs w:val="24"/>
        </w:rPr>
        <w:tab/>
        <w:t xml:space="preserve">(i)  Contract </w:t>
      </w:r>
      <w:proofErr w:type="gramStart"/>
      <w:r w:rsidRPr="005102A3">
        <w:rPr>
          <w:rFonts w:ascii="Arial" w:hAnsi="Arial" w:cs="Arial"/>
          <w:b w:val="0"/>
          <w:spacing w:val="-5"/>
          <w:kern w:val="20"/>
          <w:szCs w:val="24"/>
        </w:rPr>
        <w:t>number;</w:t>
      </w:r>
      <w:proofErr w:type="gramEnd"/>
    </w:p>
    <w:p w14:paraId="2727E2F6"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03ACB70"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r>
      <w:r w:rsidRPr="005102A3">
        <w:rPr>
          <w:rFonts w:ascii="Arial" w:hAnsi="Arial" w:cs="Arial"/>
          <w:b w:val="0"/>
          <w:spacing w:val="-5"/>
          <w:kern w:val="20"/>
          <w:szCs w:val="24"/>
        </w:rPr>
        <w:tab/>
      </w:r>
      <w:r w:rsidRPr="005102A3">
        <w:rPr>
          <w:rFonts w:ascii="Arial" w:hAnsi="Arial" w:cs="Arial"/>
          <w:b w:val="0"/>
          <w:spacing w:val="-5"/>
          <w:kern w:val="20"/>
          <w:szCs w:val="24"/>
        </w:rPr>
        <w:tab/>
        <w:t xml:space="preserve">(ii)  Name and address of </w:t>
      </w:r>
      <w:proofErr w:type="gramStart"/>
      <w:r w:rsidRPr="005102A3">
        <w:rPr>
          <w:rFonts w:ascii="Arial" w:hAnsi="Arial" w:cs="Arial"/>
          <w:b w:val="0"/>
          <w:spacing w:val="-5"/>
          <w:kern w:val="20"/>
          <w:szCs w:val="24"/>
        </w:rPr>
        <w:t>contractor;</w:t>
      </w:r>
      <w:proofErr w:type="gramEnd"/>
    </w:p>
    <w:p w14:paraId="2A9B59E3"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4D416E8"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r>
      <w:r w:rsidRPr="005102A3">
        <w:rPr>
          <w:rFonts w:ascii="Arial" w:hAnsi="Arial" w:cs="Arial"/>
          <w:b w:val="0"/>
          <w:spacing w:val="-5"/>
          <w:kern w:val="20"/>
          <w:szCs w:val="24"/>
        </w:rPr>
        <w:tab/>
      </w:r>
      <w:r w:rsidRPr="005102A3">
        <w:rPr>
          <w:rFonts w:ascii="Arial" w:hAnsi="Arial" w:cs="Arial"/>
          <w:b w:val="0"/>
          <w:spacing w:val="-5"/>
          <w:kern w:val="20"/>
          <w:szCs w:val="24"/>
        </w:rPr>
        <w:tab/>
        <w:t>(iii)  Type of work (e.g., laundry, transportation</w:t>
      </w:r>
      <w:proofErr w:type="gramStart"/>
      <w:r w:rsidRPr="005102A3">
        <w:rPr>
          <w:rFonts w:ascii="Arial" w:hAnsi="Arial" w:cs="Arial"/>
          <w:b w:val="0"/>
          <w:spacing w:val="-5"/>
          <w:kern w:val="20"/>
          <w:szCs w:val="24"/>
        </w:rPr>
        <w:t>);</w:t>
      </w:r>
      <w:proofErr w:type="gramEnd"/>
    </w:p>
    <w:p w14:paraId="777F9A05"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544A68D"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r>
      <w:r w:rsidRPr="005102A3">
        <w:rPr>
          <w:rFonts w:ascii="Arial" w:hAnsi="Arial" w:cs="Arial"/>
          <w:b w:val="0"/>
          <w:spacing w:val="-5"/>
          <w:kern w:val="20"/>
          <w:szCs w:val="24"/>
        </w:rPr>
        <w:tab/>
      </w:r>
      <w:r w:rsidRPr="005102A3">
        <w:rPr>
          <w:rFonts w:ascii="Arial" w:hAnsi="Arial" w:cs="Arial"/>
          <w:b w:val="0"/>
          <w:spacing w:val="-5"/>
          <w:kern w:val="20"/>
          <w:szCs w:val="24"/>
        </w:rPr>
        <w:tab/>
        <w:t>(iv)  Area of work; and</w:t>
      </w:r>
    </w:p>
    <w:p w14:paraId="65B66F6C"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2DD7A59"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r>
      <w:r w:rsidRPr="005102A3">
        <w:rPr>
          <w:rFonts w:ascii="Arial" w:hAnsi="Arial" w:cs="Arial"/>
          <w:b w:val="0"/>
          <w:spacing w:val="-5"/>
          <w:kern w:val="20"/>
          <w:szCs w:val="24"/>
        </w:rPr>
        <w:tab/>
      </w:r>
      <w:r w:rsidRPr="005102A3">
        <w:rPr>
          <w:rFonts w:ascii="Arial" w:hAnsi="Arial" w:cs="Arial"/>
          <w:b w:val="0"/>
          <w:spacing w:val="-5"/>
          <w:kern w:val="20"/>
          <w:szCs w:val="24"/>
        </w:rPr>
        <w:tab/>
        <w:t>(v)  Period of performance.</w:t>
      </w:r>
    </w:p>
    <w:p w14:paraId="25AB6254"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AE7FA9F" w14:textId="21193C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r>
      <w:r w:rsidRPr="005102A3">
        <w:rPr>
          <w:rFonts w:ascii="Arial" w:hAnsi="Arial" w:cs="Arial"/>
          <w:b w:val="0"/>
          <w:spacing w:val="-5"/>
          <w:kern w:val="20"/>
          <w:szCs w:val="24"/>
        </w:rPr>
        <w:tab/>
        <w:t xml:space="preserve">(2)  To the regional office of </w:t>
      </w:r>
      <w:r w:rsidR="000312A3" w:rsidRPr="005102A3">
        <w:rPr>
          <w:rFonts w:ascii="Arial" w:hAnsi="Arial" w:cs="Arial"/>
          <w:b w:val="0"/>
          <w:spacing w:val="-5"/>
          <w:kern w:val="20"/>
          <w:szCs w:val="24"/>
        </w:rPr>
        <w:t>HMRC</w:t>
      </w:r>
      <w:r w:rsidR="008F0AA7" w:rsidRPr="005102A3">
        <w:rPr>
          <w:rFonts w:ascii="Arial" w:hAnsi="Arial" w:cs="Arial"/>
          <w:b w:val="0"/>
          <w:spacing w:val="-5"/>
          <w:kern w:val="20"/>
          <w:szCs w:val="24"/>
        </w:rPr>
        <w:t xml:space="preserve"> </w:t>
      </w:r>
      <w:r w:rsidRPr="005102A3">
        <w:rPr>
          <w:rFonts w:ascii="Arial" w:hAnsi="Arial" w:cs="Arial"/>
          <w:b w:val="0"/>
          <w:spacing w:val="-5"/>
          <w:kern w:val="20"/>
          <w:szCs w:val="24"/>
        </w:rPr>
        <w:t>to which the contractor applied for relief from the duty on road fuel</w:t>
      </w:r>
      <w:r w:rsidRPr="005102A3">
        <w:rPr>
          <w:rFonts w:ascii="Arial" w:hAnsi="Arial" w:cs="Arial"/>
          <w:b w:val="0"/>
          <w:spacing w:val="-5"/>
          <w:kern w:val="20"/>
          <w:szCs w:val="24"/>
        </w:rPr>
        <w:sym w:font="Symbol" w:char="F0BE"/>
      </w:r>
      <w:r w:rsidRPr="005102A3">
        <w:rPr>
          <w:rFonts w:ascii="Arial" w:hAnsi="Arial" w:cs="Arial"/>
          <w:b w:val="0"/>
          <w:spacing w:val="-5"/>
          <w:kern w:val="20"/>
          <w:szCs w:val="24"/>
        </w:rPr>
        <w:t>one copy of the contract.</w:t>
      </w:r>
    </w:p>
    <w:p w14:paraId="708671E3" w14:textId="77777777" w:rsidR="00C92DD9" w:rsidRPr="005102A3" w:rsidRDefault="00C92DD9" w:rsidP="00C92DD9">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0CC0048" w14:textId="512D82CB" w:rsidR="008779B0" w:rsidRPr="005102A3" w:rsidRDefault="00C92DD9" w:rsidP="000C3561">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102A3">
        <w:rPr>
          <w:rFonts w:ascii="Arial" w:hAnsi="Arial" w:cs="Arial"/>
          <w:b w:val="0"/>
          <w:spacing w:val="-5"/>
          <w:kern w:val="20"/>
          <w:szCs w:val="24"/>
        </w:rPr>
        <w:tab/>
        <w:t xml:space="preserve">(c)  </w:t>
      </w:r>
      <w:r w:rsidRPr="005102A3">
        <w:rPr>
          <w:rFonts w:ascii="Arial" w:hAnsi="Arial" w:cs="Arial"/>
          <w:b w:val="0"/>
          <w:i/>
          <w:spacing w:val="-5"/>
          <w:kern w:val="20"/>
          <w:szCs w:val="24"/>
        </w:rPr>
        <w:t>Other contracts awarded to United Kingdom firms</w:t>
      </w:r>
      <w:r w:rsidRPr="005102A3">
        <w:rPr>
          <w:rFonts w:ascii="Arial" w:hAnsi="Arial" w:cs="Arial"/>
          <w:b w:val="0"/>
          <w:spacing w:val="-5"/>
          <w:kern w:val="20"/>
          <w:szCs w:val="24"/>
        </w:rPr>
        <w:t xml:space="preserve">.  Provide information when requested by </w:t>
      </w:r>
      <w:r w:rsidR="000312A3" w:rsidRPr="005102A3">
        <w:rPr>
          <w:rFonts w:ascii="Arial" w:hAnsi="Arial" w:cs="Arial"/>
          <w:b w:val="0"/>
          <w:spacing w:val="-5"/>
          <w:kern w:val="20"/>
          <w:szCs w:val="24"/>
        </w:rPr>
        <w:t>HMRC</w:t>
      </w:r>
      <w:r w:rsidRPr="005102A3">
        <w:rPr>
          <w:rFonts w:ascii="Arial" w:hAnsi="Arial" w:cs="Arial"/>
          <w:b w:val="0"/>
          <w:spacing w:val="-5"/>
          <w:kern w:val="20"/>
          <w:szCs w:val="24"/>
        </w:rPr>
        <w:t>.</w:t>
      </w:r>
    </w:p>
    <w:sectPr w:rsidR="008779B0" w:rsidRPr="005102A3" w:rsidSect="009E3032">
      <w:headerReference w:type="default" r:id="rId10"/>
      <w:footerReference w:type="default" r:id="rId11"/>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D037F" w14:textId="77777777" w:rsidR="006F4E2F" w:rsidRDefault="006F4E2F">
      <w:r>
        <w:separator/>
      </w:r>
    </w:p>
  </w:endnote>
  <w:endnote w:type="continuationSeparator" w:id="0">
    <w:p w14:paraId="76D7B35F" w14:textId="77777777" w:rsidR="006F4E2F" w:rsidRDefault="006F4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BD81" w14:textId="77777777" w:rsidR="00480B98" w:rsidRPr="00EC3581" w:rsidRDefault="000C3561" w:rsidP="000C3561">
    <w:pPr>
      <w:pStyle w:val="Footer"/>
      <w:jc w:val="center"/>
      <w:rPr>
        <w:rFonts w:ascii="Arial" w:hAnsi="Arial" w:cs="Arial"/>
        <w:b w:val="0"/>
        <w:bCs/>
        <w:sz w:val="20"/>
      </w:rPr>
    </w:pPr>
    <w:r w:rsidRPr="00EC3581">
      <w:rPr>
        <w:rFonts w:ascii="Arial" w:hAnsi="Arial" w:cs="Arial"/>
        <w:b w:val="0"/>
        <w:bCs/>
        <w:sz w:val="20"/>
      </w:rPr>
      <w:t xml:space="preserve">Page </w:t>
    </w:r>
    <w:r w:rsidRPr="00EC3581">
      <w:rPr>
        <w:rFonts w:ascii="Arial" w:hAnsi="Arial" w:cs="Arial"/>
        <w:b w:val="0"/>
        <w:bCs/>
        <w:sz w:val="20"/>
      </w:rPr>
      <w:fldChar w:fldCharType="begin"/>
    </w:r>
    <w:r w:rsidRPr="00EC3581">
      <w:rPr>
        <w:rFonts w:ascii="Arial" w:hAnsi="Arial" w:cs="Arial"/>
        <w:b w:val="0"/>
        <w:bCs/>
        <w:sz w:val="20"/>
      </w:rPr>
      <w:instrText xml:space="preserve"> PAGE </w:instrText>
    </w:r>
    <w:r w:rsidRPr="00EC3581">
      <w:rPr>
        <w:rFonts w:ascii="Arial" w:hAnsi="Arial" w:cs="Arial"/>
        <w:b w:val="0"/>
        <w:bCs/>
        <w:sz w:val="20"/>
      </w:rPr>
      <w:fldChar w:fldCharType="separate"/>
    </w:r>
    <w:r w:rsidRPr="00EC3581">
      <w:rPr>
        <w:rFonts w:ascii="Arial" w:hAnsi="Arial" w:cs="Arial"/>
        <w:b w:val="0"/>
        <w:bCs/>
        <w:sz w:val="20"/>
      </w:rPr>
      <w:t>1</w:t>
    </w:r>
    <w:r w:rsidRPr="00EC3581">
      <w:rPr>
        <w:rFonts w:ascii="Arial" w:hAnsi="Arial" w:cs="Arial"/>
        <w:b w:val="0"/>
        <w:bCs/>
        <w:sz w:val="20"/>
      </w:rPr>
      <w:fldChar w:fldCharType="end"/>
    </w:r>
    <w:r w:rsidRPr="00EC3581">
      <w:rPr>
        <w:rFonts w:ascii="Arial" w:hAnsi="Arial" w:cs="Arial"/>
        <w:b w:val="0"/>
        <w:bCs/>
        <w:sz w:val="20"/>
      </w:rPr>
      <w:t xml:space="preserve"> of </w:t>
    </w:r>
    <w:r w:rsidRPr="00EC3581">
      <w:rPr>
        <w:rFonts w:ascii="Arial" w:hAnsi="Arial" w:cs="Arial"/>
        <w:b w:val="0"/>
        <w:bCs/>
        <w:sz w:val="20"/>
      </w:rPr>
      <w:fldChar w:fldCharType="begin"/>
    </w:r>
    <w:r w:rsidRPr="00EC3581">
      <w:rPr>
        <w:rFonts w:ascii="Arial" w:hAnsi="Arial" w:cs="Arial"/>
        <w:b w:val="0"/>
        <w:bCs/>
        <w:sz w:val="20"/>
      </w:rPr>
      <w:instrText xml:space="preserve"> NUMPAGES  </w:instrText>
    </w:r>
    <w:r w:rsidRPr="00EC3581">
      <w:rPr>
        <w:rFonts w:ascii="Arial" w:hAnsi="Arial" w:cs="Arial"/>
        <w:b w:val="0"/>
        <w:bCs/>
        <w:sz w:val="20"/>
      </w:rPr>
      <w:fldChar w:fldCharType="separate"/>
    </w:r>
    <w:r w:rsidRPr="00EC3581">
      <w:rPr>
        <w:rFonts w:ascii="Arial" w:hAnsi="Arial" w:cs="Arial"/>
        <w:b w:val="0"/>
        <w:bCs/>
        <w:sz w:val="20"/>
      </w:rPr>
      <w:t>7</w:t>
    </w:r>
    <w:r w:rsidRPr="00EC3581">
      <w:rPr>
        <w:rFonts w:ascii="Arial" w:hAnsi="Arial" w:cs="Arial"/>
        <w:b w:val="0"/>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E7BB" w14:textId="77777777" w:rsidR="006F4E2F" w:rsidRDefault="006F4E2F">
      <w:r>
        <w:separator/>
      </w:r>
    </w:p>
  </w:footnote>
  <w:footnote w:type="continuationSeparator" w:id="0">
    <w:p w14:paraId="31909E4F" w14:textId="77777777" w:rsidR="006F4E2F" w:rsidRDefault="006F4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5FA9" w14:textId="77777777" w:rsidR="00EC3581" w:rsidRPr="00EC3581" w:rsidRDefault="00EC3581" w:rsidP="00EC3581">
    <w:pPr>
      <w:pStyle w:val="Header"/>
      <w:ind w:left="0" w:firstLine="0"/>
      <w:jc w:val="right"/>
      <w:rPr>
        <w:rFonts w:ascii="Arial" w:hAnsi="Arial" w:cs="Arial"/>
        <w:b w:val="0"/>
        <w:bCs/>
        <w:szCs w:val="24"/>
      </w:rPr>
    </w:pPr>
    <w:bookmarkStart w:id="3" w:name="_Hlk211419850"/>
    <w:r w:rsidRPr="00EC3581">
      <w:rPr>
        <w:rFonts w:ascii="Arial" w:hAnsi="Arial" w:cs="Arial"/>
        <w:b w:val="0"/>
        <w:bCs/>
        <w:szCs w:val="24"/>
      </w:rPr>
      <w:t>Attachment A2</w:t>
    </w:r>
  </w:p>
  <w:p w14:paraId="18BBC990" w14:textId="0DC7F5FE" w:rsidR="00EC3581" w:rsidRPr="00EC3581" w:rsidRDefault="00EC3581" w:rsidP="00EC3581">
    <w:pPr>
      <w:pStyle w:val="Header"/>
      <w:ind w:left="0" w:firstLine="0"/>
      <w:jc w:val="right"/>
      <w:rPr>
        <w:rFonts w:ascii="Arial" w:hAnsi="Arial" w:cs="Arial"/>
        <w:b w:val="0"/>
        <w:bCs/>
        <w:szCs w:val="24"/>
      </w:rPr>
    </w:pPr>
    <w:r w:rsidRPr="00EC3581">
      <w:rPr>
        <w:rFonts w:ascii="Arial" w:hAnsi="Arial" w:cs="Arial"/>
        <w:b w:val="0"/>
        <w:bCs/>
        <w:szCs w:val="24"/>
      </w:rPr>
      <w:t>DARS Tracking Number: 2026-O</w:t>
    </w:r>
    <w:r w:rsidR="009E3032">
      <w:rPr>
        <w:rFonts w:ascii="Arial" w:hAnsi="Arial" w:cs="Arial"/>
        <w:b w:val="0"/>
        <w:bCs/>
        <w:szCs w:val="24"/>
      </w:rPr>
      <w:t>0007</w:t>
    </w:r>
  </w:p>
  <w:p w14:paraId="773053C1" w14:textId="69040999" w:rsidR="00EC3581" w:rsidRPr="00EC3581" w:rsidRDefault="00EC3581" w:rsidP="00EC3581">
    <w:pPr>
      <w:pStyle w:val="Header"/>
      <w:ind w:left="0" w:firstLine="0"/>
      <w:jc w:val="right"/>
      <w:rPr>
        <w:rFonts w:ascii="Arial" w:hAnsi="Arial" w:cs="Arial"/>
        <w:b w:val="0"/>
        <w:bCs/>
        <w:szCs w:val="24"/>
      </w:rPr>
    </w:pPr>
    <w:r w:rsidRPr="00EC3581">
      <w:rPr>
        <w:rFonts w:ascii="Arial" w:hAnsi="Arial" w:cs="Arial"/>
        <w:b w:val="0"/>
        <w:bCs/>
        <w:szCs w:val="24"/>
      </w:rPr>
      <w:t xml:space="preserve">Revolutionary Federal Acquisition Regulation (FAR) Overhaul Part </w:t>
    </w:r>
    <w:r>
      <w:rPr>
        <w:rFonts w:ascii="Arial" w:hAnsi="Arial" w:cs="Arial"/>
        <w:b w:val="0"/>
        <w:bCs/>
        <w:szCs w:val="24"/>
      </w:rPr>
      <w:t>2</w:t>
    </w:r>
    <w:r w:rsidRPr="00EC3581">
      <w:rPr>
        <w:rFonts w:ascii="Arial" w:hAnsi="Arial" w:cs="Arial"/>
        <w:b w:val="0"/>
        <w:bCs/>
        <w:szCs w:val="24"/>
      </w:rPr>
      <w:t>9</w:t>
    </w:r>
  </w:p>
  <w:p w14:paraId="140A0708" w14:textId="619069BE" w:rsidR="00EC3581" w:rsidRPr="00EC3581" w:rsidRDefault="00EC3581" w:rsidP="00EC3581">
    <w:pPr>
      <w:pStyle w:val="Header"/>
      <w:ind w:left="0" w:firstLine="0"/>
      <w:jc w:val="right"/>
      <w:rPr>
        <w:rFonts w:ascii="Arial" w:hAnsi="Arial" w:cs="Arial"/>
        <w:b w:val="0"/>
        <w:bCs/>
        <w:szCs w:val="24"/>
      </w:rPr>
    </w:pPr>
    <w:r w:rsidRPr="00EC3581">
      <w:rPr>
        <w:rFonts w:ascii="Arial" w:hAnsi="Arial" w:cs="Arial"/>
        <w:b w:val="0"/>
        <w:bCs/>
        <w:szCs w:val="24"/>
      </w:rPr>
      <w:t>Defense FAR Supplement (DFARS) Part 2</w:t>
    </w:r>
    <w:r>
      <w:rPr>
        <w:rFonts w:ascii="Arial" w:hAnsi="Arial" w:cs="Arial"/>
        <w:b w:val="0"/>
        <w:bCs/>
        <w:szCs w:val="24"/>
      </w:rPr>
      <w:t>2</w:t>
    </w:r>
    <w:r w:rsidRPr="00EC3581">
      <w:rPr>
        <w:rFonts w:ascii="Arial" w:hAnsi="Arial" w:cs="Arial"/>
        <w:b w:val="0"/>
        <w:bCs/>
        <w:szCs w:val="24"/>
      </w:rPr>
      <w:t>9</w:t>
    </w:r>
    <w:bookmarkEnd w:id="3"/>
  </w:p>
  <w:p w14:paraId="249A7E14" w14:textId="77777777" w:rsidR="00480B98" w:rsidRPr="00EC3581" w:rsidRDefault="00480B98">
    <w:pPr>
      <w:pStyle w:val="Header"/>
      <w:ind w:left="0" w:firstLine="0"/>
      <w:rPr>
        <w:rFonts w:ascii="Arial" w:hAnsi="Arial" w:cs="Arial"/>
        <w:b w:val="0"/>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E"/>
    <w:rsid w:val="000309E3"/>
    <w:rsid w:val="000312A3"/>
    <w:rsid w:val="00072CE6"/>
    <w:rsid w:val="000C3561"/>
    <w:rsid w:val="000F04FC"/>
    <w:rsid w:val="001415AD"/>
    <w:rsid w:val="00154127"/>
    <w:rsid w:val="00164B65"/>
    <w:rsid w:val="00174B32"/>
    <w:rsid w:val="001A776A"/>
    <w:rsid w:val="001E0F41"/>
    <w:rsid w:val="001E7592"/>
    <w:rsid w:val="002104A9"/>
    <w:rsid w:val="00263344"/>
    <w:rsid w:val="002851E7"/>
    <w:rsid w:val="0028749D"/>
    <w:rsid w:val="002901A6"/>
    <w:rsid w:val="002B1BC7"/>
    <w:rsid w:val="002B29F1"/>
    <w:rsid w:val="002B70BA"/>
    <w:rsid w:val="002C2B43"/>
    <w:rsid w:val="002F0FF1"/>
    <w:rsid w:val="00325827"/>
    <w:rsid w:val="00363EA0"/>
    <w:rsid w:val="003748AF"/>
    <w:rsid w:val="00375B6F"/>
    <w:rsid w:val="0039067D"/>
    <w:rsid w:val="003B3C1A"/>
    <w:rsid w:val="003B5B2B"/>
    <w:rsid w:val="003C3AA8"/>
    <w:rsid w:val="003E6AA4"/>
    <w:rsid w:val="00405819"/>
    <w:rsid w:val="004145CB"/>
    <w:rsid w:val="00414C19"/>
    <w:rsid w:val="004414D1"/>
    <w:rsid w:val="00441A59"/>
    <w:rsid w:val="00457B92"/>
    <w:rsid w:val="00471046"/>
    <w:rsid w:val="00472DB5"/>
    <w:rsid w:val="00480B98"/>
    <w:rsid w:val="004C1195"/>
    <w:rsid w:val="004C22D9"/>
    <w:rsid w:val="004C378A"/>
    <w:rsid w:val="004F3700"/>
    <w:rsid w:val="004F4B9B"/>
    <w:rsid w:val="005102A3"/>
    <w:rsid w:val="005104D0"/>
    <w:rsid w:val="00530F2B"/>
    <w:rsid w:val="00533E2E"/>
    <w:rsid w:val="00543102"/>
    <w:rsid w:val="00551E3F"/>
    <w:rsid w:val="00576A3D"/>
    <w:rsid w:val="005C75F1"/>
    <w:rsid w:val="005E4BF6"/>
    <w:rsid w:val="005E5D9D"/>
    <w:rsid w:val="00617005"/>
    <w:rsid w:val="00636D97"/>
    <w:rsid w:val="0063739D"/>
    <w:rsid w:val="00645365"/>
    <w:rsid w:val="00656FA4"/>
    <w:rsid w:val="00665D43"/>
    <w:rsid w:val="00677A6A"/>
    <w:rsid w:val="006A3E8D"/>
    <w:rsid w:val="006D726F"/>
    <w:rsid w:val="006E0E0E"/>
    <w:rsid w:val="006F19FD"/>
    <w:rsid w:val="006F4E2F"/>
    <w:rsid w:val="00712389"/>
    <w:rsid w:val="00723BCF"/>
    <w:rsid w:val="007427BE"/>
    <w:rsid w:val="007A1BE5"/>
    <w:rsid w:val="007B0C87"/>
    <w:rsid w:val="007D32BF"/>
    <w:rsid w:val="007D6CDB"/>
    <w:rsid w:val="007F0203"/>
    <w:rsid w:val="00806DB7"/>
    <w:rsid w:val="00843B7B"/>
    <w:rsid w:val="00867EC6"/>
    <w:rsid w:val="008779B0"/>
    <w:rsid w:val="00882C59"/>
    <w:rsid w:val="008877E7"/>
    <w:rsid w:val="00893ACE"/>
    <w:rsid w:val="008A4DB6"/>
    <w:rsid w:val="008B0712"/>
    <w:rsid w:val="008B70AE"/>
    <w:rsid w:val="008D1F57"/>
    <w:rsid w:val="008D503A"/>
    <w:rsid w:val="008E248A"/>
    <w:rsid w:val="008F0AA7"/>
    <w:rsid w:val="00915FC3"/>
    <w:rsid w:val="00930678"/>
    <w:rsid w:val="009509AC"/>
    <w:rsid w:val="00965F09"/>
    <w:rsid w:val="009B0E80"/>
    <w:rsid w:val="009E3032"/>
    <w:rsid w:val="009E4F1A"/>
    <w:rsid w:val="00A01940"/>
    <w:rsid w:val="00A1068F"/>
    <w:rsid w:val="00A1614F"/>
    <w:rsid w:val="00A966DF"/>
    <w:rsid w:val="00AB3320"/>
    <w:rsid w:val="00AF1623"/>
    <w:rsid w:val="00AF4DD9"/>
    <w:rsid w:val="00B128EA"/>
    <w:rsid w:val="00B12E61"/>
    <w:rsid w:val="00B1402D"/>
    <w:rsid w:val="00B45181"/>
    <w:rsid w:val="00B61AB4"/>
    <w:rsid w:val="00B645A7"/>
    <w:rsid w:val="00B76CAB"/>
    <w:rsid w:val="00B96227"/>
    <w:rsid w:val="00BA5835"/>
    <w:rsid w:val="00BB2336"/>
    <w:rsid w:val="00BC4BD8"/>
    <w:rsid w:val="00BC71C0"/>
    <w:rsid w:val="00BE4C8E"/>
    <w:rsid w:val="00BF795E"/>
    <w:rsid w:val="00C047AC"/>
    <w:rsid w:val="00C23FF1"/>
    <w:rsid w:val="00C415C8"/>
    <w:rsid w:val="00C56852"/>
    <w:rsid w:val="00C62AC0"/>
    <w:rsid w:val="00C67D3C"/>
    <w:rsid w:val="00C92DD9"/>
    <w:rsid w:val="00CA3E4D"/>
    <w:rsid w:val="00CA4DAE"/>
    <w:rsid w:val="00CF61E5"/>
    <w:rsid w:val="00D000DD"/>
    <w:rsid w:val="00D030AD"/>
    <w:rsid w:val="00D56EC1"/>
    <w:rsid w:val="00D87BFB"/>
    <w:rsid w:val="00D9011D"/>
    <w:rsid w:val="00DA5950"/>
    <w:rsid w:val="00DD674C"/>
    <w:rsid w:val="00E6772D"/>
    <w:rsid w:val="00E9218C"/>
    <w:rsid w:val="00EB0E84"/>
    <w:rsid w:val="00EC3498"/>
    <w:rsid w:val="00EC3581"/>
    <w:rsid w:val="00ED2A07"/>
    <w:rsid w:val="00F06357"/>
    <w:rsid w:val="00F30F92"/>
    <w:rsid w:val="00F508E2"/>
    <w:rsid w:val="00F74E89"/>
    <w:rsid w:val="00F8141C"/>
    <w:rsid w:val="00F96625"/>
    <w:rsid w:val="00FB229D"/>
    <w:rsid w:val="00FC12ED"/>
    <w:rsid w:val="00FC2376"/>
    <w:rsid w:val="00FF1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8FDE5"/>
  <w15:chartTrackingRefBased/>
  <w15:docId w15:val="{31D22584-7C29-4772-8F97-A2AB58566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A01940"/>
    <w:rPr>
      <w:color w:val="0000FF"/>
      <w:u w:val="single"/>
    </w:rPr>
  </w:style>
  <w:style w:type="character" w:styleId="FollowedHyperlink">
    <w:name w:val="FollowedHyperlink"/>
    <w:rsid w:val="007A1BE5"/>
    <w:rPr>
      <w:color w:val="606420"/>
      <w:u w:val="single"/>
    </w:rPr>
  </w:style>
  <w:style w:type="paragraph" w:styleId="BalloonText">
    <w:name w:val="Balloon Text"/>
    <w:basedOn w:val="Normal"/>
    <w:link w:val="BalloonTextChar"/>
    <w:rsid w:val="005104D0"/>
    <w:rPr>
      <w:rFonts w:ascii="Tahoma" w:hAnsi="Tahoma" w:cs="Tahoma"/>
      <w:sz w:val="16"/>
      <w:szCs w:val="16"/>
    </w:rPr>
  </w:style>
  <w:style w:type="character" w:customStyle="1" w:styleId="BalloonTextChar">
    <w:name w:val="Balloon Text Char"/>
    <w:link w:val="BalloonText"/>
    <w:rsid w:val="005104D0"/>
    <w:rPr>
      <w:rFonts w:ascii="Tahoma" w:hAnsi="Tahoma" w:cs="Tahoma"/>
      <w:b/>
      <w:sz w:val="16"/>
      <w:szCs w:val="16"/>
    </w:rPr>
  </w:style>
  <w:style w:type="character" w:customStyle="1" w:styleId="FooterChar">
    <w:name w:val="Footer Char"/>
    <w:link w:val="Footer"/>
    <w:uiPriority w:val="99"/>
    <w:rsid w:val="000C3561"/>
    <w:rPr>
      <w:b/>
      <w:sz w:val="24"/>
    </w:rPr>
  </w:style>
  <w:style w:type="character" w:styleId="LineNumber">
    <w:name w:val="line number"/>
    <w:basedOn w:val="DefaultParagraphFont"/>
    <w:rsid w:val="000C3561"/>
  </w:style>
  <w:style w:type="character" w:styleId="CommentReference">
    <w:name w:val="annotation reference"/>
    <w:rsid w:val="00A1068F"/>
    <w:rPr>
      <w:sz w:val="16"/>
      <w:szCs w:val="16"/>
    </w:rPr>
  </w:style>
  <w:style w:type="paragraph" w:styleId="CommentText">
    <w:name w:val="annotation text"/>
    <w:basedOn w:val="Normal"/>
    <w:link w:val="CommentTextChar"/>
    <w:rsid w:val="00A1068F"/>
    <w:rPr>
      <w:sz w:val="20"/>
    </w:rPr>
  </w:style>
  <w:style w:type="character" w:customStyle="1" w:styleId="CommentTextChar">
    <w:name w:val="Comment Text Char"/>
    <w:link w:val="CommentText"/>
    <w:rsid w:val="00A1068F"/>
    <w:rPr>
      <w:b/>
    </w:rPr>
  </w:style>
  <w:style w:type="paragraph" w:styleId="CommentSubject">
    <w:name w:val="annotation subject"/>
    <w:basedOn w:val="CommentText"/>
    <w:next w:val="CommentText"/>
    <w:link w:val="CommentSubjectChar"/>
    <w:rsid w:val="00A1068F"/>
    <w:rPr>
      <w:bCs/>
    </w:rPr>
  </w:style>
  <w:style w:type="character" w:customStyle="1" w:styleId="CommentSubjectChar">
    <w:name w:val="Comment Subject Char"/>
    <w:link w:val="CommentSubject"/>
    <w:rsid w:val="00A1068F"/>
    <w:rPr>
      <w:b/>
      <w:bCs/>
    </w:rPr>
  </w:style>
  <w:style w:type="character" w:styleId="UnresolvedMention">
    <w:name w:val="Unresolved Mention"/>
    <w:uiPriority w:val="99"/>
    <w:semiHidden/>
    <w:unhideWhenUsed/>
    <w:rsid w:val="00E6772D"/>
    <w:rPr>
      <w:color w:val="605E5C"/>
      <w:shd w:val="clear" w:color="auto" w:fill="E1DFDD"/>
    </w:rPr>
  </w:style>
  <w:style w:type="paragraph" w:styleId="Revision">
    <w:name w:val="Revision"/>
    <w:hidden/>
    <w:uiPriority w:val="99"/>
    <w:semiHidden/>
    <w:rsid w:val="0061700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803450">
      <w:bodyDiv w:val="1"/>
      <w:marLeft w:val="0"/>
      <w:marRight w:val="0"/>
      <w:marTop w:val="0"/>
      <w:marBottom w:val="0"/>
      <w:divBdr>
        <w:top w:val="none" w:sz="0" w:space="0" w:color="auto"/>
        <w:left w:val="none" w:sz="0" w:space="0" w:color="auto"/>
        <w:bottom w:val="none" w:sz="0" w:space="0" w:color="auto"/>
        <w:right w:val="none" w:sz="0" w:space="0" w:color="auto"/>
      </w:divBdr>
    </w:div>
    <w:div w:id="768281108">
      <w:bodyDiv w:val="1"/>
      <w:marLeft w:val="0"/>
      <w:marRight w:val="0"/>
      <w:marTop w:val="0"/>
      <w:marBottom w:val="0"/>
      <w:divBdr>
        <w:top w:val="none" w:sz="0" w:space="0" w:color="auto"/>
        <w:left w:val="none" w:sz="0" w:space="0" w:color="auto"/>
        <w:bottom w:val="none" w:sz="0" w:space="0" w:color="auto"/>
        <w:right w:val="none" w:sz="0" w:space="0" w:color="auto"/>
      </w:divBdr>
    </w:div>
    <w:div w:id="769814701">
      <w:bodyDiv w:val="1"/>
      <w:marLeft w:val="0"/>
      <w:marRight w:val="0"/>
      <w:marTop w:val="0"/>
      <w:marBottom w:val="0"/>
      <w:divBdr>
        <w:top w:val="none" w:sz="0" w:space="0" w:color="auto"/>
        <w:left w:val="none" w:sz="0" w:space="0" w:color="auto"/>
        <w:bottom w:val="none" w:sz="0" w:space="0" w:color="auto"/>
        <w:right w:val="none" w:sz="0" w:space="0" w:color="auto"/>
      </w:divBdr>
    </w:div>
    <w:div w:id="977298872">
      <w:bodyDiv w:val="1"/>
      <w:marLeft w:val="0"/>
      <w:marRight w:val="0"/>
      <w:marTop w:val="0"/>
      <w:marBottom w:val="0"/>
      <w:divBdr>
        <w:top w:val="none" w:sz="0" w:space="0" w:color="auto"/>
        <w:left w:val="none" w:sz="0" w:space="0" w:color="auto"/>
        <w:bottom w:val="none" w:sz="0" w:space="0" w:color="auto"/>
        <w:right w:val="none" w:sz="0" w:space="0" w:color="auto"/>
      </w:divBdr>
    </w:div>
    <w:div w:id="1698119727">
      <w:bodyDiv w:val="1"/>
      <w:marLeft w:val="0"/>
      <w:marRight w:val="0"/>
      <w:marTop w:val="0"/>
      <w:marBottom w:val="0"/>
      <w:divBdr>
        <w:top w:val="none" w:sz="0" w:space="0" w:color="auto"/>
        <w:left w:val="none" w:sz="0" w:space="0" w:color="auto"/>
        <w:bottom w:val="none" w:sz="0" w:space="0" w:color="auto"/>
        <w:right w:val="none" w:sz="0" w:space="0" w:color="auto"/>
      </w:divBdr>
    </w:div>
    <w:div w:id="1952855768">
      <w:bodyDiv w:val="1"/>
      <w:marLeft w:val="0"/>
      <w:marRight w:val="0"/>
      <w:marTop w:val="0"/>
      <w:marBottom w:val="0"/>
      <w:divBdr>
        <w:top w:val="none" w:sz="0" w:space="0" w:color="auto"/>
        <w:left w:val="none" w:sz="0" w:space="0" w:color="auto"/>
        <w:bottom w:val="none" w:sz="0" w:space="0" w:color="auto"/>
        <w:right w:val="none" w:sz="0" w:space="0" w:color="auto"/>
      </w:divBdr>
    </w:div>
    <w:div w:id="195639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rmypubs.army.mil/epubs/DR_pubs/DR_a/pdf/web/r27_50.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state.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la.mil/Energy/"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3af.ja@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1295</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SUBPART 201.3—AGENCY ACQUISITION REGULATIONS</vt:lpstr>
    </vt:vector>
  </TitlesOfParts>
  <Company>DoD</Company>
  <LinksUpToDate>false</LinksUpToDate>
  <CharactersWithSpaces>9079</CharactersWithSpaces>
  <SharedDoc>false</SharedDoc>
  <HLinks>
    <vt:vector size="36" baseType="variant">
      <vt:variant>
        <vt:i4>4718644</vt:i4>
      </vt:variant>
      <vt:variant>
        <vt:i4>15</vt:i4>
      </vt:variant>
      <vt:variant>
        <vt:i4>0</vt:i4>
      </vt:variant>
      <vt:variant>
        <vt:i4>5</vt:i4>
      </vt:variant>
      <vt:variant>
        <vt:lpwstr>mailto:3af.ja@us.af.mil</vt:lpwstr>
      </vt:variant>
      <vt:variant>
        <vt:lpwstr/>
      </vt:variant>
      <vt:variant>
        <vt:i4>3997806</vt:i4>
      </vt:variant>
      <vt:variant>
        <vt:i4>12</vt:i4>
      </vt:variant>
      <vt:variant>
        <vt:i4>0</vt:i4>
      </vt:variant>
      <vt:variant>
        <vt:i4>5</vt:i4>
      </vt:variant>
      <vt:variant>
        <vt:lpwstr>http://www.army.mil/usapa/epubs/xml_pubs/r27_50/main.xml</vt:lpwstr>
      </vt:variant>
      <vt:variant>
        <vt:lpwstr>appc</vt:lpwstr>
      </vt:variant>
      <vt:variant>
        <vt:i4>5046289</vt:i4>
      </vt:variant>
      <vt:variant>
        <vt:i4>9</vt:i4>
      </vt:variant>
      <vt:variant>
        <vt:i4>0</vt:i4>
      </vt:variant>
      <vt:variant>
        <vt:i4>5</vt:i4>
      </vt:variant>
      <vt:variant>
        <vt:lpwstr>http://www.state.gov/</vt:lpwstr>
      </vt:variant>
      <vt:variant>
        <vt:lpwstr/>
      </vt:variant>
      <vt:variant>
        <vt:i4>2097251</vt:i4>
      </vt:variant>
      <vt:variant>
        <vt:i4>6</vt:i4>
      </vt:variant>
      <vt:variant>
        <vt:i4>0</vt:i4>
      </vt:variant>
      <vt:variant>
        <vt:i4>5</vt:i4>
      </vt:variant>
      <vt:variant>
        <vt:lpwstr>http://www.irs.gov/</vt:lpwstr>
      </vt:variant>
      <vt:variant>
        <vt:lpwstr/>
      </vt:variant>
      <vt:variant>
        <vt:i4>2687011</vt:i4>
      </vt:variant>
      <vt:variant>
        <vt:i4>3</vt:i4>
      </vt:variant>
      <vt:variant>
        <vt:i4>0</vt:i4>
      </vt:variant>
      <vt:variant>
        <vt:i4>5</vt:i4>
      </vt:variant>
      <vt:variant>
        <vt:lpwstr>https://www.dla.mil/Energy/</vt:lpwstr>
      </vt:variant>
      <vt:variant>
        <vt:lpwstr/>
      </vt:variant>
      <vt:variant>
        <vt:i4>1441874</vt:i4>
      </vt:variant>
      <vt:variant>
        <vt:i4>0</vt:i4>
      </vt:variant>
      <vt:variant>
        <vt:i4>0</vt:i4>
      </vt:variant>
      <vt:variant>
        <vt:i4>5</vt:i4>
      </vt:variant>
      <vt:variant>
        <vt:lpwstr>http://www.desc.dla.mil/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201.3—AGENCY ACQUISITION REGULATIONS</dc:title>
  <dc:subject/>
  <dc:creator>OUSD(A&amp;T)</dc:creator>
  <cp:keywords/>
  <dc:description/>
  <cp:lastModifiedBy>Ziegler, Kimberly R CIV OSD OUSD A-S (USA)</cp:lastModifiedBy>
  <cp:revision>4</cp:revision>
  <cp:lastPrinted>2015-10-28T17:13:00Z</cp:lastPrinted>
  <dcterms:created xsi:type="dcterms:W3CDTF">2025-10-20T20:26:00Z</dcterms:created>
  <dcterms:modified xsi:type="dcterms:W3CDTF">2025-10-21T21:55:00Z</dcterms:modified>
</cp:coreProperties>
</file>