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DC9B7" w14:textId="77777777" w:rsidR="00867C82" w:rsidRPr="00C73336" w:rsidRDefault="00867C82" w:rsidP="00A34A97">
      <w:pPr>
        <w:pStyle w:val="DFARS"/>
        <w:rPr>
          <w:rFonts w:ascii="Arial" w:hAnsi="Arial" w:cs="Arial"/>
        </w:rPr>
      </w:pPr>
      <w:bookmarkStart w:id="0" w:name="219.702"/>
      <w:bookmarkStart w:id="1" w:name="BM219_7"/>
    </w:p>
    <w:p w14:paraId="10EEBFEB" w14:textId="77777777" w:rsidR="005D2FA7" w:rsidRDefault="005D2FA7" w:rsidP="005D2FA7">
      <w:pPr>
        <w:pStyle w:val="DFARS"/>
        <w:rPr>
          <w:rFonts w:ascii="Arial" w:hAnsi="Arial" w:cs="Arial"/>
          <w:b/>
        </w:rPr>
      </w:pPr>
      <w:r>
        <w:rPr>
          <w:rFonts w:ascii="Arial" w:hAnsi="Arial" w:cs="Arial"/>
          <w:b/>
        </w:rPr>
        <w:t xml:space="preserve">PGI </w:t>
      </w:r>
      <w:r w:rsidR="002568B9" w:rsidRPr="002568B9">
        <w:rPr>
          <w:rFonts w:ascii="Arial" w:hAnsi="Arial" w:cs="Arial"/>
          <w:b/>
        </w:rPr>
        <w:t>PART 247</w:t>
      </w:r>
      <w:r w:rsidR="002568B9" w:rsidRPr="00C73336">
        <w:rPr>
          <w:rFonts w:ascii="Arial" w:hAnsi="Arial" w:cs="Arial"/>
          <w:b/>
        </w:rPr>
        <w:t>—</w:t>
      </w:r>
      <w:r w:rsidR="002568B9" w:rsidRPr="002568B9">
        <w:rPr>
          <w:rFonts w:ascii="Arial" w:hAnsi="Arial" w:cs="Arial"/>
          <w:b/>
        </w:rPr>
        <w:t>TRANSPORTATION</w:t>
      </w:r>
      <w:bookmarkStart w:id="2" w:name="BM206_2"/>
      <w:bookmarkEnd w:id="0"/>
      <w:bookmarkEnd w:id="1"/>
    </w:p>
    <w:p w14:paraId="7679C56D" w14:textId="77777777" w:rsidR="005D2FA7" w:rsidRDefault="005D2FA7" w:rsidP="005D2FA7">
      <w:pPr>
        <w:pStyle w:val="DFARS"/>
        <w:rPr>
          <w:rFonts w:ascii="Arial" w:hAnsi="Arial" w:cs="Arial"/>
          <w:b/>
        </w:rPr>
      </w:pPr>
    </w:p>
    <w:p w14:paraId="1F953218" w14:textId="77777777" w:rsidR="005D2FA7" w:rsidRDefault="002568B9" w:rsidP="005D2FA7">
      <w:pPr>
        <w:pStyle w:val="DFARS"/>
        <w:rPr>
          <w:rFonts w:ascii="Arial" w:eastAsia="Arial Unicode MS" w:hAnsi="Arial" w:cs="Arial"/>
          <w:b/>
          <w:szCs w:val="24"/>
        </w:rPr>
      </w:pPr>
      <w:r w:rsidRPr="002568B9">
        <w:rPr>
          <w:rFonts w:ascii="Arial" w:eastAsia="Arial Unicode MS" w:hAnsi="Arial" w:cs="Arial"/>
          <w:b/>
          <w:szCs w:val="24"/>
        </w:rPr>
        <w:t>PGI 247.2—CONTRACTS FOR TRANSPORTATION OR FOR TRANSPORTATION-RELATED SERVICES</w:t>
      </w:r>
    </w:p>
    <w:p w14:paraId="576B6D6D" w14:textId="77777777" w:rsidR="005D2FA7" w:rsidRDefault="005D2FA7" w:rsidP="005D2FA7">
      <w:pPr>
        <w:pStyle w:val="DFARS"/>
        <w:rPr>
          <w:rFonts w:ascii="Arial" w:eastAsia="Arial Unicode MS" w:hAnsi="Arial" w:cs="Arial"/>
          <w:b/>
          <w:szCs w:val="24"/>
        </w:rPr>
      </w:pPr>
    </w:p>
    <w:p w14:paraId="0293C8DB" w14:textId="77777777" w:rsidR="005D2FA7" w:rsidRDefault="002568B9" w:rsidP="005D2FA7">
      <w:pPr>
        <w:pStyle w:val="DFARS"/>
        <w:rPr>
          <w:rFonts w:ascii="Arial" w:eastAsia="Arial Unicode MS" w:hAnsi="Arial" w:cs="Arial"/>
          <w:b/>
          <w:bCs/>
          <w:szCs w:val="24"/>
        </w:rPr>
      </w:pPr>
      <w:r w:rsidRPr="002568B9">
        <w:rPr>
          <w:rFonts w:ascii="Arial" w:eastAsia="Arial Unicode MS" w:hAnsi="Arial" w:cs="Arial"/>
          <w:b/>
          <w:bCs/>
          <w:szCs w:val="24"/>
        </w:rPr>
        <w:t xml:space="preserve">PGI </w:t>
      </w:r>
      <w:proofErr w:type="gramStart"/>
      <w:r w:rsidRPr="002568B9">
        <w:rPr>
          <w:rFonts w:ascii="Arial" w:eastAsia="Arial Unicode MS" w:hAnsi="Arial" w:cs="Arial"/>
          <w:b/>
          <w:bCs/>
          <w:szCs w:val="24"/>
        </w:rPr>
        <w:t>247.200  Scope</w:t>
      </w:r>
      <w:proofErr w:type="gramEnd"/>
      <w:r w:rsidRPr="002568B9">
        <w:rPr>
          <w:rFonts w:ascii="Arial" w:eastAsia="Arial Unicode MS" w:hAnsi="Arial" w:cs="Arial"/>
          <w:b/>
          <w:bCs/>
          <w:szCs w:val="24"/>
        </w:rPr>
        <w:t xml:space="preserve"> of subpart.</w:t>
      </w:r>
    </w:p>
    <w:p w14:paraId="388783BB" w14:textId="0219DFA6" w:rsidR="002568B9" w:rsidRPr="006006CD" w:rsidRDefault="002568B9" w:rsidP="00CD0E40">
      <w:pPr>
        <w:pStyle w:val="DFARS"/>
        <w:rPr>
          <w:rFonts w:ascii="Arial" w:hAnsi="Arial" w:cs="Arial"/>
          <w:bCs/>
        </w:rPr>
      </w:pPr>
      <w:r w:rsidRPr="002568B9">
        <w:rPr>
          <w:rFonts w:ascii="Arial" w:eastAsia="Arial Unicode MS" w:hAnsi="Arial" w:cs="Arial"/>
          <w:bCs/>
          <w:szCs w:val="24"/>
        </w:rPr>
        <w:t>For general cargo provisions, see DTR 4500.9-R, Defense Transportation Regulation</w:t>
      </w:r>
      <w:r w:rsidR="00CD0E40">
        <w:rPr>
          <w:rFonts w:ascii="Arial" w:eastAsia="Arial Unicode MS" w:hAnsi="Arial" w:cs="Arial"/>
          <w:bCs/>
          <w:szCs w:val="24"/>
        </w:rPr>
        <w:t xml:space="preserve"> </w:t>
      </w:r>
      <w:r w:rsidRPr="002568B9">
        <w:rPr>
          <w:rFonts w:ascii="Arial" w:eastAsia="Arial Unicode MS" w:hAnsi="Arial" w:cs="Arial"/>
          <w:bCs/>
          <w:szCs w:val="24"/>
        </w:rPr>
        <w:t xml:space="preserve">(DTR), Part II, Chapter 201, paragraphs L, M, N, and S (available at </w:t>
      </w:r>
      <w:hyperlink r:id="rId10" w:history="1">
        <w:r w:rsidR="006006CD" w:rsidRPr="006006CD">
          <w:rPr>
            <w:rStyle w:val="Hyperlink"/>
            <w:rFonts w:ascii="Arial" w:eastAsia="Arial Unicode MS" w:hAnsi="Arial" w:cs="Arial"/>
            <w:bCs/>
            <w:szCs w:val="24"/>
          </w:rPr>
          <w:t>https://www.ustranscom.mil/dtr/part-ii/dtr_part_ii_201.pdf</w:t>
        </w:r>
      </w:hyperlink>
      <w:r w:rsidRPr="006006CD">
        <w:rPr>
          <w:rFonts w:ascii="Arial" w:eastAsia="Arial Unicode MS" w:hAnsi="Arial" w:cs="Arial"/>
          <w:bCs/>
          <w:szCs w:val="24"/>
        </w:rPr>
        <w:t>).</w:t>
      </w:r>
    </w:p>
    <w:p w14:paraId="41D55DF9" w14:textId="77777777" w:rsidR="002568B9" w:rsidRPr="006006CD" w:rsidRDefault="002568B9" w:rsidP="001918BF">
      <w:pPr>
        <w:tabs>
          <w:tab w:val="left" w:pos="360"/>
        </w:tabs>
        <w:spacing w:after="0" w:line="240" w:lineRule="auto"/>
        <w:jc w:val="center"/>
        <w:rPr>
          <w:rFonts w:ascii="Arial" w:eastAsia="Arial Unicode MS" w:hAnsi="Arial" w:cs="Arial"/>
          <w:bCs/>
          <w:sz w:val="24"/>
          <w:szCs w:val="24"/>
        </w:rPr>
      </w:pPr>
    </w:p>
    <w:p w14:paraId="264B90CE" w14:textId="6E74E256" w:rsidR="001918BF" w:rsidRPr="00A9116C" w:rsidRDefault="001918BF" w:rsidP="001918BF">
      <w:pPr>
        <w:pStyle w:val="DFARS"/>
        <w:spacing w:line="240" w:lineRule="auto"/>
        <w:rPr>
          <w:rFonts w:ascii="Arial" w:hAnsi="Arial" w:cs="Arial"/>
          <w:b/>
        </w:rPr>
      </w:pPr>
      <w:r w:rsidRPr="00A9116C">
        <w:rPr>
          <w:rFonts w:ascii="Arial" w:hAnsi="Arial" w:cs="Arial"/>
          <w:b/>
        </w:rPr>
        <w:t>PGI 247.270-</w:t>
      </w:r>
      <w:proofErr w:type="gramStart"/>
      <w:r w:rsidRPr="00A9116C">
        <w:rPr>
          <w:rFonts w:ascii="Arial" w:hAnsi="Arial" w:cs="Arial"/>
          <w:b/>
        </w:rPr>
        <w:t>2  Technical</w:t>
      </w:r>
      <w:proofErr w:type="gramEnd"/>
      <w:r w:rsidRPr="00A9116C">
        <w:rPr>
          <w:rFonts w:ascii="Arial" w:hAnsi="Arial" w:cs="Arial"/>
          <w:b/>
        </w:rPr>
        <w:t xml:space="preserve"> provisions.</w:t>
      </w:r>
    </w:p>
    <w:p w14:paraId="3BFF0873" w14:textId="77777777" w:rsidR="001918BF" w:rsidRPr="00A9116C" w:rsidRDefault="001918BF" w:rsidP="001918BF">
      <w:pPr>
        <w:pStyle w:val="DFARS"/>
        <w:spacing w:line="240" w:lineRule="auto"/>
        <w:rPr>
          <w:rFonts w:ascii="Arial" w:hAnsi="Arial" w:cs="Arial"/>
          <w:b/>
        </w:rPr>
      </w:pPr>
    </w:p>
    <w:p w14:paraId="41F406E8" w14:textId="20BA1D89" w:rsidR="001918BF" w:rsidRPr="00E54D65" w:rsidRDefault="001918BF" w:rsidP="001918BF">
      <w:pPr>
        <w:pStyle w:val="DFARS"/>
        <w:spacing w:line="240" w:lineRule="auto"/>
        <w:rPr>
          <w:rFonts w:ascii="Arial" w:hAnsi="Arial" w:cs="Arial"/>
          <w:bCs/>
        </w:rPr>
      </w:pPr>
      <w:r w:rsidRPr="00A9116C">
        <w:rPr>
          <w:rFonts w:ascii="Arial" w:hAnsi="Arial" w:cs="Arial"/>
          <w:b/>
        </w:rPr>
        <w:tab/>
      </w:r>
      <w:r w:rsidRPr="00E54D65">
        <w:rPr>
          <w:rFonts w:ascii="Arial" w:hAnsi="Arial" w:cs="Arial"/>
          <w:bCs/>
        </w:rPr>
        <w:t xml:space="preserve">(a) </w:t>
      </w:r>
      <w:r w:rsidR="00671747">
        <w:rPr>
          <w:rFonts w:ascii="Arial" w:hAnsi="Arial" w:cs="Arial"/>
          <w:bCs/>
        </w:rPr>
        <w:t xml:space="preserve"> </w:t>
      </w:r>
      <w:r w:rsidRPr="00E54D65">
        <w:rPr>
          <w:rFonts w:ascii="Arial" w:hAnsi="Arial" w:cs="Arial"/>
          <w:bCs/>
        </w:rPr>
        <w:t>Because conditions vary at different ports, and sometimes within the same port, develop</w:t>
      </w:r>
      <w:r w:rsidR="00A9116C" w:rsidRPr="00E54D65">
        <w:rPr>
          <w:rFonts w:ascii="Arial" w:hAnsi="Arial" w:cs="Arial"/>
          <w:bCs/>
        </w:rPr>
        <w:t>ing</w:t>
      </w:r>
      <w:r w:rsidRPr="00E54D65">
        <w:rPr>
          <w:rFonts w:ascii="Arial" w:hAnsi="Arial" w:cs="Arial"/>
          <w:bCs/>
        </w:rPr>
        <w:t xml:space="preserve"> standard technical provisions covering all phases of stevedoring operations</w:t>
      </w:r>
      <w:r w:rsidR="00A9116C" w:rsidRPr="00E54D65">
        <w:rPr>
          <w:rFonts w:ascii="Arial" w:hAnsi="Arial" w:cs="Arial"/>
          <w:bCs/>
        </w:rPr>
        <w:t xml:space="preserve"> might be impracticable</w:t>
      </w:r>
      <w:r w:rsidRPr="00E54D65">
        <w:rPr>
          <w:rFonts w:ascii="Arial" w:hAnsi="Arial" w:cs="Arial"/>
          <w:bCs/>
        </w:rPr>
        <w:t>.</w:t>
      </w:r>
    </w:p>
    <w:p w14:paraId="49B9D809" w14:textId="77777777" w:rsidR="001918BF" w:rsidRPr="00E54D65" w:rsidRDefault="001918BF" w:rsidP="001918BF">
      <w:pPr>
        <w:pStyle w:val="DFARS"/>
        <w:spacing w:line="240" w:lineRule="auto"/>
        <w:rPr>
          <w:rFonts w:ascii="Arial" w:hAnsi="Arial" w:cs="Arial"/>
          <w:bCs/>
        </w:rPr>
      </w:pPr>
    </w:p>
    <w:p w14:paraId="4C08E24A" w14:textId="1F0BC1A0" w:rsidR="00E54D65" w:rsidRDefault="001918BF" w:rsidP="00E54D65">
      <w:pPr>
        <w:pStyle w:val="DFARS"/>
        <w:spacing w:line="240" w:lineRule="auto"/>
        <w:rPr>
          <w:rFonts w:ascii="Arial" w:hAnsi="Arial" w:cs="Arial"/>
          <w:bCs/>
        </w:rPr>
      </w:pPr>
      <w:r w:rsidRPr="00E54D65">
        <w:rPr>
          <w:rFonts w:ascii="Arial" w:hAnsi="Arial" w:cs="Arial"/>
          <w:bCs/>
        </w:rPr>
        <w:tab/>
        <w:t xml:space="preserve">(b) </w:t>
      </w:r>
      <w:r w:rsidR="00671747">
        <w:rPr>
          <w:rFonts w:ascii="Arial" w:hAnsi="Arial" w:cs="Arial"/>
          <w:bCs/>
        </w:rPr>
        <w:t xml:space="preserve"> </w:t>
      </w:r>
      <w:r w:rsidRPr="00E54D65">
        <w:rPr>
          <w:rFonts w:ascii="Arial" w:hAnsi="Arial" w:cs="Arial"/>
          <w:bCs/>
        </w:rPr>
        <w:t>When including rail car, truck, or intermodal equipment loading and unloading, or other dock and terminal work under a stevedoring contract, include these requirements as separate items of work.</w:t>
      </w:r>
    </w:p>
    <w:p w14:paraId="2CE0D059" w14:textId="77777777" w:rsidR="00380345" w:rsidRDefault="00380345" w:rsidP="00E54D65">
      <w:pPr>
        <w:pStyle w:val="DFARS"/>
        <w:spacing w:line="240" w:lineRule="auto"/>
        <w:rPr>
          <w:rFonts w:ascii="Arial" w:hAnsi="Arial" w:cs="Arial"/>
          <w:bCs/>
        </w:rPr>
      </w:pPr>
    </w:p>
    <w:p w14:paraId="4FE0666E" w14:textId="77777777" w:rsidR="00380345" w:rsidRPr="00380345" w:rsidRDefault="00380345" w:rsidP="00380345">
      <w:pPr>
        <w:pStyle w:val="DFARS"/>
        <w:rPr>
          <w:rFonts w:ascii="Arial" w:hAnsi="Arial" w:cs="Arial"/>
          <w:b/>
          <w:bCs/>
        </w:rPr>
      </w:pPr>
      <w:r w:rsidRPr="00380345">
        <w:rPr>
          <w:rFonts w:ascii="Arial" w:hAnsi="Arial" w:cs="Arial"/>
          <w:b/>
          <w:bCs/>
        </w:rPr>
        <w:t>PGI 247.271-</w:t>
      </w:r>
      <w:proofErr w:type="gramStart"/>
      <w:r w:rsidRPr="00380345">
        <w:rPr>
          <w:rFonts w:ascii="Arial" w:hAnsi="Arial" w:cs="Arial"/>
          <w:b/>
          <w:bCs/>
        </w:rPr>
        <w:t>2  Procedures</w:t>
      </w:r>
      <w:proofErr w:type="gramEnd"/>
      <w:r w:rsidRPr="00380345">
        <w:rPr>
          <w:rFonts w:ascii="Arial" w:hAnsi="Arial" w:cs="Arial"/>
          <w:b/>
          <w:bCs/>
        </w:rPr>
        <w:t>.</w:t>
      </w:r>
    </w:p>
    <w:p w14:paraId="6EC65915" w14:textId="77777777" w:rsidR="00380345" w:rsidRPr="00380345" w:rsidRDefault="00380345" w:rsidP="00380345">
      <w:pPr>
        <w:pStyle w:val="DFARS"/>
        <w:rPr>
          <w:rFonts w:ascii="Arial" w:hAnsi="Arial" w:cs="Arial"/>
          <w:b/>
          <w:bCs/>
        </w:rPr>
      </w:pPr>
    </w:p>
    <w:p w14:paraId="4A5473A3" w14:textId="77777777" w:rsidR="00380345" w:rsidRPr="00380345" w:rsidRDefault="00380345" w:rsidP="00380345">
      <w:pPr>
        <w:pStyle w:val="DFARS"/>
        <w:rPr>
          <w:rFonts w:ascii="Arial" w:hAnsi="Arial" w:cs="Arial"/>
          <w:b/>
          <w:bCs/>
        </w:rPr>
      </w:pPr>
      <w:r w:rsidRPr="00380345">
        <w:rPr>
          <w:rFonts w:ascii="Arial" w:hAnsi="Arial" w:cs="Arial"/>
          <w:b/>
          <w:bCs/>
        </w:rPr>
        <w:tab/>
      </w:r>
      <w:r w:rsidRPr="00380345">
        <w:rPr>
          <w:rFonts w:ascii="Arial" w:hAnsi="Arial" w:cs="Arial"/>
          <w:bCs/>
        </w:rPr>
        <w:t xml:space="preserve">(a)  </w:t>
      </w:r>
      <w:r w:rsidRPr="00380345">
        <w:rPr>
          <w:rFonts w:ascii="Arial" w:hAnsi="Arial" w:cs="Arial"/>
          <w:bCs/>
          <w:i/>
        </w:rPr>
        <w:t xml:space="preserve">Contiguous United States military activities assigned multi-service personal </w:t>
      </w:r>
    </w:p>
    <w:p w14:paraId="24E51B8B" w14:textId="77777777" w:rsidR="00380345" w:rsidRPr="00380345" w:rsidRDefault="00380345" w:rsidP="00380345">
      <w:pPr>
        <w:pStyle w:val="DFARS"/>
        <w:rPr>
          <w:rFonts w:ascii="Arial" w:hAnsi="Arial" w:cs="Arial"/>
          <w:bCs/>
          <w:i/>
        </w:rPr>
      </w:pPr>
      <w:r w:rsidRPr="00380345">
        <w:rPr>
          <w:rFonts w:ascii="Arial" w:hAnsi="Arial" w:cs="Arial"/>
          <w:bCs/>
          <w:i/>
        </w:rPr>
        <w:t>property areas of responsibility.</w:t>
      </w:r>
    </w:p>
    <w:p w14:paraId="045E697C" w14:textId="77777777" w:rsidR="00380345" w:rsidRPr="00380345" w:rsidRDefault="00380345" w:rsidP="00380345">
      <w:pPr>
        <w:pStyle w:val="DFARS"/>
        <w:rPr>
          <w:rFonts w:ascii="Arial" w:hAnsi="Arial" w:cs="Arial"/>
          <w:bCs/>
          <w:i/>
        </w:rPr>
      </w:pPr>
    </w:p>
    <w:p w14:paraId="35016030" w14:textId="77777777" w:rsidR="00380345" w:rsidRPr="00380345" w:rsidRDefault="00380345" w:rsidP="00380345">
      <w:pPr>
        <w:pStyle w:val="DFARS"/>
        <w:rPr>
          <w:rFonts w:ascii="Arial" w:hAnsi="Arial" w:cs="Arial"/>
          <w:bCs/>
          <w:i/>
        </w:rPr>
      </w:pPr>
      <w:r w:rsidRPr="00380345">
        <w:rPr>
          <w:rFonts w:ascii="Arial" w:hAnsi="Arial" w:cs="Arial"/>
          <w:bCs/>
          <w:i/>
        </w:rPr>
        <w:tab/>
      </w:r>
      <w:r w:rsidRPr="00380345">
        <w:rPr>
          <w:rFonts w:ascii="Arial" w:hAnsi="Arial" w:cs="Arial"/>
          <w:bCs/>
          <w:i/>
        </w:rPr>
        <w:tab/>
      </w:r>
      <w:r w:rsidRPr="00380345">
        <w:rPr>
          <w:rFonts w:ascii="Arial" w:hAnsi="Arial" w:cs="Arial"/>
          <w:bCs/>
        </w:rPr>
        <w:t xml:space="preserve">(1)  When two or more military installations or activities have personal property responsibilities </w:t>
      </w:r>
      <w:proofErr w:type="gramStart"/>
      <w:r w:rsidRPr="00380345">
        <w:rPr>
          <w:rFonts w:ascii="Arial" w:hAnsi="Arial" w:cs="Arial"/>
          <w:bCs/>
        </w:rPr>
        <w:t>in a given</w:t>
      </w:r>
      <w:proofErr w:type="gramEnd"/>
      <w:r w:rsidRPr="00380345">
        <w:rPr>
          <w:rFonts w:ascii="Arial" w:hAnsi="Arial" w:cs="Arial"/>
          <w:bCs/>
        </w:rPr>
        <w:t xml:space="preserve"> area, one activity must contract for the estimated requirements of all activities in the area. The installation commanders concerned must designate the activity by mutual agreement.</w:t>
      </w:r>
    </w:p>
    <w:p w14:paraId="10D3D660" w14:textId="77777777" w:rsidR="00380345" w:rsidRPr="00380345" w:rsidRDefault="00380345" w:rsidP="00380345">
      <w:pPr>
        <w:pStyle w:val="DFARS"/>
        <w:rPr>
          <w:rFonts w:ascii="Arial" w:hAnsi="Arial" w:cs="Arial"/>
          <w:bCs/>
          <w:i/>
        </w:rPr>
      </w:pPr>
    </w:p>
    <w:p w14:paraId="29D3D88C" w14:textId="29AC6AEF" w:rsidR="00380345" w:rsidRPr="00380345" w:rsidRDefault="00380345" w:rsidP="00380345">
      <w:pPr>
        <w:pStyle w:val="DFARS"/>
        <w:rPr>
          <w:rFonts w:ascii="Arial" w:hAnsi="Arial" w:cs="Arial"/>
          <w:bCs/>
          <w:i/>
        </w:rPr>
      </w:pPr>
      <w:r w:rsidRPr="00380345">
        <w:rPr>
          <w:rFonts w:ascii="Arial" w:hAnsi="Arial" w:cs="Arial"/>
          <w:bCs/>
          <w:i/>
        </w:rPr>
        <w:tab/>
      </w:r>
      <w:r w:rsidRPr="00380345">
        <w:rPr>
          <w:rFonts w:ascii="Arial" w:hAnsi="Arial" w:cs="Arial"/>
          <w:bCs/>
          <w:i/>
        </w:rPr>
        <w:tab/>
      </w:r>
      <w:r w:rsidRPr="00380345">
        <w:rPr>
          <w:rFonts w:ascii="Arial" w:hAnsi="Arial" w:cs="Arial"/>
          <w:bCs/>
        </w:rPr>
        <w:t xml:space="preserve">(2)  The Commander, </w:t>
      </w:r>
      <w:r w:rsidR="006006CD" w:rsidRPr="006006CD">
        <w:rPr>
          <w:rFonts w:ascii="Arial" w:hAnsi="Arial" w:cs="Arial"/>
          <w:bCs/>
        </w:rPr>
        <w:t>United States Army Transportation Command (ARTRANS)</w:t>
      </w:r>
      <w:r w:rsidRPr="00380345">
        <w:rPr>
          <w:rFonts w:ascii="Arial" w:hAnsi="Arial" w:cs="Arial"/>
          <w:bCs/>
        </w:rPr>
        <w:t>, must designate the contracting activity when local commanders are unable to reach agreement.</w:t>
      </w:r>
    </w:p>
    <w:p w14:paraId="3F274B20" w14:textId="77777777" w:rsidR="00380345" w:rsidRPr="00380345" w:rsidRDefault="00380345" w:rsidP="00380345">
      <w:pPr>
        <w:pStyle w:val="DFARS"/>
        <w:rPr>
          <w:rFonts w:ascii="Arial" w:hAnsi="Arial" w:cs="Arial"/>
          <w:bCs/>
          <w:i/>
        </w:rPr>
      </w:pPr>
    </w:p>
    <w:p w14:paraId="6179E36A" w14:textId="77777777" w:rsidR="00380345" w:rsidRPr="00380345" w:rsidRDefault="00380345" w:rsidP="00380345">
      <w:pPr>
        <w:pStyle w:val="DFARS"/>
        <w:rPr>
          <w:rFonts w:ascii="Arial" w:hAnsi="Arial" w:cs="Arial"/>
          <w:bCs/>
          <w:i/>
        </w:rPr>
      </w:pPr>
      <w:r w:rsidRPr="00380345">
        <w:rPr>
          <w:rFonts w:ascii="Arial" w:hAnsi="Arial" w:cs="Arial"/>
          <w:bCs/>
          <w:i/>
        </w:rPr>
        <w:tab/>
      </w:r>
      <w:r w:rsidRPr="00380345">
        <w:rPr>
          <w:rFonts w:ascii="Arial" w:hAnsi="Arial" w:cs="Arial"/>
          <w:bCs/>
        </w:rPr>
        <w:t xml:space="preserve">(b)  </w:t>
      </w:r>
      <w:r w:rsidRPr="00380345">
        <w:rPr>
          <w:rFonts w:ascii="Arial" w:hAnsi="Arial" w:cs="Arial"/>
          <w:bCs/>
          <w:i/>
        </w:rPr>
        <w:t>Additional services and excess requirements.</w:t>
      </w:r>
    </w:p>
    <w:p w14:paraId="1C163CB7" w14:textId="77777777" w:rsidR="00380345" w:rsidRPr="00380345" w:rsidRDefault="00380345" w:rsidP="00380345">
      <w:pPr>
        <w:pStyle w:val="DFARS"/>
        <w:rPr>
          <w:rFonts w:ascii="Arial" w:hAnsi="Arial" w:cs="Arial"/>
          <w:bCs/>
          <w:i/>
        </w:rPr>
      </w:pPr>
    </w:p>
    <w:p w14:paraId="1C23FED7" w14:textId="77777777" w:rsidR="00380345" w:rsidRPr="00380345" w:rsidRDefault="00380345" w:rsidP="00380345">
      <w:pPr>
        <w:pStyle w:val="DFARS"/>
        <w:rPr>
          <w:rFonts w:ascii="Arial" w:hAnsi="Arial" w:cs="Arial"/>
          <w:bCs/>
          <w:i/>
        </w:rPr>
      </w:pPr>
      <w:r w:rsidRPr="00380345">
        <w:rPr>
          <w:rFonts w:ascii="Arial" w:hAnsi="Arial" w:cs="Arial"/>
          <w:bCs/>
          <w:i/>
        </w:rPr>
        <w:tab/>
      </w:r>
      <w:r w:rsidRPr="00380345">
        <w:rPr>
          <w:rFonts w:ascii="Arial" w:hAnsi="Arial" w:cs="Arial"/>
          <w:bCs/>
          <w:i/>
        </w:rPr>
        <w:tab/>
      </w:r>
      <w:r w:rsidRPr="00380345">
        <w:rPr>
          <w:rFonts w:ascii="Arial" w:hAnsi="Arial" w:cs="Arial"/>
          <w:bCs/>
        </w:rPr>
        <w:t xml:space="preserve">(1)  When requiring activities need additional services that exceed </w:t>
      </w:r>
    </w:p>
    <w:p w14:paraId="2BF44716" w14:textId="77777777" w:rsidR="00380345" w:rsidRPr="00380345" w:rsidRDefault="00380345" w:rsidP="00380345">
      <w:pPr>
        <w:pStyle w:val="DFARS"/>
        <w:rPr>
          <w:rFonts w:ascii="Arial" w:hAnsi="Arial" w:cs="Arial"/>
          <w:bCs/>
        </w:rPr>
      </w:pPr>
      <w:r w:rsidRPr="00380345">
        <w:rPr>
          <w:rFonts w:ascii="Arial" w:hAnsi="Arial" w:cs="Arial"/>
          <w:bCs/>
        </w:rPr>
        <w:t xml:space="preserve">contractor capabilities available under contracts, contracting officers should use </w:t>
      </w:r>
    </w:p>
    <w:p w14:paraId="5557EDAF" w14:textId="77777777" w:rsidR="00380345" w:rsidRPr="00380345" w:rsidRDefault="00380345" w:rsidP="00380345">
      <w:pPr>
        <w:pStyle w:val="DFARS"/>
        <w:rPr>
          <w:rFonts w:ascii="Arial" w:hAnsi="Arial" w:cs="Arial"/>
          <w:bCs/>
        </w:rPr>
      </w:pPr>
      <w:r w:rsidRPr="00380345">
        <w:rPr>
          <w:rFonts w:ascii="Arial" w:hAnsi="Arial" w:cs="Arial"/>
          <w:bCs/>
        </w:rPr>
        <w:t xml:space="preserve">simplified acquisition procedures to satisfy those excess requirements. </w:t>
      </w:r>
    </w:p>
    <w:p w14:paraId="2946327C" w14:textId="77777777" w:rsidR="00380345" w:rsidRPr="00380345" w:rsidRDefault="00380345" w:rsidP="00380345">
      <w:pPr>
        <w:pStyle w:val="DFARS"/>
        <w:rPr>
          <w:rFonts w:ascii="Arial" w:hAnsi="Arial" w:cs="Arial"/>
          <w:bCs/>
        </w:rPr>
      </w:pPr>
    </w:p>
    <w:p w14:paraId="050B85B5" w14:textId="77777777" w:rsidR="00380345" w:rsidRPr="00380345" w:rsidRDefault="00380345" w:rsidP="00380345">
      <w:pPr>
        <w:pStyle w:val="DFARS"/>
        <w:rPr>
          <w:rFonts w:ascii="Arial" w:hAnsi="Arial" w:cs="Arial"/>
          <w:bCs/>
        </w:rPr>
      </w:pPr>
      <w:r w:rsidRPr="00380345">
        <w:rPr>
          <w:rFonts w:ascii="Arial" w:hAnsi="Arial" w:cs="Arial"/>
          <w:bCs/>
        </w:rPr>
        <w:tab/>
      </w:r>
      <w:r w:rsidRPr="00380345">
        <w:rPr>
          <w:rFonts w:ascii="Arial" w:hAnsi="Arial" w:cs="Arial"/>
          <w:bCs/>
        </w:rPr>
        <w:tab/>
        <w:t>(2)  Additional services are those not specified in the bid items.</w:t>
      </w:r>
    </w:p>
    <w:p w14:paraId="26152F3F" w14:textId="77777777" w:rsidR="00380345" w:rsidRPr="00380345" w:rsidRDefault="00380345" w:rsidP="00380345">
      <w:pPr>
        <w:pStyle w:val="DFARS"/>
        <w:rPr>
          <w:rFonts w:ascii="Arial" w:hAnsi="Arial" w:cs="Arial"/>
          <w:bCs/>
        </w:rPr>
      </w:pPr>
    </w:p>
    <w:p w14:paraId="15C24A19" w14:textId="77777777" w:rsidR="00380345" w:rsidRPr="00380345" w:rsidRDefault="00380345" w:rsidP="00380345">
      <w:pPr>
        <w:pStyle w:val="DFARS"/>
        <w:rPr>
          <w:rFonts w:ascii="Arial" w:hAnsi="Arial" w:cs="Arial"/>
          <w:bCs/>
        </w:rPr>
      </w:pPr>
      <w:r w:rsidRPr="00380345">
        <w:rPr>
          <w:rFonts w:ascii="Arial" w:hAnsi="Arial" w:cs="Arial"/>
          <w:bCs/>
        </w:rPr>
        <w:tab/>
      </w:r>
      <w:r w:rsidRPr="00380345">
        <w:rPr>
          <w:rFonts w:ascii="Arial" w:hAnsi="Arial" w:cs="Arial"/>
          <w:bCs/>
        </w:rPr>
        <w:tab/>
      </w:r>
      <w:r w:rsidRPr="00380345">
        <w:rPr>
          <w:rFonts w:ascii="Arial" w:hAnsi="Arial" w:cs="Arial"/>
          <w:bCs/>
        </w:rPr>
        <w:tab/>
        <w:t>(i)  Additional services may include—</w:t>
      </w:r>
    </w:p>
    <w:p w14:paraId="59A15C20" w14:textId="77777777" w:rsidR="00380345" w:rsidRPr="00380345" w:rsidRDefault="00380345" w:rsidP="00380345">
      <w:pPr>
        <w:pStyle w:val="DFARS"/>
        <w:rPr>
          <w:rFonts w:ascii="Arial" w:hAnsi="Arial" w:cs="Arial"/>
          <w:bCs/>
        </w:rPr>
      </w:pPr>
    </w:p>
    <w:p w14:paraId="1E581690" w14:textId="77777777" w:rsidR="00380345" w:rsidRPr="00380345" w:rsidRDefault="00380345" w:rsidP="00380345">
      <w:pPr>
        <w:pStyle w:val="DFARS"/>
        <w:rPr>
          <w:rFonts w:ascii="Arial" w:hAnsi="Arial" w:cs="Arial"/>
          <w:bCs/>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t xml:space="preserve">(A)  Hoisting or lowering of </w:t>
      </w:r>
      <w:proofErr w:type="gramStart"/>
      <w:r w:rsidRPr="00380345">
        <w:rPr>
          <w:rFonts w:ascii="Arial" w:hAnsi="Arial" w:cs="Arial"/>
          <w:bCs/>
        </w:rPr>
        <w:t>articles;</w:t>
      </w:r>
      <w:proofErr w:type="gramEnd"/>
    </w:p>
    <w:p w14:paraId="34664B1C" w14:textId="77777777" w:rsidR="00380345" w:rsidRPr="00380345" w:rsidRDefault="00380345" w:rsidP="00380345">
      <w:pPr>
        <w:pStyle w:val="DFARS"/>
        <w:rPr>
          <w:rFonts w:ascii="Arial" w:hAnsi="Arial" w:cs="Arial"/>
          <w:bCs/>
        </w:rPr>
      </w:pPr>
    </w:p>
    <w:p w14:paraId="535C3EDF" w14:textId="77777777" w:rsidR="00380345" w:rsidRDefault="00380345" w:rsidP="00380345">
      <w:pPr>
        <w:pStyle w:val="DFARS"/>
        <w:rPr>
          <w:rFonts w:ascii="Arial" w:hAnsi="Arial" w:cs="Arial"/>
          <w:bCs/>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t xml:space="preserve">(B)  Waiting </w:t>
      </w:r>
      <w:proofErr w:type="gramStart"/>
      <w:r w:rsidRPr="00380345">
        <w:rPr>
          <w:rFonts w:ascii="Arial" w:hAnsi="Arial" w:cs="Arial"/>
          <w:bCs/>
        </w:rPr>
        <w:t>time;</w:t>
      </w:r>
      <w:proofErr w:type="gramEnd"/>
    </w:p>
    <w:p w14:paraId="76742B3D" w14:textId="77777777" w:rsidR="00380345" w:rsidRPr="00380345" w:rsidRDefault="00380345" w:rsidP="00380345">
      <w:pPr>
        <w:pStyle w:val="DFARS"/>
        <w:rPr>
          <w:rFonts w:ascii="Arial" w:hAnsi="Arial" w:cs="Arial"/>
          <w:bCs/>
        </w:rPr>
      </w:pPr>
    </w:p>
    <w:p w14:paraId="14E4D8B7" w14:textId="77777777" w:rsidR="00380345" w:rsidRDefault="00380345" w:rsidP="00380345">
      <w:pPr>
        <w:pStyle w:val="DFARS"/>
        <w:rPr>
          <w:rFonts w:ascii="Arial" w:hAnsi="Arial" w:cs="Arial"/>
          <w:bCs/>
        </w:rPr>
      </w:pPr>
      <w:r w:rsidRPr="00380345">
        <w:rPr>
          <w:rFonts w:ascii="Arial" w:hAnsi="Arial" w:cs="Arial"/>
          <w:bCs/>
        </w:rPr>
        <w:lastRenderedPageBreak/>
        <w:tab/>
      </w:r>
      <w:r w:rsidRPr="00380345">
        <w:rPr>
          <w:rFonts w:ascii="Arial" w:hAnsi="Arial" w:cs="Arial"/>
          <w:bCs/>
        </w:rPr>
        <w:tab/>
      </w:r>
      <w:r w:rsidRPr="00380345">
        <w:rPr>
          <w:rFonts w:ascii="Arial" w:hAnsi="Arial" w:cs="Arial"/>
          <w:bCs/>
        </w:rPr>
        <w:tab/>
      </w:r>
      <w:r w:rsidRPr="00380345">
        <w:rPr>
          <w:rFonts w:ascii="Arial" w:hAnsi="Arial" w:cs="Arial"/>
          <w:bCs/>
        </w:rPr>
        <w:tab/>
        <w:t>(C)  Special packaging; and</w:t>
      </w:r>
    </w:p>
    <w:p w14:paraId="17A4075E" w14:textId="77777777" w:rsidR="00380345" w:rsidRPr="00380345" w:rsidRDefault="00380345" w:rsidP="00380345">
      <w:pPr>
        <w:pStyle w:val="DFARS"/>
        <w:rPr>
          <w:rFonts w:ascii="Arial" w:hAnsi="Arial" w:cs="Arial"/>
          <w:bCs/>
        </w:rPr>
      </w:pPr>
    </w:p>
    <w:p w14:paraId="2A5AA6F2" w14:textId="77777777" w:rsidR="00380345" w:rsidRPr="00380345" w:rsidRDefault="00380345" w:rsidP="00380345">
      <w:pPr>
        <w:pStyle w:val="DFARS"/>
        <w:rPr>
          <w:rFonts w:ascii="Arial" w:hAnsi="Arial" w:cs="Arial"/>
          <w:bCs/>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t>(D)  Stuffing or unstuffing of sea van containers.</w:t>
      </w:r>
    </w:p>
    <w:p w14:paraId="72C349CF" w14:textId="77777777" w:rsidR="00380345" w:rsidRPr="00380345" w:rsidRDefault="00380345" w:rsidP="00380345">
      <w:pPr>
        <w:pStyle w:val="DFARS"/>
        <w:rPr>
          <w:rFonts w:ascii="Arial" w:hAnsi="Arial" w:cs="Arial"/>
          <w:bCs/>
        </w:rPr>
      </w:pPr>
    </w:p>
    <w:p w14:paraId="48F3775F" w14:textId="77777777" w:rsidR="00380345" w:rsidRDefault="00380345" w:rsidP="00380345">
      <w:pPr>
        <w:pStyle w:val="DFARS"/>
        <w:rPr>
          <w:rFonts w:ascii="Arial" w:hAnsi="Arial" w:cs="Arial"/>
          <w:bCs/>
        </w:rPr>
      </w:pPr>
      <w:r w:rsidRPr="00380345">
        <w:rPr>
          <w:rFonts w:ascii="Arial" w:hAnsi="Arial" w:cs="Arial"/>
          <w:bCs/>
        </w:rPr>
        <w:tab/>
      </w:r>
      <w:r w:rsidRPr="00380345">
        <w:rPr>
          <w:rFonts w:ascii="Arial" w:hAnsi="Arial" w:cs="Arial"/>
          <w:bCs/>
        </w:rPr>
        <w:tab/>
      </w:r>
      <w:r w:rsidRPr="00380345">
        <w:rPr>
          <w:rFonts w:ascii="Arial" w:hAnsi="Arial" w:cs="Arial"/>
          <w:bCs/>
        </w:rPr>
        <w:tab/>
        <w:t>(ii)  Contracting officers should consider contracting for local moves that do not require drayage by using hourly rate or constructive weight methods. The rate will include those services necessary for completion of the movement, including—</w:t>
      </w:r>
    </w:p>
    <w:p w14:paraId="7CAFA69B" w14:textId="77777777" w:rsidR="00380345" w:rsidRPr="00380345" w:rsidRDefault="00380345" w:rsidP="00380345">
      <w:pPr>
        <w:pStyle w:val="DFARS"/>
        <w:rPr>
          <w:rFonts w:ascii="Arial" w:hAnsi="Arial" w:cs="Arial"/>
          <w:bCs/>
        </w:rPr>
      </w:pPr>
    </w:p>
    <w:p w14:paraId="3F374404" w14:textId="77777777" w:rsidR="00380345" w:rsidRDefault="00380345" w:rsidP="00380345">
      <w:pPr>
        <w:pStyle w:val="DFARS"/>
        <w:rPr>
          <w:rFonts w:ascii="Arial" w:hAnsi="Arial" w:cs="Arial"/>
          <w:bCs/>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t xml:space="preserve">(A)  Packing and </w:t>
      </w:r>
      <w:proofErr w:type="gramStart"/>
      <w:r w:rsidRPr="00380345">
        <w:rPr>
          <w:rFonts w:ascii="Arial" w:hAnsi="Arial" w:cs="Arial"/>
          <w:bCs/>
        </w:rPr>
        <w:t>unpacking;</w:t>
      </w:r>
      <w:proofErr w:type="gramEnd"/>
    </w:p>
    <w:p w14:paraId="34EC1499" w14:textId="77777777" w:rsidR="00380345" w:rsidRPr="00380345" w:rsidRDefault="00380345" w:rsidP="00380345">
      <w:pPr>
        <w:pStyle w:val="DFARS"/>
        <w:rPr>
          <w:rFonts w:ascii="Arial" w:hAnsi="Arial" w:cs="Arial"/>
          <w:bCs/>
        </w:rPr>
      </w:pPr>
    </w:p>
    <w:p w14:paraId="46391263" w14:textId="77777777" w:rsidR="00380345" w:rsidRDefault="00380345" w:rsidP="00380345">
      <w:pPr>
        <w:pStyle w:val="DFARS"/>
        <w:rPr>
          <w:rFonts w:ascii="Arial" w:hAnsi="Arial" w:cs="Arial"/>
          <w:bCs/>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t xml:space="preserve">(B)  </w:t>
      </w:r>
      <w:proofErr w:type="gramStart"/>
      <w:r w:rsidRPr="00380345">
        <w:rPr>
          <w:rFonts w:ascii="Arial" w:hAnsi="Arial" w:cs="Arial"/>
          <w:bCs/>
        </w:rPr>
        <w:t>Movement;</w:t>
      </w:r>
      <w:proofErr w:type="gramEnd"/>
    </w:p>
    <w:p w14:paraId="45FA01D0" w14:textId="77777777" w:rsidR="00380345" w:rsidRPr="00380345" w:rsidRDefault="00380345" w:rsidP="00380345">
      <w:pPr>
        <w:pStyle w:val="DFARS"/>
        <w:rPr>
          <w:rFonts w:ascii="Arial" w:hAnsi="Arial" w:cs="Arial"/>
          <w:bCs/>
        </w:rPr>
      </w:pPr>
    </w:p>
    <w:p w14:paraId="16833E01" w14:textId="77777777" w:rsidR="00380345" w:rsidRDefault="00380345" w:rsidP="00380345">
      <w:pPr>
        <w:pStyle w:val="DFARS"/>
        <w:rPr>
          <w:rFonts w:ascii="Arial" w:hAnsi="Arial" w:cs="Arial"/>
          <w:bCs/>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t>(C)  Inventorying; and</w:t>
      </w:r>
    </w:p>
    <w:p w14:paraId="6A6FF001" w14:textId="77777777" w:rsidR="00380345" w:rsidRPr="00380345" w:rsidRDefault="00380345" w:rsidP="00380345">
      <w:pPr>
        <w:pStyle w:val="DFARS"/>
        <w:rPr>
          <w:rFonts w:ascii="Arial" w:hAnsi="Arial" w:cs="Arial"/>
          <w:bCs/>
        </w:rPr>
      </w:pPr>
    </w:p>
    <w:p w14:paraId="43EE5E44" w14:textId="77777777" w:rsidR="00380345" w:rsidRPr="00380345" w:rsidRDefault="00380345" w:rsidP="00380345">
      <w:pPr>
        <w:pStyle w:val="DFARS"/>
        <w:rPr>
          <w:rFonts w:ascii="Arial" w:hAnsi="Arial" w:cs="Arial"/>
          <w:bCs/>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t>(D)  Removal of debris.</w:t>
      </w:r>
    </w:p>
    <w:p w14:paraId="2AA32F7F" w14:textId="77777777" w:rsidR="00380345" w:rsidRPr="00380345" w:rsidRDefault="00380345" w:rsidP="00380345">
      <w:pPr>
        <w:pStyle w:val="DFARS"/>
        <w:rPr>
          <w:rFonts w:ascii="Arial" w:hAnsi="Arial" w:cs="Arial"/>
          <w:bCs/>
        </w:rPr>
      </w:pPr>
    </w:p>
    <w:p w14:paraId="5161D7FA" w14:textId="77777777" w:rsidR="00380345" w:rsidRPr="00380345" w:rsidRDefault="00380345" w:rsidP="00380345">
      <w:pPr>
        <w:pStyle w:val="DFARS"/>
        <w:rPr>
          <w:rFonts w:ascii="Arial" w:hAnsi="Arial" w:cs="Arial"/>
          <w:bCs/>
        </w:rPr>
      </w:pPr>
      <w:r w:rsidRPr="00380345">
        <w:rPr>
          <w:rFonts w:ascii="Arial" w:hAnsi="Arial" w:cs="Arial"/>
          <w:bCs/>
        </w:rPr>
        <w:tab/>
      </w:r>
      <w:r w:rsidRPr="00380345">
        <w:rPr>
          <w:rFonts w:ascii="Arial" w:hAnsi="Arial" w:cs="Arial"/>
          <w:bCs/>
        </w:rPr>
        <w:tab/>
      </w:r>
      <w:r w:rsidRPr="00380345">
        <w:rPr>
          <w:rFonts w:ascii="Arial" w:hAnsi="Arial" w:cs="Arial"/>
          <w:bCs/>
        </w:rPr>
        <w:tab/>
        <w:t xml:space="preserve">(iii)  Each personal property shipping activity must determine if </w:t>
      </w:r>
    </w:p>
    <w:p w14:paraId="31A77E8B" w14:textId="77777777" w:rsidR="00380345" w:rsidRPr="00380345" w:rsidRDefault="00380345" w:rsidP="00380345">
      <w:pPr>
        <w:pStyle w:val="DFARS"/>
        <w:rPr>
          <w:rFonts w:ascii="Arial" w:hAnsi="Arial" w:cs="Arial"/>
          <w:bCs/>
        </w:rPr>
      </w:pPr>
      <w:r w:rsidRPr="00380345">
        <w:rPr>
          <w:rFonts w:ascii="Arial" w:hAnsi="Arial" w:cs="Arial"/>
          <w:bCs/>
        </w:rPr>
        <w:t>local requirements exist for any additional services.</w:t>
      </w:r>
    </w:p>
    <w:p w14:paraId="01AE637B" w14:textId="77777777" w:rsidR="00380345" w:rsidRPr="00380345" w:rsidRDefault="00380345" w:rsidP="00380345">
      <w:pPr>
        <w:pStyle w:val="DFARS"/>
        <w:rPr>
          <w:rFonts w:ascii="Arial" w:hAnsi="Arial" w:cs="Arial"/>
          <w:bCs/>
        </w:rPr>
      </w:pPr>
    </w:p>
    <w:p w14:paraId="1A2B1604" w14:textId="77777777" w:rsidR="00380345" w:rsidRPr="00380345" w:rsidRDefault="00380345" w:rsidP="00380345">
      <w:pPr>
        <w:pStyle w:val="DFARS"/>
        <w:rPr>
          <w:rFonts w:ascii="Arial" w:hAnsi="Arial" w:cs="Arial"/>
          <w:bCs/>
        </w:rPr>
      </w:pPr>
      <w:r w:rsidRPr="00380345">
        <w:rPr>
          <w:rFonts w:ascii="Arial" w:hAnsi="Arial" w:cs="Arial"/>
          <w:bCs/>
        </w:rPr>
        <w:tab/>
      </w:r>
      <w:r w:rsidRPr="00380345">
        <w:rPr>
          <w:rFonts w:ascii="Arial" w:hAnsi="Arial" w:cs="Arial"/>
          <w:bCs/>
        </w:rPr>
        <w:tab/>
      </w:r>
      <w:r w:rsidRPr="00380345">
        <w:rPr>
          <w:rFonts w:ascii="Arial" w:hAnsi="Arial" w:cs="Arial"/>
          <w:bCs/>
        </w:rPr>
        <w:tab/>
        <w:t>(iv)  The contracting officer may obtain additional services by—</w:t>
      </w:r>
    </w:p>
    <w:p w14:paraId="01F85101" w14:textId="77777777" w:rsidR="00380345" w:rsidRPr="00380345" w:rsidRDefault="00380345" w:rsidP="00380345">
      <w:pPr>
        <w:pStyle w:val="DFARS"/>
        <w:rPr>
          <w:rFonts w:ascii="Arial" w:hAnsi="Arial" w:cs="Arial"/>
          <w:bCs/>
        </w:rPr>
      </w:pPr>
    </w:p>
    <w:p w14:paraId="2E484AA9" w14:textId="77777777" w:rsidR="00380345" w:rsidRPr="00380345" w:rsidRDefault="00380345" w:rsidP="00380345">
      <w:pPr>
        <w:pStyle w:val="DFARS"/>
        <w:rPr>
          <w:rFonts w:ascii="Arial" w:hAnsi="Arial" w:cs="Arial"/>
          <w:bCs/>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t xml:space="preserve">(A)  Including them as items within the contract, provided they are not used in the evaluation of bids (see </w:t>
      </w:r>
      <w:hyperlink r:id="rId11" w:anchor="252.247-7008" w:history="1">
        <w:r w:rsidRPr="00380345">
          <w:rPr>
            <w:rStyle w:val="Hyperlink"/>
            <w:rFonts w:ascii="Arial" w:hAnsi="Arial" w:cs="Arial"/>
            <w:bCs/>
          </w:rPr>
          <w:t>DFARS 252.247-7008</w:t>
        </w:r>
      </w:hyperlink>
      <w:r w:rsidRPr="00380345">
        <w:rPr>
          <w:rFonts w:ascii="Arial" w:hAnsi="Arial" w:cs="Arial"/>
          <w:bCs/>
        </w:rPr>
        <w:t>, Evaluation of Bids); or</w:t>
      </w:r>
    </w:p>
    <w:p w14:paraId="26651130" w14:textId="77777777" w:rsidR="00380345" w:rsidRPr="00380345" w:rsidRDefault="00380345" w:rsidP="00380345">
      <w:pPr>
        <w:pStyle w:val="DFARS"/>
        <w:rPr>
          <w:rFonts w:ascii="Arial" w:hAnsi="Arial" w:cs="Arial"/>
          <w:bCs/>
        </w:rPr>
      </w:pPr>
    </w:p>
    <w:p w14:paraId="0E51161D" w14:textId="77777777" w:rsidR="00380345" w:rsidRPr="00380345" w:rsidRDefault="00380345" w:rsidP="00380345">
      <w:pPr>
        <w:pStyle w:val="DFARS"/>
        <w:rPr>
          <w:rFonts w:ascii="Arial" w:hAnsi="Arial" w:cs="Arial"/>
          <w:bCs/>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t>(B)  Using simplified acquisition procedures.</w:t>
      </w:r>
    </w:p>
    <w:p w14:paraId="57CA0870" w14:textId="77777777" w:rsidR="00380345" w:rsidRPr="00380345" w:rsidRDefault="00380345" w:rsidP="00380345">
      <w:pPr>
        <w:pStyle w:val="DFARS"/>
        <w:rPr>
          <w:rFonts w:ascii="Arial" w:hAnsi="Arial" w:cs="Arial"/>
          <w:bCs/>
        </w:rPr>
      </w:pPr>
    </w:p>
    <w:p w14:paraId="7CB28979" w14:textId="77777777" w:rsidR="00380345" w:rsidRPr="00380345" w:rsidRDefault="00380345" w:rsidP="00380345">
      <w:pPr>
        <w:pStyle w:val="DFARS"/>
        <w:rPr>
          <w:rFonts w:ascii="Arial" w:hAnsi="Arial" w:cs="Arial"/>
          <w:bCs/>
        </w:rPr>
      </w:pPr>
      <w:r w:rsidRPr="00380345">
        <w:rPr>
          <w:rFonts w:ascii="Arial" w:hAnsi="Arial" w:cs="Arial"/>
          <w:bCs/>
        </w:rPr>
        <w:tab/>
      </w:r>
      <w:r w:rsidRPr="00380345">
        <w:rPr>
          <w:rFonts w:ascii="Arial" w:hAnsi="Arial" w:cs="Arial"/>
          <w:bCs/>
        </w:rPr>
        <w:tab/>
      </w:r>
      <w:r w:rsidRPr="00380345">
        <w:rPr>
          <w:rFonts w:ascii="Arial" w:hAnsi="Arial" w:cs="Arial"/>
          <w:bCs/>
        </w:rPr>
        <w:tab/>
        <w:t xml:space="preserve">(v)  Either predetermine prices for additional services with the </w:t>
      </w:r>
      <w:proofErr w:type="gramStart"/>
      <w:r w:rsidRPr="00380345">
        <w:rPr>
          <w:rFonts w:ascii="Arial" w:hAnsi="Arial" w:cs="Arial"/>
          <w:bCs/>
        </w:rPr>
        <w:t>contractor, or</w:t>
      </w:r>
      <w:proofErr w:type="gramEnd"/>
      <w:r w:rsidRPr="00380345">
        <w:rPr>
          <w:rFonts w:ascii="Arial" w:hAnsi="Arial" w:cs="Arial"/>
          <w:bCs/>
        </w:rPr>
        <w:t xml:space="preserve"> negotiate them on a case-by-case basis.</w:t>
      </w:r>
    </w:p>
    <w:p w14:paraId="6850F086" w14:textId="77777777" w:rsidR="00380345" w:rsidRPr="00380345" w:rsidRDefault="00380345" w:rsidP="00380345">
      <w:pPr>
        <w:pStyle w:val="DFARS"/>
        <w:rPr>
          <w:rFonts w:ascii="Arial" w:hAnsi="Arial" w:cs="Arial"/>
          <w:bCs/>
        </w:rPr>
      </w:pPr>
    </w:p>
    <w:p w14:paraId="04283168" w14:textId="77777777" w:rsidR="00380345" w:rsidRPr="00380345" w:rsidRDefault="00380345" w:rsidP="00380345">
      <w:pPr>
        <w:pStyle w:val="DFARS"/>
        <w:rPr>
          <w:rFonts w:ascii="Arial" w:hAnsi="Arial" w:cs="Arial"/>
          <w:bCs/>
        </w:rPr>
      </w:pPr>
      <w:r w:rsidRPr="00380345">
        <w:rPr>
          <w:rFonts w:ascii="Arial" w:hAnsi="Arial" w:cs="Arial"/>
          <w:bCs/>
        </w:rPr>
        <w:tab/>
      </w:r>
      <w:r w:rsidRPr="00380345">
        <w:rPr>
          <w:rFonts w:ascii="Arial" w:hAnsi="Arial" w:cs="Arial"/>
          <w:bCs/>
        </w:rPr>
        <w:tab/>
      </w:r>
      <w:r w:rsidRPr="00380345">
        <w:rPr>
          <w:rFonts w:ascii="Arial" w:hAnsi="Arial" w:cs="Arial"/>
          <w:bCs/>
        </w:rPr>
        <w:tab/>
        <w:t>(vi)  The contracting officer must authorize the contractor to perform any additional services, other than attempted pick up or delivery, regardless of the contracting method.</w:t>
      </w:r>
    </w:p>
    <w:p w14:paraId="14FC0567" w14:textId="77777777" w:rsidR="00380345" w:rsidRPr="00380345" w:rsidRDefault="00380345" w:rsidP="00380345">
      <w:pPr>
        <w:pStyle w:val="DFARS"/>
        <w:rPr>
          <w:rFonts w:ascii="Arial" w:hAnsi="Arial" w:cs="Arial"/>
          <w:bCs/>
        </w:rPr>
      </w:pPr>
    </w:p>
    <w:p w14:paraId="2367F0C0" w14:textId="77777777" w:rsidR="00380345" w:rsidRPr="00380345" w:rsidRDefault="00380345" w:rsidP="00380345">
      <w:pPr>
        <w:pStyle w:val="DFARS"/>
        <w:rPr>
          <w:rFonts w:ascii="Arial" w:hAnsi="Arial" w:cs="Arial"/>
          <w:bCs/>
        </w:rPr>
      </w:pPr>
      <w:r w:rsidRPr="00380345">
        <w:rPr>
          <w:rFonts w:ascii="Arial" w:hAnsi="Arial" w:cs="Arial"/>
          <w:bCs/>
        </w:rPr>
        <w:tab/>
      </w:r>
      <w:r w:rsidRPr="00380345">
        <w:rPr>
          <w:rFonts w:ascii="Arial" w:hAnsi="Arial" w:cs="Arial"/>
          <w:bCs/>
        </w:rPr>
        <w:tab/>
      </w:r>
      <w:r w:rsidRPr="00380345">
        <w:rPr>
          <w:rFonts w:ascii="Arial" w:hAnsi="Arial" w:cs="Arial"/>
          <w:bCs/>
        </w:rPr>
        <w:tab/>
        <w:t>(vii)  To the maximum extent possible, identify additional services required that are incidental to an order before placing the order, or, when applicable, during the pre-move survey.</w:t>
      </w:r>
    </w:p>
    <w:p w14:paraId="658BAF4B" w14:textId="77777777" w:rsidR="00380345" w:rsidRPr="00380345" w:rsidRDefault="00380345" w:rsidP="00380345">
      <w:pPr>
        <w:pStyle w:val="DFARS"/>
        <w:rPr>
          <w:rFonts w:ascii="Arial" w:hAnsi="Arial" w:cs="Arial"/>
          <w:bCs/>
        </w:rPr>
      </w:pPr>
    </w:p>
    <w:p w14:paraId="3AD0BD44" w14:textId="77777777" w:rsidR="00380345" w:rsidRPr="00380345" w:rsidRDefault="00380345" w:rsidP="00380345">
      <w:pPr>
        <w:pStyle w:val="DFARS"/>
        <w:rPr>
          <w:rFonts w:ascii="Arial" w:hAnsi="Arial" w:cs="Arial"/>
          <w:bCs/>
        </w:rPr>
      </w:pPr>
      <w:r w:rsidRPr="00380345">
        <w:rPr>
          <w:rFonts w:ascii="Arial" w:hAnsi="Arial" w:cs="Arial"/>
          <w:bCs/>
        </w:rPr>
        <w:tab/>
        <w:t>(c)  Contract distribution.</w:t>
      </w:r>
    </w:p>
    <w:p w14:paraId="74F9BE8E" w14:textId="77777777" w:rsidR="00380345" w:rsidRPr="00380345" w:rsidRDefault="00380345" w:rsidP="00380345">
      <w:pPr>
        <w:pStyle w:val="DFARS"/>
        <w:rPr>
          <w:rFonts w:ascii="Arial" w:hAnsi="Arial" w:cs="Arial"/>
          <w:bCs/>
        </w:rPr>
      </w:pPr>
    </w:p>
    <w:p w14:paraId="2C103A29" w14:textId="77777777" w:rsidR="00380345" w:rsidRPr="00380345" w:rsidRDefault="00380345" w:rsidP="00380345">
      <w:pPr>
        <w:pStyle w:val="DFARS"/>
        <w:rPr>
          <w:rFonts w:ascii="Arial" w:hAnsi="Arial" w:cs="Arial"/>
          <w:bCs/>
        </w:rPr>
      </w:pPr>
      <w:r w:rsidRPr="00380345">
        <w:rPr>
          <w:rFonts w:ascii="Arial" w:hAnsi="Arial" w:cs="Arial"/>
          <w:bCs/>
        </w:rPr>
        <w:tab/>
      </w:r>
      <w:r w:rsidRPr="00380345">
        <w:rPr>
          <w:rFonts w:ascii="Arial" w:hAnsi="Arial" w:cs="Arial"/>
          <w:bCs/>
        </w:rPr>
        <w:tab/>
        <w:t xml:space="preserve">(1)  Contiguous United States personal property shipping activities must send the </w:t>
      </w:r>
    </w:p>
    <w:p w14:paraId="0593F204" w14:textId="23AED547" w:rsidR="00380345" w:rsidRPr="00380345" w:rsidRDefault="00380345" w:rsidP="00380345">
      <w:pPr>
        <w:pStyle w:val="DFARS"/>
        <w:rPr>
          <w:rFonts w:ascii="Arial" w:hAnsi="Arial" w:cs="Arial"/>
          <w:bCs/>
        </w:rPr>
      </w:pPr>
      <w:r w:rsidRPr="00380345">
        <w:rPr>
          <w:rFonts w:ascii="Arial" w:hAnsi="Arial" w:cs="Arial"/>
          <w:bCs/>
        </w:rPr>
        <w:t xml:space="preserve">copy to the Commander, </w:t>
      </w:r>
      <w:r w:rsidR="00664663" w:rsidRPr="00664663">
        <w:rPr>
          <w:rFonts w:ascii="Arial" w:hAnsi="Arial" w:cs="Arial"/>
          <w:bCs/>
        </w:rPr>
        <w:t>United States Army Transportation Command (ARTRANS)</w:t>
      </w:r>
      <w:r w:rsidRPr="00380345">
        <w:rPr>
          <w:rFonts w:ascii="Arial" w:hAnsi="Arial" w:cs="Arial"/>
          <w:bCs/>
        </w:rPr>
        <w:t>, ATTN:  AMSSD-PP, 709 Ward Drive, Scott AFB IL 62225.</w:t>
      </w:r>
    </w:p>
    <w:p w14:paraId="17B842FF" w14:textId="77777777" w:rsidR="00380345" w:rsidRPr="00380345" w:rsidRDefault="00380345" w:rsidP="00380345">
      <w:pPr>
        <w:pStyle w:val="DFARS"/>
        <w:rPr>
          <w:rFonts w:ascii="Arial" w:hAnsi="Arial" w:cs="Arial"/>
          <w:bCs/>
        </w:rPr>
      </w:pPr>
    </w:p>
    <w:p w14:paraId="12EEE550" w14:textId="1CE0305C" w:rsidR="00380345" w:rsidRPr="00380345" w:rsidRDefault="00380345" w:rsidP="00380345">
      <w:pPr>
        <w:pStyle w:val="DFARS"/>
        <w:rPr>
          <w:rFonts w:ascii="Arial" w:hAnsi="Arial" w:cs="Arial"/>
          <w:bCs/>
        </w:rPr>
      </w:pPr>
      <w:r w:rsidRPr="00380345">
        <w:rPr>
          <w:rFonts w:ascii="Arial" w:hAnsi="Arial" w:cs="Arial"/>
          <w:bCs/>
        </w:rPr>
        <w:tab/>
      </w:r>
      <w:r w:rsidRPr="00380345">
        <w:rPr>
          <w:rFonts w:ascii="Arial" w:hAnsi="Arial" w:cs="Arial"/>
          <w:bCs/>
        </w:rPr>
        <w:tab/>
        <w:t xml:space="preserve">(2)  In the European and Pacific areas, personal property shipping activities must send the copy to either the Property Directorate, </w:t>
      </w:r>
      <w:r w:rsidR="00664663" w:rsidRPr="00664663">
        <w:rPr>
          <w:rFonts w:ascii="Arial" w:hAnsi="Arial" w:cs="Arial"/>
          <w:szCs w:val="24"/>
        </w:rPr>
        <w:t>ARTRANS</w:t>
      </w:r>
      <w:r w:rsidRPr="00664663">
        <w:rPr>
          <w:rFonts w:ascii="Arial" w:hAnsi="Arial" w:cs="Arial"/>
        </w:rPr>
        <w:t xml:space="preserve"> Eu</w:t>
      </w:r>
      <w:r w:rsidRPr="00380345">
        <w:rPr>
          <w:rFonts w:ascii="Arial" w:hAnsi="Arial" w:cs="Arial"/>
          <w:bCs/>
        </w:rPr>
        <w:t>rope, or the Field Office-Pacific.</w:t>
      </w:r>
    </w:p>
    <w:p w14:paraId="71DFFC23" w14:textId="77777777" w:rsidR="00380345" w:rsidRPr="00380345" w:rsidRDefault="00380345" w:rsidP="00380345">
      <w:pPr>
        <w:pStyle w:val="DFARS"/>
        <w:rPr>
          <w:rFonts w:ascii="Arial" w:hAnsi="Arial" w:cs="Arial"/>
          <w:bCs/>
        </w:rPr>
      </w:pPr>
    </w:p>
    <w:p w14:paraId="38D8AEE5" w14:textId="77777777" w:rsidR="00380345" w:rsidRPr="00380345" w:rsidRDefault="00380345" w:rsidP="00380345">
      <w:pPr>
        <w:pStyle w:val="DFARS"/>
        <w:rPr>
          <w:rFonts w:ascii="Arial" w:hAnsi="Arial" w:cs="Arial"/>
          <w:bCs/>
        </w:rPr>
      </w:pPr>
      <w:r w:rsidRPr="00380345">
        <w:rPr>
          <w:rFonts w:ascii="Arial" w:hAnsi="Arial" w:cs="Arial"/>
          <w:bCs/>
        </w:rPr>
        <w:tab/>
      </w:r>
      <w:r w:rsidRPr="00380345">
        <w:rPr>
          <w:rFonts w:ascii="Arial" w:hAnsi="Arial" w:cs="Arial"/>
          <w:bCs/>
        </w:rPr>
        <w:tab/>
        <w:t>(3)  Other overseas personal property shipping activities must send the copy to the Commander, Military Surface Deployment and Distribution Command, ATTN: AMSSD-PP, 709 Ward Drive, Scott AFB IL 62225.</w:t>
      </w:r>
    </w:p>
    <w:p w14:paraId="6BBA5B7C" w14:textId="77777777" w:rsidR="00380345" w:rsidRPr="00380345" w:rsidRDefault="00380345" w:rsidP="00380345">
      <w:pPr>
        <w:pStyle w:val="DFARS"/>
        <w:rPr>
          <w:rFonts w:ascii="Arial" w:hAnsi="Arial" w:cs="Arial"/>
          <w:bCs/>
        </w:rPr>
      </w:pPr>
    </w:p>
    <w:p w14:paraId="67548B25" w14:textId="77777777" w:rsidR="00380345" w:rsidRPr="00664663" w:rsidRDefault="00380345" w:rsidP="00380345">
      <w:pPr>
        <w:pStyle w:val="DFARS"/>
        <w:rPr>
          <w:rFonts w:ascii="Arial" w:hAnsi="Arial" w:cs="Arial"/>
          <w:bCs/>
          <w:szCs w:val="24"/>
        </w:rPr>
      </w:pPr>
      <w:r w:rsidRPr="00664663">
        <w:rPr>
          <w:rFonts w:ascii="Arial" w:hAnsi="Arial" w:cs="Arial"/>
          <w:b/>
          <w:bCs/>
          <w:szCs w:val="24"/>
        </w:rPr>
        <w:lastRenderedPageBreak/>
        <w:tab/>
      </w:r>
      <w:r w:rsidRPr="00664663">
        <w:rPr>
          <w:rFonts w:ascii="Arial" w:hAnsi="Arial" w:cs="Arial"/>
          <w:bCs/>
          <w:szCs w:val="24"/>
        </w:rPr>
        <w:t xml:space="preserve">(d)  When preparing solicitations for personal property for shipment or storage, and intra-area or intra-city movement, contracting officers should follow the procedures </w:t>
      </w:r>
    </w:p>
    <w:p w14:paraId="316B083F" w14:textId="57FDA353" w:rsidR="00380345" w:rsidRPr="00664663" w:rsidRDefault="00380345" w:rsidP="00380345">
      <w:pPr>
        <w:pStyle w:val="DFARS"/>
        <w:rPr>
          <w:rFonts w:ascii="Arial" w:hAnsi="Arial" w:cs="Arial"/>
          <w:bCs/>
          <w:szCs w:val="24"/>
        </w:rPr>
      </w:pPr>
      <w:r w:rsidRPr="00664663">
        <w:rPr>
          <w:rFonts w:ascii="Arial" w:hAnsi="Arial" w:cs="Arial"/>
          <w:bCs/>
          <w:szCs w:val="24"/>
        </w:rPr>
        <w:t xml:space="preserve">in DTR 4500.9-R, Part IV, Chapter 404 at </w:t>
      </w:r>
      <w:bookmarkStart w:id="3" w:name="_Hlk216687726"/>
      <w:r w:rsidR="00664663" w:rsidRPr="00664663">
        <w:rPr>
          <w:rFonts w:ascii="Arial" w:hAnsi="Arial" w:cs="Arial"/>
          <w:color w:val="0000FF"/>
          <w:szCs w:val="24"/>
        </w:rPr>
        <w:t>https://www.ustranscom.mil/dtr/part-iv/dtr_part_iv_404.pdf</w:t>
      </w:r>
      <w:r w:rsidRPr="00664663">
        <w:rPr>
          <w:rFonts w:ascii="Arial" w:hAnsi="Arial" w:cs="Arial"/>
          <w:bCs/>
          <w:szCs w:val="24"/>
        </w:rPr>
        <w:t xml:space="preserve">, and Appendix G at </w:t>
      </w:r>
      <w:bookmarkEnd w:id="3"/>
      <w:r w:rsidR="00664663" w:rsidRPr="00664663">
        <w:rPr>
          <w:rFonts w:ascii="Arial" w:hAnsi="Arial" w:cs="Arial"/>
          <w:color w:val="0000FF"/>
          <w:spacing w:val="0"/>
          <w:kern w:val="0"/>
          <w:szCs w:val="24"/>
        </w:rPr>
        <w:fldChar w:fldCharType="begin"/>
      </w:r>
      <w:r w:rsidR="00664663" w:rsidRPr="00664663">
        <w:rPr>
          <w:rFonts w:ascii="Arial" w:hAnsi="Arial" w:cs="Arial"/>
          <w:color w:val="0000FF"/>
          <w:spacing w:val="0"/>
          <w:kern w:val="0"/>
          <w:szCs w:val="24"/>
        </w:rPr>
        <w:instrText>HYPERLINK "https://www.ustranscom.mil/dtr/part-iv/dtr_part_iv_app_g.pdf"</w:instrText>
      </w:r>
      <w:r w:rsidR="00664663" w:rsidRPr="00664663">
        <w:rPr>
          <w:rFonts w:ascii="Arial" w:hAnsi="Arial" w:cs="Arial"/>
          <w:color w:val="0000FF"/>
          <w:spacing w:val="0"/>
          <w:kern w:val="0"/>
          <w:szCs w:val="24"/>
        </w:rPr>
      </w:r>
      <w:r w:rsidR="00664663" w:rsidRPr="00664663">
        <w:rPr>
          <w:rFonts w:ascii="Arial" w:hAnsi="Arial" w:cs="Arial"/>
          <w:color w:val="0000FF"/>
          <w:spacing w:val="0"/>
          <w:kern w:val="0"/>
          <w:szCs w:val="24"/>
        </w:rPr>
        <w:fldChar w:fldCharType="separate"/>
      </w:r>
      <w:r w:rsidR="00664663" w:rsidRPr="00664663">
        <w:rPr>
          <w:rFonts w:ascii="Arial" w:hAnsi="Arial" w:cs="Arial"/>
          <w:color w:val="0000FF"/>
          <w:spacing w:val="0"/>
          <w:kern w:val="0"/>
          <w:szCs w:val="24"/>
          <w:u w:val="single"/>
        </w:rPr>
        <w:t>https://www.ustranscom.mil/dtr/part-iv/dtr_part_iv_app_g.pdf</w:t>
      </w:r>
      <w:r w:rsidR="00664663" w:rsidRPr="00664663">
        <w:rPr>
          <w:rFonts w:ascii="Arial" w:hAnsi="Arial" w:cs="Arial"/>
          <w:color w:val="0000FF"/>
          <w:spacing w:val="0"/>
          <w:kern w:val="0"/>
          <w:szCs w:val="24"/>
        </w:rPr>
        <w:fldChar w:fldCharType="end"/>
      </w:r>
      <w:r w:rsidRPr="00664663">
        <w:rPr>
          <w:rFonts w:ascii="Arial" w:hAnsi="Arial" w:cs="Arial"/>
          <w:bCs/>
          <w:szCs w:val="24"/>
        </w:rPr>
        <w:t>.</w:t>
      </w:r>
    </w:p>
    <w:p w14:paraId="6CB037EB" w14:textId="77777777" w:rsidR="00380345" w:rsidRPr="00664663" w:rsidRDefault="00380345" w:rsidP="00380345">
      <w:pPr>
        <w:pStyle w:val="DFARS"/>
        <w:rPr>
          <w:rFonts w:ascii="Arial" w:hAnsi="Arial" w:cs="Arial"/>
          <w:bCs/>
          <w:szCs w:val="24"/>
        </w:rPr>
      </w:pPr>
    </w:p>
    <w:p w14:paraId="35B0273D" w14:textId="77777777" w:rsidR="00380345" w:rsidRPr="00664663" w:rsidRDefault="00380345" w:rsidP="00380345">
      <w:pPr>
        <w:pStyle w:val="DFARS"/>
        <w:rPr>
          <w:rFonts w:ascii="Arial" w:hAnsi="Arial" w:cs="Arial"/>
          <w:b/>
          <w:bCs/>
          <w:szCs w:val="24"/>
        </w:rPr>
      </w:pPr>
      <w:r w:rsidRPr="00664663">
        <w:rPr>
          <w:rFonts w:ascii="Arial" w:hAnsi="Arial" w:cs="Arial"/>
          <w:b/>
          <w:bCs/>
          <w:szCs w:val="24"/>
        </w:rPr>
        <w:t>PGI 247.271-</w:t>
      </w:r>
      <w:proofErr w:type="gramStart"/>
      <w:r w:rsidRPr="00664663">
        <w:rPr>
          <w:rFonts w:ascii="Arial" w:hAnsi="Arial" w:cs="Arial"/>
          <w:b/>
          <w:bCs/>
          <w:szCs w:val="24"/>
        </w:rPr>
        <w:t>3  Solicitation</w:t>
      </w:r>
      <w:proofErr w:type="gramEnd"/>
      <w:r w:rsidRPr="00664663">
        <w:rPr>
          <w:rFonts w:ascii="Arial" w:hAnsi="Arial" w:cs="Arial"/>
          <w:b/>
          <w:bCs/>
          <w:szCs w:val="24"/>
        </w:rPr>
        <w:t xml:space="preserve"> provisions, schedule formats, and contract clauses.</w:t>
      </w:r>
    </w:p>
    <w:p w14:paraId="41DE28D9" w14:textId="77777777" w:rsidR="00380345" w:rsidRPr="00C9301A" w:rsidRDefault="00380345" w:rsidP="00380345">
      <w:pPr>
        <w:pStyle w:val="DFARS"/>
        <w:rPr>
          <w:rFonts w:ascii="Arial" w:hAnsi="Arial" w:cs="Arial"/>
          <w:bCs/>
          <w:szCs w:val="24"/>
        </w:rPr>
      </w:pPr>
    </w:p>
    <w:p w14:paraId="02D1F6EF" w14:textId="35A466DE" w:rsidR="00380345" w:rsidRPr="00C9301A" w:rsidRDefault="00380345" w:rsidP="00380345">
      <w:pPr>
        <w:pStyle w:val="DFARS"/>
        <w:rPr>
          <w:rFonts w:ascii="Arial" w:hAnsi="Arial" w:cs="Arial"/>
          <w:bCs/>
          <w:szCs w:val="24"/>
        </w:rPr>
      </w:pPr>
      <w:r w:rsidRPr="00C9301A">
        <w:rPr>
          <w:rFonts w:ascii="Arial" w:hAnsi="Arial" w:cs="Arial"/>
          <w:bCs/>
          <w:szCs w:val="24"/>
        </w:rPr>
        <w:tab/>
        <w:t xml:space="preserve">(c)  DTR 4500.9-R, Defense Transportation Regulation, Part IV, </w:t>
      </w:r>
      <w:r w:rsidR="00C9301A" w:rsidRPr="00C9301A">
        <w:rPr>
          <w:rFonts w:ascii="Arial" w:hAnsi="Arial" w:cs="Arial"/>
          <w:bCs/>
          <w:szCs w:val="24"/>
        </w:rPr>
        <w:t>Attachment A-G3</w:t>
      </w:r>
      <w:r w:rsidRPr="00C9301A">
        <w:rPr>
          <w:rFonts w:ascii="Arial" w:hAnsi="Arial" w:cs="Arial"/>
          <w:bCs/>
          <w:szCs w:val="24"/>
        </w:rPr>
        <w:t xml:space="preserve"> </w:t>
      </w:r>
    </w:p>
    <w:p w14:paraId="4BFAEA18" w14:textId="202DD04C" w:rsidR="00380345" w:rsidRPr="00C9301A" w:rsidRDefault="00380345" w:rsidP="00380345">
      <w:pPr>
        <w:pStyle w:val="DFARS"/>
        <w:rPr>
          <w:rFonts w:ascii="Arial" w:hAnsi="Arial" w:cs="Arial"/>
          <w:bCs/>
          <w:szCs w:val="24"/>
        </w:rPr>
      </w:pPr>
      <w:r w:rsidRPr="00C9301A">
        <w:rPr>
          <w:rFonts w:ascii="Arial" w:hAnsi="Arial" w:cs="Arial"/>
          <w:bCs/>
          <w:szCs w:val="24"/>
        </w:rPr>
        <w:t xml:space="preserve">(available at </w:t>
      </w:r>
      <w:hyperlink r:id="rId12" w:history="1">
        <w:r w:rsidR="00C9301A" w:rsidRPr="00C9301A">
          <w:rPr>
            <w:rFonts w:ascii="Arial" w:hAnsi="Arial" w:cs="Arial"/>
            <w:color w:val="0000FF"/>
            <w:spacing w:val="0"/>
            <w:kern w:val="0"/>
            <w:szCs w:val="24"/>
            <w:u w:val="single"/>
          </w:rPr>
          <w:t>https://www.ustranscom.mil/dtr/part-iv/dtr_part_iv_att_A-g3.pdf</w:t>
        </w:r>
      </w:hyperlink>
      <w:r w:rsidRPr="00C9301A">
        <w:rPr>
          <w:rFonts w:ascii="Arial" w:hAnsi="Arial" w:cs="Arial"/>
          <w:bCs/>
          <w:szCs w:val="24"/>
        </w:rPr>
        <w:t>), contains guidance on schedules as follows:</w:t>
      </w:r>
    </w:p>
    <w:p w14:paraId="73F36832" w14:textId="77777777" w:rsidR="00380345" w:rsidRPr="00C9301A" w:rsidRDefault="00380345" w:rsidP="00380345">
      <w:pPr>
        <w:pStyle w:val="DFARS"/>
        <w:rPr>
          <w:rFonts w:ascii="Arial" w:hAnsi="Arial" w:cs="Arial"/>
          <w:bCs/>
          <w:szCs w:val="24"/>
        </w:rPr>
      </w:pPr>
    </w:p>
    <w:p w14:paraId="5BF12FF6" w14:textId="77777777" w:rsidR="00380345" w:rsidRPr="00380345" w:rsidRDefault="00380345" w:rsidP="00380345">
      <w:pPr>
        <w:pStyle w:val="DFARS"/>
        <w:rPr>
          <w:rFonts w:ascii="Arial" w:hAnsi="Arial" w:cs="Arial"/>
          <w:bCs/>
        </w:rPr>
      </w:pPr>
      <w:r w:rsidRPr="00380345">
        <w:rPr>
          <w:rFonts w:ascii="Arial" w:hAnsi="Arial" w:cs="Arial"/>
          <w:bCs/>
        </w:rPr>
        <w:tab/>
        <w:t>Schedule I Outbound Services, Pages 6-12.</w:t>
      </w:r>
    </w:p>
    <w:p w14:paraId="4EC9DC7D" w14:textId="77777777" w:rsidR="00380345" w:rsidRPr="00380345" w:rsidRDefault="00380345" w:rsidP="00380345">
      <w:pPr>
        <w:pStyle w:val="DFARS"/>
        <w:rPr>
          <w:rFonts w:ascii="Arial" w:hAnsi="Arial" w:cs="Arial"/>
          <w:bCs/>
        </w:rPr>
      </w:pPr>
    </w:p>
    <w:p w14:paraId="311C855F" w14:textId="77777777" w:rsidR="00380345" w:rsidRPr="00380345" w:rsidRDefault="00380345" w:rsidP="00380345">
      <w:pPr>
        <w:pStyle w:val="DFARS"/>
        <w:rPr>
          <w:rFonts w:ascii="Arial" w:hAnsi="Arial" w:cs="Arial"/>
          <w:bCs/>
        </w:rPr>
      </w:pPr>
      <w:r w:rsidRPr="00380345">
        <w:rPr>
          <w:rFonts w:ascii="Arial" w:hAnsi="Arial" w:cs="Arial"/>
          <w:bCs/>
        </w:rPr>
        <w:tab/>
        <w:t>Schedule II Inbound Services, Pages 13-17.</w:t>
      </w:r>
    </w:p>
    <w:p w14:paraId="2E355ECF" w14:textId="77777777" w:rsidR="00380345" w:rsidRPr="00380345" w:rsidRDefault="00380345" w:rsidP="00380345">
      <w:pPr>
        <w:pStyle w:val="DFARS"/>
        <w:rPr>
          <w:rFonts w:ascii="Arial" w:hAnsi="Arial" w:cs="Arial"/>
          <w:bCs/>
        </w:rPr>
      </w:pPr>
    </w:p>
    <w:p w14:paraId="5083081C" w14:textId="77777777" w:rsidR="00380345" w:rsidRPr="00380345" w:rsidRDefault="00380345" w:rsidP="00380345">
      <w:pPr>
        <w:pStyle w:val="DFARS"/>
        <w:rPr>
          <w:rFonts w:ascii="Arial" w:hAnsi="Arial" w:cs="Arial"/>
          <w:bCs/>
        </w:rPr>
      </w:pPr>
      <w:r w:rsidRPr="00380345">
        <w:rPr>
          <w:rFonts w:ascii="Arial" w:hAnsi="Arial" w:cs="Arial"/>
          <w:bCs/>
        </w:rPr>
        <w:tab/>
        <w:t>Schedule III Intra-City and Intra-Area Moves, Page 18.</w:t>
      </w:r>
    </w:p>
    <w:p w14:paraId="4DDAFD00" w14:textId="77777777" w:rsidR="00380345" w:rsidRPr="00380345" w:rsidRDefault="00380345" w:rsidP="00380345">
      <w:pPr>
        <w:pStyle w:val="DFARS"/>
        <w:rPr>
          <w:rFonts w:ascii="Arial" w:hAnsi="Arial" w:cs="Arial"/>
          <w:bCs/>
        </w:rPr>
      </w:pPr>
    </w:p>
    <w:p w14:paraId="6528D93E" w14:textId="77777777" w:rsidR="00380345" w:rsidRPr="00380345" w:rsidRDefault="00380345" w:rsidP="00380345">
      <w:pPr>
        <w:pStyle w:val="DFARS"/>
        <w:rPr>
          <w:rFonts w:ascii="Arial" w:hAnsi="Arial" w:cs="Arial"/>
          <w:bCs/>
        </w:rPr>
      </w:pPr>
      <w:r w:rsidRPr="00380345">
        <w:rPr>
          <w:rFonts w:ascii="Arial" w:hAnsi="Arial" w:cs="Arial"/>
          <w:bCs/>
        </w:rPr>
        <w:tab/>
      </w:r>
      <w:r w:rsidRPr="00380345">
        <w:rPr>
          <w:rFonts w:ascii="Arial" w:hAnsi="Arial" w:cs="Arial"/>
          <w:bCs/>
        </w:rPr>
        <w:tab/>
        <w:t xml:space="preserve">(1)  </w:t>
      </w:r>
      <w:r w:rsidRPr="00380345">
        <w:rPr>
          <w:rFonts w:ascii="Arial" w:hAnsi="Arial" w:cs="Arial"/>
          <w:bCs/>
          <w:i/>
        </w:rPr>
        <w:t>Demurrage and detention charges</w:t>
      </w:r>
      <w:r w:rsidRPr="00380345">
        <w:rPr>
          <w:rFonts w:ascii="Arial" w:hAnsi="Arial" w:cs="Arial"/>
          <w:bCs/>
        </w:rPr>
        <w:t>.</w:t>
      </w:r>
    </w:p>
    <w:p w14:paraId="6B22FD1B" w14:textId="77777777" w:rsidR="00380345" w:rsidRPr="00380345" w:rsidRDefault="00380345" w:rsidP="00380345">
      <w:pPr>
        <w:pStyle w:val="DFARS"/>
        <w:rPr>
          <w:rFonts w:ascii="Arial" w:hAnsi="Arial" w:cs="Arial"/>
          <w:bCs/>
        </w:rPr>
      </w:pPr>
    </w:p>
    <w:p w14:paraId="3854EFFE" w14:textId="77777777" w:rsidR="00380345" w:rsidRPr="00380345" w:rsidRDefault="00380345" w:rsidP="00380345">
      <w:pPr>
        <w:pStyle w:val="DFARS"/>
        <w:rPr>
          <w:rFonts w:ascii="Arial" w:hAnsi="Arial" w:cs="Arial"/>
          <w:bCs/>
        </w:rPr>
      </w:pPr>
      <w:r w:rsidRPr="00380345">
        <w:rPr>
          <w:rFonts w:ascii="Arial" w:hAnsi="Arial" w:cs="Arial"/>
          <w:bCs/>
        </w:rPr>
        <w:tab/>
      </w:r>
      <w:r w:rsidRPr="00380345">
        <w:rPr>
          <w:rFonts w:ascii="Arial" w:hAnsi="Arial" w:cs="Arial"/>
          <w:bCs/>
        </w:rPr>
        <w:tab/>
      </w:r>
      <w:r w:rsidRPr="00380345">
        <w:rPr>
          <w:rFonts w:ascii="Arial" w:hAnsi="Arial" w:cs="Arial"/>
          <w:bCs/>
        </w:rPr>
        <w:tab/>
        <w:t>(i)  Carrier demurrage/detention is a charge made against a consignor (shipper) or consignee (receiver) for the extended use of carrier-furnished equipment when delays attributable to the consignor or consignee occur.  Carrier demurrage/detention rules usually allow a period of free time for loading, unloading, or holding equipment.</w:t>
      </w:r>
    </w:p>
    <w:p w14:paraId="2D87AE6E" w14:textId="77777777" w:rsidR="00380345" w:rsidRPr="00380345" w:rsidRDefault="00380345" w:rsidP="00380345">
      <w:pPr>
        <w:pStyle w:val="DFARS"/>
        <w:rPr>
          <w:rFonts w:ascii="Arial" w:hAnsi="Arial" w:cs="Arial"/>
          <w:bCs/>
        </w:rPr>
      </w:pPr>
    </w:p>
    <w:p w14:paraId="493B6C8E" w14:textId="77777777" w:rsidR="00380345" w:rsidRPr="00380345" w:rsidRDefault="00380345" w:rsidP="00380345">
      <w:pPr>
        <w:pStyle w:val="DFARS"/>
        <w:rPr>
          <w:rFonts w:ascii="Arial" w:hAnsi="Arial" w:cs="Arial"/>
          <w:bCs/>
        </w:rPr>
      </w:pPr>
      <w:r w:rsidRPr="00380345">
        <w:rPr>
          <w:rFonts w:ascii="Arial" w:hAnsi="Arial" w:cs="Arial"/>
          <w:bCs/>
        </w:rPr>
        <w:tab/>
      </w:r>
      <w:r w:rsidRPr="00380345">
        <w:rPr>
          <w:rFonts w:ascii="Arial" w:hAnsi="Arial" w:cs="Arial"/>
          <w:bCs/>
        </w:rPr>
        <w:tab/>
      </w:r>
      <w:r w:rsidRPr="00380345">
        <w:rPr>
          <w:rFonts w:ascii="Arial" w:hAnsi="Arial" w:cs="Arial"/>
          <w:bCs/>
        </w:rPr>
        <w:tab/>
        <w:t>(ii)  Carrier-published demurrage/detention rules and charges are not uniform from one carrier to another.  Contracting officers should specifically address them in the contract.  While demurrage/detention rules are published in individual carrier tariffs or agency tenders, Contracting Officers may negotiate contract-specific demurrage/detention rules and charges independent of any existing tariffs or tenders.</w:t>
      </w:r>
    </w:p>
    <w:p w14:paraId="07C05F14" w14:textId="77777777" w:rsidR="00380345" w:rsidRPr="00380345" w:rsidRDefault="00380345" w:rsidP="00380345">
      <w:pPr>
        <w:pStyle w:val="DFARS"/>
        <w:rPr>
          <w:rFonts w:ascii="Arial" w:hAnsi="Arial" w:cs="Arial"/>
          <w:bCs/>
        </w:rPr>
      </w:pPr>
    </w:p>
    <w:p w14:paraId="7A0C2D6C" w14:textId="3474005A" w:rsidR="00380345" w:rsidRPr="00380345" w:rsidRDefault="00380345" w:rsidP="00380345">
      <w:pPr>
        <w:pStyle w:val="DFARS"/>
        <w:rPr>
          <w:rFonts w:ascii="Arial" w:hAnsi="Arial" w:cs="Arial"/>
          <w:bCs/>
        </w:rPr>
      </w:pPr>
      <w:r w:rsidRPr="00380345">
        <w:rPr>
          <w:rFonts w:ascii="Arial" w:hAnsi="Arial" w:cs="Arial"/>
          <w:bCs/>
        </w:rPr>
        <w:tab/>
      </w:r>
      <w:r w:rsidRPr="00380345">
        <w:rPr>
          <w:rFonts w:ascii="Arial" w:hAnsi="Arial" w:cs="Arial"/>
          <w:bCs/>
        </w:rPr>
        <w:tab/>
        <w:t xml:space="preserve">(6)  Process any modification of schedule format, other than those authorized in paragraph (c) of this subsection, as a request for deviation to the Commander, </w:t>
      </w:r>
      <w:r w:rsidR="00C9301A" w:rsidRPr="00C9301A">
        <w:rPr>
          <w:rFonts w:ascii="Arial" w:hAnsi="Arial" w:cs="Arial"/>
          <w:bCs/>
        </w:rPr>
        <w:t>ARTRANS</w:t>
      </w:r>
      <w:r w:rsidRPr="00380345">
        <w:rPr>
          <w:rFonts w:ascii="Arial" w:hAnsi="Arial" w:cs="Arial"/>
          <w:bCs/>
        </w:rPr>
        <w:t>.</w:t>
      </w:r>
    </w:p>
    <w:p w14:paraId="35162D56" w14:textId="77777777" w:rsidR="00E54D65" w:rsidRDefault="00E54D65" w:rsidP="00E54D65">
      <w:pPr>
        <w:pStyle w:val="DFARS"/>
        <w:spacing w:line="240" w:lineRule="auto"/>
        <w:rPr>
          <w:rFonts w:ascii="Arial" w:hAnsi="Arial" w:cs="Arial"/>
          <w:bCs/>
        </w:rPr>
      </w:pPr>
    </w:p>
    <w:bookmarkEnd w:id="2"/>
    <w:p w14:paraId="7D155DC0" w14:textId="77777777" w:rsidR="002568B9" w:rsidRPr="002568B9" w:rsidRDefault="002568B9" w:rsidP="00CD0E40">
      <w:pPr>
        <w:widowControl w:val="0"/>
        <w:tabs>
          <w:tab w:val="left" w:pos="360"/>
          <w:tab w:val="left" w:pos="810"/>
          <w:tab w:val="left" w:pos="1210"/>
          <w:tab w:val="left" w:pos="1656"/>
          <w:tab w:val="left" w:pos="2131"/>
          <w:tab w:val="left" w:pos="2520"/>
        </w:tabs>
        <w:spacing w:after="0" w:line="240" w:lineRule="auto"/>
        <w:rPr>
          <w:rFonts w:ascii="Arial" w:eastAsia="Times New Roman" w:hAnsi="Arial" w:cs="Arial"/>
          <w:b/>
          <w:caps/>
          <w:spacing w:val="-5"/>
          <w:kern w:val="20"/>
          <w:sz w:val="24"/>
          <w:szCs w:val="24"/>
        </w:rPr>
      </w:pPr>
      <w:r w:rsidRPr="002568B9">
        <w:rPr>
          <w:rFonts w:ascii="Arial" w:eastAsia="Times New Roman" w:hAnsi="Arial" w:cs="Arial"/>
          <w:b/>
          <w:caps/>
          <w:spacing w:val="-5"/>
          <w:kern w:val="20"/>
          <w:sz w:val="24"/>
          <w:szCs w:val="24"/>
        </w:rPr>
        <w:t>PGI 247.3—transportation in supply contracts</w:t>
      </w:r>
    </w:p>
    <w:p w14:paraId="37BA7CBF" w14:textId="77777777" w:rsidR="002568B9" w:rsidRPr="002568B9" w:rsidRDefault="002568B9" w:rsidP="001918BF">
      <w:pPr>
        <w:widowControl w:val="0"/>
        <w:tabs>
          <w:tab w:val="left" w:pos="360"/>
          <w:tab w:val="left" w:pos="810"/>
          <w:tab w:val="left" w:pos="1210"/>
          <w:tab w:val="left" w:pos="1656"/>
          <w:tab w:val="left" w:pos="2131"/>
          <w:tab w:val="left" w:pos="2520"/>
        </w:tabs>
        <w:spacing w:after="0" w:line="240" w:lineRule="auto"/>
        <w:rPr>
          <w:rFonts w:ascii="Arial" w:eastAsia="Times New Roman" w:hAnsi="Arial" w:cs="Arial"/>
          <w:sz w:val="24"/>
          <w:szCs w:val="24"/>
        </w:rPr>
      </w:pPr>
    </w:p>
    <w:p w14:paraId="085077BE" w14:textId="77777777" w:rsidR="002568B9" w:rsidRPr="002568B9" w:rsidRDefault="002568B9" w:rsidP="001918BF">
      <w:pPr>
        <w:widowControl w:val="0"/>
        <w:tabs>
          <w:tab w:val="left" w:pos="360"/>
          <w:tab w:val="left" w:pos="810"/>
          <w:tab w:val="left" w:pos="1210"/>
          <w:tab w:val="left" w:pos="1656"/>
          <w:tab w:val="left" w:pos="2131"/>
          <w:tab w:val="left" w:pos="2520"/>
        </w:tabs>
        <w:spacing w:after="0" w:line="240" w:lineRule="auto"/>
        <w:rPr>
          <w:rFonts w:ascii="Arial" w:eastAsia="Times New Roman" w:hAnsi="Arial" w:cs="Arial"/>
          <w:b/>
          <w:spacing w:val="-5"/>
          <w:kern w:val="20"/>
          <w:sz w:val="24"/>
          <w:szCs w:val="24"/>
        </w:rPr>
      </w:pPr>
      <w:r w:rsidRPr="002568B9">
        <w:rPr>
          <w:rFonts w:ascii="Arial" w:eastAsia="Times New Roman" w:hAnsi="Arial" w:cs="Arial"/>
          <w:b/>
          <w:caps/>
          <w:spacing w:val="-5"/>
          <w:kern w:val="20"/>
          <w:sz w:val="24"/>
          <w:szCs w:val="24"/>
        </w:rPr>
        <w:t xml:space="preserve">PGI </w:t>
      </w:r>
      <w:proofErr w:type="gramStart"/>
      <w:r w:rsidRPr="002568B9">
        <w:rPr>
          <w:rFonts w:ascii="Arial" w:eastAsia="Times New Roman" w:hAnsi="Arial" w:cs="Arial"/>
          <w:b/>
          <w:caps/>
          <w:spacing w:val="-5"/>
          <w:kern w:val="20"/>
          <w:sz w:val="24"/>
          <w:szCs w:val="24"/>
        </w:rPr>
        <w:t>247.301  G</w:t>
      </w:r>
      <w:r w:rsidRPr="002568B9">
        <w:rPr>
          <w:rFonts w:ascii="Arial" w:eastAsia="Times New Roman" w:hAnsi="Arial" w:cs="Arial"/>
          <w:b/>
          <w:spacing w:val="-5"/>
          <w:kern w:val="20"/>
          <w:sz w:val="24"/>
          <w:szCs w:val="24"/>
        </w:rPr>
        <w:t>eneral</w:t>
      </w:r>
      <w:proofErr w:type="gramEnd"/>
      <w:r w:rsidRPr="002568B9">
        <w:rPr>
          <w:rFonts w:ascii="Arial" w:eastAsia="Times New Roman" w:hAnsi="Arial" w:cs="Arial"/>
          <w:b/>
          <w:spacing w:val="-5"/>
          <w:kern w:val="20"/>
          <w:sz w:val="24"/>
          <w:szCs w:val="24"/>
        </w:rPr>
        <w:t>.</w:t>
      </w:r>
    </w:p>
    <w:p w14:paraId="120E6B06" w14:textId="77777777" w:rsidR="002568B9" w:rsidRPr="002568B9" w:rsidRDefault="002568B9" w:rsidP="001918BF">
      <w:pPr>
        <w:widowControl w:val="0"/>
        <w:tabs>
          <w:tab w:val="left" w:pos="360"/>
          <w:tab w:val="left" w:pos="810"/>
          <w:tab w:val="left" w:pos="1210"/>
          <w:tab w:val="left" w:pos="1656"/>
          <w:tab w:val="left" w:pos="2131"/>
          <w:tab w:val="left" w:pos="2520"/>
        </w:tabs>
        <w:spacing w:after="0" w:line="240" w:lineRule="auto"/>
        <w:rPr>
          <w:rFonts w:ascii="Arial" w:eastAsia="Times New Roman" w:hAnsi="Arial" w:cs="Arial"/>
          <w:spacing w:val="-5"/>
          <w:kern w:val="20"/>
          <w:sz w:val="24"/>
          <w:szCs w:val="24"/>
        </w:rPr>
      </w:pPr>
      <w:r w:rsidRPr="002568B9">
        <w:rPr>
          <w:rFonts w:ascii="Arial" w:eastAsia="Times New Roman" w:hAnsi="Arial" w:cs="Arial"/>
          <w:spacing w:val="-5"/>
          <w:kern w:val="20"/>
          <w:sz w:val="24"/>
          <w:szCs w:val="24"/>
        </w:rPr>
        <w:t>Transportation guidance relating to Governmentwide commercial purchase card purchases is available in the Department of Defense Government Charge Card Guidebook for Establishing and Managing Purchase, Travel, and Fuel Card Programs, Appendix C, at</w:t>
      </w:r>
    </w:p>
    <w:p w14:paraId="4E2C8518" w14:textId="77777777" w:rsidR="002568B9" w:rsidRPr="002568B9" w:rsidRDefault="002568B9" w:rsidP="001918BF">
      <w:pPr>
        <w:widowControl w:val="0"/>
        <w:tabs>
          <w:tab w:val="left" w:pos="360"/>
          <w:tab w:val="left" w:pos="810"/>
          <w:tab w:val="left" w:pos="1210"/>
          <w:tab w:val="left" w:pos="1656"/>
          <w:tab w:val="left" w:pos="2131"/>
          <w:tab w:val="left" w:pos="2520"/>
        </w:tabs>
        <w:spacing w:after="0" w:line="240" w:lineRule="auto"/>
        <w:rPr>
          <w:rFonts w:ascii="Arial" w:eastAsia="Times New Roman" w:hAnsi="Arial" w:cs="Arial"/>
          <w:spacing w:val="-5"/>
          <w:kern w:val="20"/>
          <w:sz w:val="24"/>
          <w:szCs w:val="24"/>
        </w:rPr>
      </w:pPr>
      <w:hyperlink r:id="rId13" w:history="1">
        <w:r w:rsidRPr="002568B9">
          <w:rPr>
            <w:rFonts w:ascii="Arial" w:eastAsia="Calibri" w:hAnsi="Arial" w:cs="Arial"/>
            <w:i/>
            <w:color w:val="0000FF"/>
            <w:sz w:val="24"/>
            <w:szCs w:val="24"/>
            <w:u w:val="single"/>
          </w:rPr>
          <w:t>https://www.acq.osd.mil/asda/dpc/ce/pc/docs-guides.html</w:t>
        </w:r>
      </w:hyperlink>
      <w:r w:rsidRPr="002568B9">
        <w:rPr>
          <w:rFonts w:ascii="Arial" w:eastAsia="Times New Roman" w:hAnsi="Arial" w:cs="Arial"/>
          <w:spacing w:val="-5"/>
          <w:kern w:val="20"/>
          <w:sz w:val="24"/>
          <w:szCs w:val="24"/>
        </w:rPr>
        <w:t>.</w:t>
      </w:r>
    </w:p>
    <w:p w14:paraId="1CFAC13D" w14:textId="77777777" w:rsidR="002568B9" w:rsidRPr="002568B9" w:rsidRDefault="002568B9" w:rsidP="001918BF">
      <w:pPr>
        <w:widowControl w:val="0"/>
        <w:tabs>
          <w:tab w:val="left" w:pos="360"/>
          <w:tab w:val="left" w:pos="810"/>
          <w:tab w:val="left" w:pos="1210"/>
          <w:tab w:val="left" w:pos="1656"/>
          <w:tab w:val="left" w:pos="2131"/>
          <w:tab w:val="left" w:pos="2520"/>
        </w:tabs>
        <w:spacing w:after="0" w:line="240" w:lineRule="auto"/>
        <w:rPr>
          <w:rFonts w:ascii="Arial" w:eastAsia="Times New Roman" w:hAnsi="Arial" w:cs="Arial"/>
          <w:spacing w:val="-5"/>
          <w:kern w:val="20"/>
          <w:sz w:val="24"/>
          <w:szCs w:val="24"/>
        </w:rPr>
      </w:pPr>
    </w:p>
    <w:p w14:paraId="5AD3FAA1" w14:textId="77777777" w:rsidR="002568B9" w:rsidRDefault="002568B9" w:rsidP="001918BF">
      <w:pPr>
        <w:widowControl w:val="0"/>
        <w:tabs>
          <w:tab w:val="left" w:pos="360"/>
          <w:tab w:val="left" w:pos="810"/>
          <w:tab w:val="left" w:pos="1210"/>
          <w:tab w:val="left" w:pos="1656"/>
          <w:tab w:val="left" w:pos="2131"/>
          <w:tab w:val="left" w:pos="2520"/>
        </w:tabs>
        <w:spacing w:after="0" w:line="240" w:lineRule="auto"/>
        <w:rPr>
          <w:rFonts w:ascii="Arial" w:eastAsia="Times New Roman" w:hAnsi="Arial" w:cs="Arial"/>
          <w:b/>
          <w:spacing w:val="-5"/>
          <w:kern w:val="20"/>
          <w:sz w:val="24"/>
          <w:szCs w:val="24"/>
        </w:rPr>
      </w:pPr>
      <w:r w:rsidRPr="002568B9">
        <w:rPr>
          <w:rFonts w:ascii="Arial" w:eastAsia="Times New Roman" w:hAnsi="Arial" w:cs="Arial"/>
          <w:b/>
          <w:spacing w:val="-5"/>
          <w:kern w:val="20"/>
          <w:sz w:val="24"/>
          <w:szCs w:val="24"/>
        </w:rPr>
        <w:t xml:space="preserve">PGI </w:t>
      </w:r>
      <w:proofErr w:type="gramStart"/>
      <w:r w:rsidRPr="002568B9">
        <w:rPr>
          <w:rFonts w:ascii="Arial" w:eastAsia="Times New Roman" w:hAnsi="Arial" w:cs="Arial"/>
          <w:b/>
          <w:spacing w:val="-5"/>
          <w:kern w:val="20"/>
          <w:sz w:val="24"/>
          <w:szCs w:val="24"/>
        </w:rPr>
        <w:t>247.305  Solicitation</w:t>
      </w:r>
      <w:proofErr w:type="gramEnd"/>
      <w:r w:rsidRPr="002568B9">
        <w:rPr>
          <w:rFonts w:ascii="Arial" w:eastAsia="Times New Roman" w:hAnsi="Arial" w:cs="Arial"/>
          <w:b/>
          <w:spacing w:val="-5"/>
          <w:kern w:val="20"/>
          <w:sz w:val="24"/>
          <w:szCs w:val="24"/>
        </w:rPr>
        <w:t xml:space="preserve"> provisions, contract clauses, and transportation factors.</w:t>
      </w:r>
    </w:p>
    <w:p w14:paraId="023D9ADA" w14:textId="77777777" w:rsidR="00380345" w:rsidRDefault="00380345" w:rsidP="001918BF">
      <w:pPr>
        <w:widowControl w:val="0"/>
        <w:tabs>
          <w:tab w:val="left" w:pos="360"/>
          <w:tab w:val="left" w:pos="810"/>
          <w:tab w:val="left" w:pos="1210"/>
          <w:tab w:val="left" w:pos="1656"/>
          <w:tab w:val="left" w:pos="2131"/>
          <w:tab w:val="left" w:pos="2520"/>
        </w:tabs>
        <w:spacing w:after="0" w:line="240" w:lineRule="auto"/>
        <w:rPr>
          <w:rFonts w:ascii="Arial" w:eastAsia="Times New Roman" w:hAnsi="Arial" w:cs="Arial"/>
          <w:b/>
          <w:spacing w:val="-5"/>
          <w:kern w:val="20"/>
          <w:sz w:val="24"/>
          <w:szCs w:val="24"/>
        </w:rPr>
      </w:pPr>
    </w:p>
    <w:p w14:paraId="545565B8" w14:textId="77777777" w:rsidR="00380345" w:rsidRPr="00380345" w:rsidRDefault="00380345" w:rsidP="00380345">
      <w:pPr>
        <w:widowControl w:val="0"/>
        <w:tabs>
          <w:tab w:val="left" w:pos="360"/>
          <w:tab w:val="left" w:pos="810"/>
          <w:tab w:val="left" w:pos="1210"/>
          <w:tab w:val="left" w:pos="1656"/>
          <w:tab w:val="left" w:pos="2131"/>
          <w:tab w:val="left" w:pos="2520"/>
        </w:tabs>
        <w:spacing w:after="0" w:line="240" w:lineRule="auto"/>
        <w:rPr>
          <w:rFonts w:ascii="Arial" w:eastAsia="Times New Roman" w:hAnsi="Arial" w:cs="Arial"/>
          <w:b/>
          <w:bCs/>
          <w:spacing w:val="-5"/>
          <w:kern w:val="20"/>
          <w:sz w:val="24"/>
          <w:szCs w:val="24"/>
        </w:rPr>
      </w:pPr>
      <w:r w:rsidRPr="00380345">
        <w:rPr>
          <w:rFonts w:ascii="Arial" w:eastAsia="Times New Roman" w:hAnsi="Arial" w:cs="Arial"/>
          <w:b/>
          <w:bCs/>
          <w:spacing w:val="-5"/>
          <w:kern w:val="20"/>
          <w:sz w:val="24"/>
          <w:szCs w:val="24"/>
        </w:rPr>
        <w:t>PGI 247.305-</w:t>
      </w:r>
      <w:proofErr w:type="gramStart"/>
      <w:r w:rsidRPr="00380345">
        <w:rPr>
          <w:rFonts w:ascii="Arial" w:eastAsia="Times New Roman" w:hAnsi="Arial" w:cs="Arial"/>
          <w:b/>
          <w:bCs/>
          <w:spacing w:val="-5"/>
          <w:kern w:val="20"/>
          <w:sz w:val="24"/>
          <w:szCs w:val="24"/>
        </w:rPr>
        <w:t>10  Packing</w:t>
      </w:r>
      <w:proofErr w:type="gramEnd"/>
      <w:r w:rsidRPr="00380345">
        <w:rPr>
          <w:rFonts w:ascii="Arial" w:eastAsia="Times New Roman" w:hAnsi="Arial" w:cs="Arial"/>
          <w:b/>
          <w:bCs/>
          <w:spacing w:val="-5"/>
          <w:kern w:val="20"/>
          <w:sz w:val="24"/>
          <w:szCs w:val="24"/>
        </w:rPr>
        <w:t>, marking, and consignment instructions.</w:t>
      </w:r>
    </w:p>
    <w:p w14:paraId="48B9673C" w14:textId="5D41B864" w:rsidR="00380345" w:rsidRPr="00DA73D5" w:rsidRDefault="00380345" w:rsidP="00380345">
      <w:pPr>
        <w:widowControl w:val="0"/>
        <w:tabs>
          <w:tab w:val="left" w:pos="360"/>
          <w:tab w:val="left" w:pos="810"/>
          <w:tab w:val="left" w:pos="1210"/>
          <w:tab w:val="left" w:pos="1656"/>
          <w:tab w:val="left" w:pos="2131"/>
          <w:tab w:val="left" w:pos="2520"/>
        </w:tabs>
        <w:spacing w:after="0" w:line="240" w:lineRule="auto"/>
        <w:rPr>
          <w:rFonts w:ascii="Arial" w:eastAsia="Times New Roman" w:hAnsi="Arial" w:cs="Arial"/>
          <w:spacing w:val="-5"/>
          <w:kern w:val="20"/>
          <w:sz w:val="24"/>
          <w:szCs w:val="24"/>
        </w:rPr>
      </w:pPr>
      <w:r w:rsidRPr="00380345">
        <w:rPr>
          <w:rFonts w:ascii="Arial" w:eastAsia="Times New Roman" w:hAnsi="Arial" w:cs="Arial"/>
          <w:spacing w:val="-5"/>
          <w:kern w:val="20"/>
          <w:sz w:val="24"/>
          <w:szCs w:val="24"/>
        </w:rPr>
        <w:t xml:space="preserve">Follow the procedures in DTR 4500.9-R, Defense Transportation Regulation, Part II, Chapter </w:t>
      </w:r>
      <w:r w:rsidRPr="00DA73D5">
        <w:rPr>
          <w:rFonts w:ascii="Arial" w:eastAsia="Times New Roman" w:hAnsi="Arial" w:cs="Arial"/>
          <w:spacing w:val="-5"/>
          <w:kern w:val="20"/>
          <w:sz w:val="24"/>
          <w:szCs w:val="24"/>
        </w:rPr>
        <w:t xml:space="preserve">208 </w:t>
      </w:r>
      <w:hyperlink r:id="rId14" w:history="1">
        <w:r w:rsidR="00DA73D5" w:rsidRPr="00DA73D5">
          <w:rPr>
            <w:rFonts w:ascii="Arial" w:eastAsia="Times New Roman" w:hAnsi="Arial" w:cs="Arial"/>
            <w:color w:val="0000FF"/>
            <w:sz w:val="24"/>
            <w:szCs w:val="24"/>
            <w:u w:val="single"/>
          </w:rPr>
          <w:t>https://www.ustranscom.mil/dtr/part-ii/dtr_part_ii_208.pdf</w:t>
        </w:r>
      </w:hyperlink>
      <w:r w:rsidRPr="00DA73D5">
        <w:rPr>
          <w:rFonts w:ascii="Arial" w:eastAsia="Times New Roman" w:hAnsi="Arial" w:cs="Arial"/>
          <w:spacing w:val="-5"/>
          <w:kern w:val="20"/>
          <w:sz w:val="24"/>
          <w:szCs w:val="24"/>
        </w:rPr>
        <w:t xml:space="preserve">.  </w:t>
      </w:r>
      <w:r w:rsidRPr="00DA73D5">
        <w:rPr>
          <w:rFonts w:ascii="Arial" w:eastAsia="Times New Roman" w:hAnsi="Arial" w:cs="Arial"/>
          <w:bCs/>
          <w:spacing w:val="-5"/>
          <w:kern w:val="20"/>
          <w:sz w:val="24"/>
          <w:szCs w:val="24"/>
        </w:rPr>
        <w:t>Additional</w:t>
      </w:r>
      <w:r w:rsidRPr="00380345">
        <w:rPr>
          <w:rFonts w:ascii="Arial" w:eastAsia="Times New Roman" w:hAnsi="Arial" w:cs="Arial"/>
          <w:bCs/>
          <w:spacing w:val="-5"/>
          <w:kern w:val="20"/>
          <w:sz w:val="24"/>
          <w:szCs w:val="24"/>
        </w:rPr>
        <w:t xml:space="preserve"> guidance for marking can be found at MIL-STD-129P and AR 700-15.</w:t>
      </w:r>
      <w:r>
        <w:rPr>
          <w:rFonts w:ascii="Arial" w:eastAsia="Times New Roman" w:hAnsi="Arial" w:cs="Arial"/>
          <w:spacing w:val="-5"/>
          <w:kern w:val="20"/>
          <w:sz w:val="24"/>
          <w:szCs w:val="24"/>
        </w:rPr>
        <w:t xml:space="preserve">  </w:t>
      </w:r>
      <w:r w:rsidRPr="00380345">
        <w:rPr>
          <w:rFonts w:ascii="Arial" w:eastAsia="Times New Roman" w:hAnsi="Arial" w:cs="Arial"/>
          <w:bCs/>
          <w:spacing w:val="-5"/>
          <w:kern w:val="20"/>
          <w:sz w:val="24"/>
          <w:szCs w:val="24"/>
        </w:rPr>
        <w:t xml:space="preserve">Consignment </w:t>
      </w:r>
      <w:r w:rsidRPr="00DA73D5">
        <w:rPr>
          <w:rFonts w:ascii="Arial" w:eastAsia="Times New Roman" w:hAnsi="Arial" w:cs="Arial"/>
          <w:bCs/>
          <w:spacing w:val="-5"/>
          <w:kern w:val="20"/>
          <w:sz w:val="24"/>
          <w:szCs w:val="24"/>
        </w:rPr>
        <w:lastRenderedPageBreak/>
        <w:t xml:space="preserve">locations can </w:t>
      </w:r>
      <w:proofErr w:type="gramStart"/>
      <w:r w:rsidRPr="00DA73D5">
        <w:rPr>
          <w:rFonts w:ascii="Arial" w:eastAsia="Times New Roman" w:hAnsi="Arial" w:cs="Arial"/>
          <w:bCs/>
          <w:spacing w:val="-5"/>
          <w:kern w:val="20"/>
          <w:sz w:val="24"/>
          <w:szCs w:val="24"/>
        </w:rPr>
        <w:t>be found</w:t>
      </w:r>
      <w:proofErr w:type="gramEnd"/>
      <w:r w:rsidRPr="00DA73D5">
        <w:rPr>
          <w:rFonts w:ascii="Arial" w:eastAsia="Times New Roman" w:hAnsi="Arial" w:cs="Arial"/>
          <w:bCs/>
          <w:spacing w:val="-5"/>
          <w:kern w:val="20"/>
          <w:sz w:val="24"/>
          <w:szCs w:val="24"/>
        </w:rPr>
        <w:t xml:space="preserve"> in the Transportation Facilities Guide (TFG) on the </w:t>
      </w:r>
      <w:r w:rsidR="00DA73D5" w:rsidRPr="00DA73D5">
        <w:rPr>
          <w:rFonts w:ascii="Arial" w:eastAsia="Times New Roman" w:hAnsi="Arial" w:cs="Arial"/>
          <w:bCs/>
          <w:spacing w:val="-5"/>
          <w:kern w:val="20"/>
          <w:sz w:val="24"/>
          <w:szCs w:val="24"/>
        </w:rPr>
        <w:t>ARTRANS</w:t>
      </w:r>
      <w:r w:rsidRPr="00DA73D5">
        <w:rPr>
          <w:rFonts w:ascii="Arial" w:eastAsia="Times New Roman" w:hAnsi="Arial" w:cs="Arial"/>
          <w:bCs/>
          <w:spacing w:val="-5"/>
          <w:kern w:val="20"/>
          <w:sz w:val="24"/>
          <w:szCs w:val="24"/>
        </w:rPr>
        <w:t xml:space="preserve"> website at </w:t>
      </w:r>
      <w:bookmarkStart w:id="4" w:name="_Hlk216688951"/>
      <w:r w:rsidR="00DA73D5" w:rsidRPr="00DA73D5">
        <w:rPr>
          <w:rFonts w:ascii="Arial" w:eastAsia="Times New Roman" w:hAnsi="Arial" w:cs="Arial"/>
          <w:color w:val="0000FF"/>
          <w:sz w:val="24"/>
          <w:szCs w:val="24"/>
        </w:rPr>
        <w:fldChar w:fldCharType="begin"/>
      </w:r>
      <w:r w:rsidR="00DA73D5" w:rsidRPr="00DA73D5">
        <w:rPr>
          <w:rFonts w:ascii="Arial" w:eastAsia="Times New Roman" w:hAnsi="Arial" w:cs="Arial"/>
          <w:color w:val="0000FF"/>
          <w:sz w:val="24"/>
          <w:szCs w:val="24"/>
        </w:rPr>
        <w:instrText>HYPERLINK "https://eta-teams.transport.mil"</w:instrText>
      </w:r>
      <w:r w:rsidR="00DA73D5" w:rsidRPr="00DA73D5">
        <w:rPr>
          <w:rFonts w:ascii="Arial" w:eastAsia="Times New Roman" w:hAnsi="Arial" w:cs="Arial"/>
          <w:color w:val="0000FF"/>
          <w:sz w:val="24"/>
          <w:szCs w:val="24"/>
        </w:rPr>
      </w:r>
      <w:r w:rsidR="00DA73D5" w:rsidRPr="00DA73D5">
        <w:rPr>
          <w:rFonts w:ascii="Arial" w:eastAsia="Times New Roman" w:hAnsi="Arial" w:cs="Arial"/>
          <w:color w:val="0000FF"/>
          <w:sz w:val="24"/>
          <w:szCs w:val="24"/>
        </w:rPr>
        <w:fldChar w:fldCharType="separate"/>
      </w:r>
      <w:r w:rsidR="00DA73D5" w:rsidRPr="00DA73D5">
        <w:rPr>
          <w:rFonts w:ascii="Arial" w:eastAsia="Times New Roman" w:hAnsi="Arial" w:cs="Arial"/>
          <w:color w:val="0000FF"/>
          <w:sz w:val="24"/>
          <w:szCs w:val="24"/>
          <w:u w:val="single"/>
        </w:rPr>
        <w:t>https://eta-teams.transport.mil</w:t>
      </w:r>
      <w:r w:rsidR="00DA73D5" w:rsidRPr="00DA73D5">
        <w:rPr>
          <w:rFonts w:ascii="Arial" w:eastAsia="Times New Roman" w:hAnsi="Arial" w:cs="Arial"/>
          <w:color w:val="0000FF"/>
          <w:sz w:val="24"/>
          <w:szCs w:val="24"/>
        </w:rPr>
        <w:fldChar w:fldCharType="end"/>
      </w:r>
      <w:bookmarkEnd w:id="4"/>
      <w:r w:rsidRPr="00DA73D5">
        <w:rPr>
          <w:rFonts w:ascii="Arial" w:eastAsia="Times New Roman" w:hAnsi="Arial" w:cs="Arial"/>
          <w:bCs/>
          <w:spacing w:val="-5"/>
          <w:kern w:val="20"/>
          <w:sz w:val="24"/>
          <w:szCs w:val="24"/>
        </w:rPr>
        <w:t>.  Access to this site requires an Electronic Transportation Account.</w:t>
      </w:r>
    </w:p>
    <w:p w14:paraId="149AABB3" w14:textId="77777777" w:rsidR="00380345" w:rsidRDefault="00380345" w:rsidP="00380345">
      <w:pPr>
        <w:widowControl w:val="0"/>
        <w:tabs>
          <w:tab w:val="left" w:pos="360"/>
          <w:tab w:val="left" w:pos="810"/>
          <w:tab w:val="left" w:pos="1210"/>
          <w:tab w:val="left" w:pos="1656"/>
          <w:tab w:val="left" w:pos="2131"/>
          <w:tab w:val="left" w:pos="2520"/>
        </w:tabs>
        <w:spacing w:after="0" w:line="240" w:lineRule="auto"/>
        <w:rPr>
          <w:rFonts w:ascii="Arial" w:eastAsia="Times New Roman" w:hAnsi="Arial" w:cs="Arial"/>
          <w:spacing w:val="-5"/>
          <w:kern w:val="20"/>
          <w:sz w:val="24"/>
          <w:szCs w:val="24"/>
        </w:rPr>
      </w:pPr>
    </w:p>
    <w:p w14:paraId="566A6552" w14:textId="56FF20D0" w:rsidR="002568B9" w:rsidRPr="00380345" w:rsidRDefault="002568B9" w:rsidP="00380345">
      <w:pPr>
        <w:widowControl w:val="0"/>
        <w:tabs>
          <w:tab w:val="left" w:pos="360"/>
          <w:tab w:val="left" w:pos="810"/>
          <w:tab w:val="left" w:pos="1210"/>
          <w:tab w:val="left" w:pos="1656"/>
          <w:tab w:val="left" w:pos="2131"/>
          <w:tab w:val="left" w:pos="2520"/>
        </w:tabs>
        <w:spacing w:after="0" w:line="240" w:lineRule="auto"/>
        <w:rPr>
          <w:rFonts w:ascii="Arial" w:eastAsia="Times New Roman" w:hAnsi="Arial" w:cs="Arial"/>
          <w:spacing w:val="-5"/>
          <w:kern w:val="20"/>
          <w:sz w:val="24"/>
          <w:szCs w:val="24"/>
        </w:rPr>
      </w:pPr>
      <w:r w:rsidRPr="002568B9">
        <w:rPr>
          <w:rFonts w:ascii="Arial" w:eastAsia="Times New Roman" w:hAnsi="Arial" w:cs="Arial"/>
          <w:b/>
          <w:sz w:val="24"/>
          <w:szCs w:val="24"/>
        </w:rPr>
        <w:t xml:space="preserve">PGI </w:t>
      </w:r>
      <w:proofErr w:type="gramStart"/>
      <w:r w:rsidRPr="002568B9">
        <w:rPr>
          <w:rFonts w:ascii="Arial" w:eastAsia="Times New Roman" w:hAnsi="Arial" w:cs="Arial"/>
          <w:b/>
          <w:sz w:val="24"/>
          <w:szCs w:val="24"/>
        </w:rPr>
        <w:t>247.370  DD</w:t>
      </w:r>
      <w:proofErr w:type="gramEnd"/>
      <w:r w:rsidRPr="002568B9">
        <w:rPr>
          <w:rFonts w:ascii="Arial" w:eastAsia="Times New Roman" w:hAnsi="Arial" w:cs="Arial"/>
          <w:b/>
          <w:sz w:val="24"/>
          <w:szCs w:val="24"/>
        </w:rPr>
        <w:t xml:space="preserve"> Form 1384, Transportation Control and Movement.</w:t>
      </w:r>
    </w:p>
    <w:p w14:paraId="43963221" w14:textId="77777777" w:rsidR="001918BF" w:rsidRPr="001918BF" w:rsidRDefault="001918BF" w:rsidP="001918BF">
      <w:pPr>
        <w:tabs>
          <w:tab w:val="left" w:pos="1000"/>
        </w:tabs>
        <w:spacing w:after="0" w:line="240" w:lineRule="auto"/>
        <w:rPr>
          <w:rFonts w:ascii="Arial" w:eastAsia="Times New Roman" w:hAnsi="Arial" w:cs="Arial"/>
          <w:b/>
          <w:sz w:val="24"/>
          <w:szCs w:val="24"/>
        </w:rPr>
      </w:pPr>
    </w:p>
    <w:p w14:paraId="38A420F5" w14:textId="210FDB16" w:rsidR="00A9116C" w:rsidRPr="00E54D65" w:rsidRDefault="001918BF" w:rsidP="001918BF">
      <w:pPr>
        <w:pStyle w:val="DFARS"/>
        <w:rPr>
          <w:rFonts w:ascii="Arial" w:hAnsi="Arial" w:cs="Arial"/>
          <w:bCs/>
        </w:rPr>
      </w:pPr>
      <w:r w:rsidRPr="001918BF">
        <w:rPr>
          <w:rFonts w:ascii="Arial" w:hAnsi="Arial" w:cs="Arial"/>
          <w:b/>
          <w:szCs w:val="24"/>
        </w:rPr>
        <w:tab/>
      </w:r>
      <w:r w:rsidRPr="00E54D65">
        <w:rPr>
          <w:rFonts w:ascii="Arial" w:hAnsi="Arial" w:cs="Arial"/>
          <w:bCs/>
          <w:szCs w:val="24"/>
        </w:rPr>
        <w:t xml:space="preserve">(a) </w:t>
      </w:r>
      <w:r w:rsidR="00671747">
        <w:rPr>
          <w:rFonts w:ascii="Arial" w:hAnsi="Arial" w:cs="Arial"/>
          <w:bCs/>
          <w:szCs w:val="24"/>
        </w:rPr>
        <w:t xml:space="preserve"> </w:t>
      </w:r>
      <w:r w:rsidRPr="00E54D65">
        <w:rPr>
          <w:rFonts w:ascii="Arial" w:hAnsi="Arial" w:cs="Arial"/>
          <w:bCs/>
        </w:rPr>
        <w:t>The transportation office of the shipping activity prepares the DD Form 1384 to accompany all shipments made through a military air or water port, in accordance with DoD 4500.9-R, Defense Transportation Regulation, Part II, Chapter 203.</w:t>
      </w:r>
    </w:p>
    <w:p w14:paraId="241B95E6" w14:textId="77777777" w:rsidR="001918BF" w:rsidRPr="00DA73D5" w:rsidRDefault="001918BF" w:rsidP="001918BF">
      <w:pPr>
        <w:pStyle w:val="DFARS"/>
        <w:rPr>
          <w:rFonts w:ascii="Arial" w:hAnsi="Arial" w:cs="Arial"/>
          <w:bCs/>
          <w:szCs w:val="24"/>
        </w:rPr>
      </w:pPr>
    </w:p>
    <w:p w14:paraId="4ABDE2A4" w14:textId="28F923BA" w:rsidR="002568B9" w:rsidRPr="00DA73D5" w:rsidRDefault="001918BF" w:rsidP="001918BF">
      <w:pPr>
        <w:pStyle w:val="DFARS"/>
        <w:rPr>
          <w:rFonts w:ascii="Arial" w:hAnsi="Arial" w:cs="Arial"/>
          <w:bCs/>
          <w:szCs w:val="24"/>
        </w:rPr>
      </w:pPr>
      <w:r w:rsidRPr="00DA73D5">
        <w:rPr>
          <w:rFonts w:ascii="Arial" w:hAnsi="Arial" w:cs="Arial"/>
          <w:bCs/>
          <w:szCs w:val="24"/>
        </w:rPr>
        <w:tab/>
        <w:t xml:space="preserve">(b) </w:t>
      </w:r>
      <w:r w:rsidR="00671747" w:rsidRPr="00DA73D5">
        <w:rPr>
          <w:rFonts w:ascii="Arial" w:hAnsi="Arial" w:cs="Arial"/>
          <w:bCs/>
          <w:szCs w:val="24"/>
        </w:rPr>
        <w:t xml:space="preserve"> </w:t>
      </w:r>
      <w:r w:rsidR="002568B9" w:rsidRPr="00DA73D5">
        <w:rPr>
          <w:rFonts w:ascii="Arial" w:hAnsi="Arial" w:cs="Arial"/>
          <w:bCs/>
          <w:szCs w:val="24"/>
        </w:rPr>
        <w:t xml:space="preserve">DTR 4500.9-R, Defense Transportation Regulation, Part II, Chapter 203 is available at </w:t>
      </w:r>
      <w:hyperlink r:id="rId15" w:history="1">
        <w:r w:rsidR="00DA73D5" w:rsidRPr="00DA73D5">
          <w:rPr>
            <w:rFonts w:ascii="Arial" w:hAnsi="Arial" w:cs="Arial"/>
            <w:color w:val="0000FF"/>
            <w:spacing w:val="0"/>
            <w:kern w:val="0"/>
            <w:szCs w:val="24"/>
            <w:u w:val="single"/>
          </w:rPr>
          <w:t>https://www.ustranscom.mil/dtr/part-ii/dtr_part_ii_203.pdf</w:t>
        </w:r>
      </w:hyperlink>
      <w:r w:rsidR="002568B9" w:rsidRPr="00DA73D5">
        <w:rPr>
          <w:rFonts w:ascii="Arial" w:hAnsi="Arial" w:cs="Arial"/>
          <w:bCs/>
          <w:szCs w:val="24"/>
        </w:rPr>
        <w:t>.</w:t>
      </w:r>
    </w:p>
    <w:p w14:paraId="2525ADF3" w14:textId="77777777" w:rsidR="002568B9" w:rsidRPr="00DA73D5" w:rsidRDefault="002568B9" w:rsidP="001918BF">
      <w:pPr>
        <w:pStyle w:val="DFARS"/>
        <w:spacing w:line="240" w:lineRule="auto"/>
        <w:rPr>
          <w:rFonts w:ascii="Arial" w:hAnsi="Arial" w:cs="Arial"/>
          <w:bCs/>
          <w:szCs w:val="24"/>
        </w:rPr>
      </w:pPr>
    </w:p>
    <w:p w14:paraId="631EDE43" w14:textId="6527AFC2" w:rsidR="001918BF" w:rsidRPr="00822CD8" w:rsidRDefault="001918BF" w:rsidP="001918BF">
      <w:pPr>
        <w:pStyle w:val="DFARS"/>
        <w:rPr>
          <w:rFonts w:ascii="Arial" w:hAnsi="Arial" w:cs="Arial"/>
          <w:b/>
        </w:rPr>
      </w:pPr>
      <w:r w:rsidRPr="00822CD8">
        <w:rPr>
          <w:rFonts w:ascii="Arial" w:hAnsi="Arial" w:cs="Arial"/>
          <w:b/>
        </w:rPr>
        <w:t xml:space="preserve">PGI </w:t>
      </w:r>
      <w:proofErr w:type="gramStart"/>
      <w:r w:rsidRPr="00822CD8">
        <w:rPr>
          <w:rFonts w:ascii="Arial" w:hAnsi="Arial" w:cs="Arial"/>
          <w:b/>
        </w:rPr>
        <w:t>247.371  DD</w:t>
      </w:r>
      <w:proofErr w:type="gramEnd"/>
      <w:r w:rsidRPr="00822CD8">
        <w:rPr>
          <w:rFonts w:ascii="Arial" w:hAnsi="Arial" w:cs="Arial"/>
          <w:b/>
        </w:rPr>
        <w:t xml:space="preserve"> Form 1653, Transportation Data for Solicitations.</w:t>
      </w:r>
    </w:p>
    <w:p w14:paraId="1A419726" w14:textId="77777777" w:rsidR="001918BF" w:rsidRPr="00E54D65" w:rsidRDefault="001918BF" w:rsidP="001918BF">
      <w:pPr>
        <w:pStyle w:val="DFARS"/>
        <w:rPr>
          <w:rFonts w:ascii="Arial" w:hAnsi="Arial" w:cs="Arial"/>
          <w:bCs/>
        </w:rPr>
      </w:pPr>
      <w:r w:rsidRPr="00E54D65">
        <w:rPr>
          <w:rFonts w:ascii="Arial" w:hAnsi="Arial" w:cs="Arial"/>
          <w:bCs/>
        </w:rPr>
        <w:t>The transportation specialist prepares the DD Form 1653 to accompany requirements for the acquisition of supplies. The completed form should contain recommendations for suitable f.o.b. terms and other suggested transportation provisions for inclusion in the solicitation.</w:t>
      </w:r>
    </w:p>
    <w:p w14:paraId="61504EE4" w14:textId="77777777" w:rsidR="001918BF" w:rsidRPr="00822CD8" w:rsidRDefault="001918BF" w:rsidP="001918BF">
      <w:pPr>
        <w:pStyle w:val="DFARS"/>
        <w:rPr>
          <w:rFonts w:ascii="Arial" w:hAnsi="Arial" w:cs="Arial"/>
          <w:b/>
        </w:rPr>
      </w:pPr>
    </w:p>
    <w:p w14:paraId="60EF629C" w14:textId="5FE07441" w:rsidR="001918BF" w:rsidRPr="00822CD8" w:rsidRDefault="001918BF" w:rsidP="001918BF">
      <w:pPr>
        <w:pStyle w:val="DFARS"/>
        <w:rPr>
          <w:rFonts w:ascii="Arial" w:hAnsi="Arial" w:cs="Arial"/>
          <w:b/>
        </w:rPr>
      </w:pPr>
      <w:proofErr w:type="gramStart"/>
      <w:r w:rsidRPr="00822CD8">
        <w:rPr>
          <w:rFonts w:ascii="Arial" w:hAnsi="Arial" w:cs="Arial"/>
          <w:b/>
        </w:rPr>
        <w:t>247.372  DD</w:t>
      </w:r>
      <w:proofErr w:type="gramEnd"/>
      <w:r w:rsidRPr="00822CD8">
        <w:rPr>
          <w:rFonts w:ascii="Arial" w:hAnsi="Arial" w:cs="Arial"/>
          <w:b/>
        </w:rPr>
        <w:t xml:space="preserve"> Form 1654, Evaluation of Transportation Cost Factors.</w:t>
      </w:r>
    </w:p>
    <w:p w14:paraId="4D6FD48C" w14:textId="237B819C" w:rsidR="001918BF" w:rsidRDefault="001918BF" w:rsidP="001918BF">
      <w:pPr>
        <w:pStyle w:val="DFARS"/>
        <w:rPr>
          <w:rFonts w:ascii="Arial" w:hAnsi="Arial" w:cs="Arial"/>
          <w:bCs/>
        </w:rPr>
      </w:pPr>
      <w:r w:rsidRPr="00E54D65">
        <w:rPr>
          <w:rFonts w:ascii="Arial" w:hAnsi="Arial" w:cs="Arial"/>
          <w:bCs/>
        </w:rPr>
        <w:t>Contracting personnel may use the DD Form 1654 to furnish information to the transportation office for development of cost factors for use by the contracting officer in the evaluation of f.o.b. origin offers.</w:t>
      </w:r>
    </w:p>
    <w:p w14:paraId="3E07A42C" w14:textId="77777777" w:rsidR="00380345" w:rsidRDefault="00380345" w:rsidP="001918BF">
      <w:pPr>
        <w:pStyle w:val="DFARS"/>
        <w:rPr>
          <w:rFonts w:ascii="Arial" w:hAnsi="Arial" w:cs="Arial"/>
          <w:bCs/>
        </w:rPr>
      </w:pPr>
    </w:p>
    <w:p w14:paraId="00CBD2D0" w14:textId="77777777" w:rsidR="00380345" w:rsidRPr="00380345" w:rsidRDefault="00380345" w:rsidP="00CD0E40">
      <w:pPr>
        <w:pStyle w:val="DFARS"/>
        <w:rPr>
          <w:rFonts w:ascii="Arial" w:hAnsi="Arial" w:cs="Arial"/>
          <w:b/>
          <w:bCs/>
        </w:rPr>
      </w:pPr>
      <w:r w:rsidRPr="00380345">
        <w:rPr>
          <w:rFonts w:ascii="Arial" w:hAnsi="Arial" w:cs="Arial"/>
          <w:b/>
          <w:bCs/>
        </w:rPr>
        <w:t>PGI 247.5—OCEAN TRANSPORTATION BY U.S.-FLAG VESSELS</w:t>
      </w:r>
    </w:p>
    <w:p w14:paraId="2663176F" w14:textId="77777777" w:rsidR="00380345" w:rsidRPr="00380345" w:rsidRDefault="00380345" w:rsidP="00380345">
      <w:pPr>
        <w:pStyle w:val="DFARS"/>
        <w:rPr>
          <w:rFonts w:ascii="Arial" w:hAnsi="Arial" w:cs="Arial"/>
          <w:b/>
          <w:bCs/>
        </w:rPr>
      </w:pPr>
    </w:p>
    <w:p w14:paraId="4286B4B3" w14:textId="77777777" w:rsidR="00380345" w:rsidRPr="00380345" w:rsidRDefault="00380345" w:rsidP="00380345">
      <w:pPr>
        <w:pStyle w:val="DFARS"/>
        <w:rPr>
          <w:rFonts w:ascii="Arial" w:hAnsi="Arial" w:cs="Arial"/>
          <w:bCs/>
        </w:rPr>
      </w:pPr>
      <w:r w:rsidRPr="00380345">
        <w:rPr>
          <w:rFonts w:ascii="Arial" w:hAnsi="Arial" w:cs="Arial"/>
          <w:b/>
          <w:bCs/>
        </w:rPr>
        <w:t xml:space="preserve">PGI </w:t>
      </w:r>
      <w:proofErr w:type="gramStart"/>
      <w:r w:rsidRPr="00380345">
        <w:rPr>
          <w:rFonts w:ascii="Arial" w:hAnsi="Arial" w:cs="Arial"/>
          <w:b/>
          <w:bCs/>
        </w:rPr>
        <w:t>247.573  General</w:t>
      </w:r>
      <w:proofErr w:type="gramEnd"/>
      <w:r w:rsidRPr="00380345">
        <w:rPr>
          <w:rFonts w:ascii="Arial" w:hAnsi="Arial" w:cs="Arial"/>
          <w:bCs/>
        </w:rPr>
        <w:t>.</w:t>
      </w:r>
    </w:p>
    <w:p w14:paraId="44CEFEEC" w14:textId="77777777" w:rsidR="00380345" w:rsidRPr="00380345" w:rsidRDefault="00380345" w:rsidP="00380345">
      <w:pPr>
        <w:pStyle w:val="DFARS"/>
        <w:rPr>
          <w:rFonts w:ascii="Arial" w:hAnsi="Arial" w:cs="Arial"/>
          <w:bCs/>
        </w:rPr>
      </w:pPr>
    </w:p>
    <w:p w14:paraId="54167541" w14:textId="77777777" w:rsidR="00380345" w:rsidRPr="00380345" w:rsidRDefault="00380345" w:rsidP="00380345">
      <w:pPr>
        <w:pStyle w:val="DFARS"/>
        <w:rPr>
          <w:rFonts w:ascii="Arial" w:hAnsi="Arial" w:cs="Arial"/>
          <w:b/>
          <w:bCs/>
          <w:i/>
          <w:lang w:val="x-none"/>
        </w:rPr>
      </w:pPr>
      <w:r w:rsidRPr="00380345">
        <w:rPr>
          <w:rFonts w:ascii="Arial" w:hAnsi="Arial" w:cs="Arial"/>
          <w:bCs/>
        </w:rPr>
        <w:tab/>
      </w:r>
      <w:r w:rsidRPr="00380345">
        <w:rPr>
          <w:rFonts w:ascii="Arial" w:hAnsi="Arial" w:cs="Arial"/>
          <w:bCs/>
          <w:lang w:val="x-none"/>
        </w:rPr>
        <w:t xml:space="preserve">(a)  </w:t>
      </w:r>
      <w:r w:rsidRPr="00380345">
        <w:rPr>
          <w:rFonts w:ascii="Arial" w:hAnsi="Arial" w:cs="Arial"/>
          <w:bCs/>
          <w:i/>
          <w:lang w:val="x-none"/>
        </w:rPr>
        <w:t xml:space="preserve">Delegated </w:t>
      </w:r>
      <w:r w:rsidRPr="00380345">
        <w:rPr>
          <w:rFonts w:ascii="Arial" w:hAnsi="Arial" w:cs="Arial"/>
          <w:bCs/>
          <w:i/>
        </w:rPr>
        <w:t>authority</w:t>
      </w:r>
      <w:r w:rsidRPr="00380345">
        <w:rPr>
          <w:rFonts w:ascii="Arial" w:hAnsi="Arial" w:cs="Arial"/>
          <w:bCs/>
          <w:i/>
          <w:lang w:val="x-none"/>
        </w:rPr>
        <w:t>.</w:t>
      </w:r>
    </w:p>
    <w:p w14:paraId="7C9D306D" w14:textId="77777777" w:rsidR="00380345" w:rsidRPr="00380345" w:rsidRDefault="00380345" w:rsidP="00380345">
      <w:pPr>
        <w:pStyle w:val="DFARS"/>
        <w:rPr>
          <w:rFonts w:ascii="Arial" w:hAnsi="Arial" w:cs="Arial"/>
          <w:b/>
          <w:bCs/>
          <w:iCs/>
          <w:lang w:val="x-none"/>
        </w:rPr>
      </w:pPr>
    </w:p>
    <w:p w14:paraId="3557C26E" w14:textId="77777777" w:rsidR="00380345" w:rsidRPr="00380345" w:rsidRDefault="00380345" w:rsidP="00380345">
      <w:pPr>
        <w:pStyle w:val="DFARS"/>
        <w:rPr>
          <w:rFonts w:ascii="Arial" w:hAnsi="Arial" w:cs="Arial"/>
          <w:b/>
          <w:bCs/>
        </w:rPr>
      </w:pPr>
      <w:r w:rsidRPr="00380345">
        <w:rPr>
          <w:rFonts w:ascii="Arial" w:hAnsi="Arial" w:cs="Arial"/>
          <w:bCs/>
          <w:iCs/>
          <w:lang w:val="x-none"/>
        </w:rPr>
        <w:tab/>
      </w:r>
      <w:r w:rsidRPr="00380345">
        <w:rPr>
          <w:rFonts w:ascii="Arial" w:hAnsi="Arial" w:cs="Arial"/>
          <w:bCs/>
          <w:iCs/>
          <w:lang w:val="x-none"/>
        </w:rPr>
        <w:tab/>
      </w:r>
      <w:r w:rsidRPr="00380345">
        <w:rPr>
          <w:rFonts w:ascii="Arial" w:hAnsi="Arial" w:cs="Arial"/>
          <w:bCs/>
          <w:iCs/>
        </w:rPr>
        <w:t>(1)</w:t>
      </w:r>
      <w:r w:rsidRPr="00380345">
        <w:rPr>
          <w:rFonts w:ascii="Arial" w:hAnsi="Arial" w:cs="Arial"/>
          <w:bCs/>
          <w:iCs/>
          <w:lang w:val="x-none"/>
        </w:rPr>
        <w:t xml:space="preserve">  </w:t>
      </w:r>
      <w:r w:rsidRPr="00380345">
        <w:rPr>
          <w:rFonts w:ascii="Arial" w:hAnsi="Arial" w:cs="Arial"/>
          <w:bCs/>
          <w:lang w:val="x-none"/>
        </w:rPr>
        <w:t>The authorit</w:t>
      </w:r>
      <w:r w:rsidRPr="00380345">
        <w:rPr>
          <w:rFonts w:ascii="Arial" w:hAnsi="Arial" w:cs="Arial"/>
          <w:bCs/>
        </w:rPr>
        <w:t>y</w:t>
      </w:r>
      <w:r w:rsidRPr="00380345">
        <w:rPr>
          <w:rFonts w:ascii="Arial" w:hAnsi="Arial" w:cs="Arial"/>
          <w:bCs/>
          <w:lang w:val="x-none"/>
        </w:rPr>
        <w:t xml:space="preserve"> to make determinations </w:t>
      </w:r>
      <w:r w:rsidRPr="00380345">
        <w:rPr>
          <w:rFonts w:ascii="Arial" w:hAnsi="Arial" w:cs="Arial"/>
          <w:bCs/>
        </w:rPr>
        <w:t>that a U.S.-flag vessel is not available at a fair and reasonable rate for commercial vessels of the United States, or is otherwise not available, is</w:t>
      </w:r>
      <w:r w:rsidRPr="00380345">
        <w:rPr>
          <w:rFonts w:ascii="Arial" w:hAnsi="Arial" w:cs="Arial"/>
          <w:bCs/>
          <w:lang w:val="x-none"/>
        </w:rPr>
        <w:t xml:space="preserve"> delegated in </w:t>
      </w:r>
      <w:r w:rsidRPr="00380345">
        <w:rPr>
          <w:rFonts w:ascii="Arial" w:hAnsi="Arial" w:cs="Arial"/>
          <w:bCs/>
        </w:rPr>
        <w:t xml:space="preserve">the </w:t>
      </w:r>
      <w:hyperlink r:id="rId16" w:history="1">
        <w:r w:rsidRPr="00380345">
          <w:rPr>
            <w:rStyle w:val="Hyperlink"/>
            <w:rFonts w:ascii="Arial" w:hAnsi="Arial" w:cs="Arial"/>
            <w:bCs/>
            <w:lang w:val="x-none"/>
          </w:rPr>
          <w:t xml:space="preserve">Secretary of Defense Memorandum dated </w:t>
        </w:r>
        <w:r w:rsidRPr="00380345">
          <w:rPr>
            <w:rStyle w:val="Hyperlink"/>
            <w:rFonts w:ascii="Arial" w:hAnsi="Arial" w:cs="Arial"/>
            <w:bCs/>
          </w:rPr>
          <w:t>August 25, 2021</w:t>
        </w:r>
      </w:hyperlink>
      <w:r w:rsidRPr="00380345">
        <w:rPr>
          <w:rFonts w:ascii="Arial" w:hAnsi="Arial" w:cs="Arial"/>
          <w:bCs/>
        </w:rPr>
        <w:t>, to—</w:t>
      </w:r>
    </w:p>
    <w:p w14:paraId="02CAC11E" w14:textId="77777777" w:rsidR="00380345" w:rsidRPr="00380345" w:rsidRDefault="00380345" w:rsidP="00380345">
      <w:pPr>
        <w:pStyle w:val="DFARS"/>
        <w:rPr>
          <w:rFonts w:ascii="Arial" w:hAnsi="Arial" w:cs="Arial"/>
          <w:b/>
          <w:bCs/>
        </w:rPr>
      </w:pPr>
    </w:p>
    <w:p w14:paraId="375F567E" w14:textId="77777777" w:rsidR="00380345" w:rsidRPr="00380345" w:rsidRDefault="00380345" w:rsidP="00380345">
      <w:pPr>
        <w:pStyle w:val="DFARS"/>
        <w:rPr>
          <w:rFonts w:ascii="Arial" w:hAnsi="Arial" w:cs="Arial"/>
          <w:b/>
          <w:bCs/>
        </w:rPr>
      </w:pPr>
      <w:r w:rsidRPr="00380345">
        <w:rPr>
          <w:rFonts w:ascii="Arial" w:hAnsi="Arial" w:cs="Arial"/>
          <w:bCs/>
        </w:rPr>
        <w:tab/>
      </w:r>
      <w:r w:rsidRPr="00380345">
        <w:rPr>
          <w:rFonts w:ascii="Arial" w:hAnsi="Arial" w:cs="Arial"/>
          <w:bCs/>
        </w:rPr>
        <w:tab/>
      </w:r>
      <w:r w:rsidRPr="00380345">
        <w:rPr>
          <w:rFonts w:ascii="Arial" w:hAnsi="Arial" w:cs="Arial"/>
          <w:bCs/>
        </w:rPr>
        <w:tab/>
        <w:t>(i)  The Commander, United States Transportation Command (USTRANSCOM); and</w:t>
      </w:r>
    </w:p>
    <w:p w14:paraId="5F85FB43" w14:textId="77777777" w:rsidR="00380345" w:rsidRPr="00380345" w:rsidRDefault="00380345" w:rsidP="00380345">
      <w:pPr>
        <w:pStyle w:val="DFARS"/>
        <w:rPr>
          <w:rFonts w:ascii="Arial" w:hAnsi="Arial" w:cs="Arial"/>
          <w:b/>
          <w:bCs/>
        </w:rPr>
      </w:pPr>
    </w:p>
    <w:p w14:paraId="320521DE" w14:textId="77777777" w:rsidR="00380345" w:rsidRPr="00380345" w:rsidRDefault="00380345" w:rsidP="00380345">
      <w:pPr>
        <w:pStyle w:val="DFARS"/>
        <w:rPr>
          <w:rFonts w:ascii="Arial" w:hAnsi="Arial" w:cs="Arial"/>
          <w:b/>
          <w:bCs/>
        </w:rPr>
      </w:pPr>
      <w:r w:rsidRPr="00380345">
        <w:rPr>
          <w:rFonts w:ascii="Arial" w:hAnsi="Arial" w:cs="Arial"/>
          <w:bCs/>
        </w:rPr>
        <w:tab/>
      </w:r>
      <w:r w:rsidRPr="00380345">
        <w:rPr>
          <w:rFonts w:ascii="Arial" w:hAnsi="Arial" w:cs="Arial"/>
          <w:bCs/>
        </w:rPr>
        <w:tab/>
      </w:r>
      <w:r w:rsidRPr="00380345">
        <w:rPr>
          <w:rFonts w:ascii="Arial" w:hAnsi="Arial" w:cs="Arial"/>
          <w:bCs/>
        </w:rPr>
        <w:tab/>
        <w:t>(ii)  The Secretary of the Navy.</w:t>
      </w:r>
    </w:p>
    <w:p w14:paraId="09F1040A" w14:textId="77777777" w:rsidR="00380345" w:rsidRPr="00380345" w:rsidRDefault="00380345" w:rsidP="00380345">
      <w:pPr>
        <w:pStyle w:val="DFARS"/>
        <w:rPr>
          <w:rFonts w:ascii="Arial" w:hAnsi="Arial" w:cs="Arial"/>
          <w:b/>
          <w:bCs/>
        </w:rPr>
      </w:pPr>
    </w:p>
    <w:p w14:paraId="7E34A48F" w14:textId="77777777" w:rsidR="00380345" w:rsidRPr="00380345" w:rsidRDefault="00380345" w:rsidP="00380345">
      <w:pPr>
        <w:pStyle w:val="DFARS"/>
        <w:rPr>
          <w:rFonts w:ascii="Arial" w:hAnsi="Arial" w:cs="Arial"/>
          <w:b/>
          <w:bCs/>
        </w:rPr>
      </w:pPr>
      <w:r w:rsidRPr="00380345">
        <w:rPr>
          <w:rFonts w:ascii="Arial" w:hAnsi="Arial" w:cs="Arial"/>
          <w:bCs/>
        </w:rPr>
        <w:tab/>
      </w:r>
      <w:r w:rsidRPr="00380345">
        <w:rPr>
          <w:rFonts w:ascii="Arial" w:hAnsi="Arial" w:cs="Arial"/>
          <w:bCs/>
        </w:rPr>
        <w:tab/>
        <w:t>(2)  In accordance with the Commander, USTRANSCOM, Memorandum dated March 1, 2023, the authority at paragraph (a)(1) of this section is further delegated as follows:</w:t>
      </w:r>
    </w:p>
    <w:p w14:paraId="4499F33E" w14:textId="77777777" w:rsidR="00380345" w:rsidRPr="00380345" w:rsidRDefault="00380345" w:rsidP="00380345">
      <w:pPr>
        <w:pStyle w:val="DFARS"/>
        <w:rPr>
          <w:rFonts w:ascii="Arial" w:hAnsi="Arial" w:cs="Arial"/>
          <w:b/>
          <w:bCs/>
        </w:rPr>
      </w:pPr>
    </w:p>
    <w:p w14:paraId="61155D93" w14:textId="77777777" w:rsidR="00380345" w:rsidRPr="00380345" w:rsidRDefault="00380345" w:rsidP="00380345">
      <w:pPr>
        <w:pStyle w:val="DFARS"/>
        <w:rPr>
          <w:rFonts w:ascii="Arial" w:hAnsi="Arial" w:cs="Arial"/>
          <w:b/>
          <w:bCs/>
        </w:rPr>
      </w:pPr>
      <w:r w:rsidRPr="00380345">
        <w:rPr>
          <w:rFonts w:ascii="Arial" w:hAnsi="Arial" w:cs="Arial"/>
          <w:bCs/>
        </w:rPr>
        <w:tab/>
      </w:r>
      <w:r w:rsidRPr="00380345">
        <w:rPr>
          <w:rFonts w:ascii="Arial" w:hAnsi="Arial" w:cs="Arial"/>
          <w:bCs/>
        </w:rPr>
        <w:tab/>
      </w:r>
      <w:r w:rsidRPr="00380345">
        <w:rPr>
          <w:rFonts w:ascii="Arial" w:hAnsi="Arial" w:cs="Arial"/>
          <w:bCs/>
        </w:rPr>
        <w:tab/>
        <w:t>(i)  The Director, Acquisition (TCAQ) is delegated the authority to make determinations that a U.S.-flag vessel is not available for liner or intermodal services at a fair and reasonable rate for commercial vessels of the United States.</w:t>
      </w:r>
    </w:p>
    <w:p w14:paraId="0BB3B842" w14:textId="77777777" w:rsidR="00380345" w:rsidRPr="00380345" w:rsidRDefault="00380345" w:rsidP="00380345">
      <w:pPr>
        <w:pStyle w:val="DFARS"/>
        <w:rPr>
          <w:rFonts w:ascii="Arial" w:hAnsi="Arial" w:cs="Arial"/>
          <w:b/>
          <w:bCs/>
        </w:rPr>
      </w:pPr>
    </w:p>
    <w:p w14:paraId="08B06604" w14:textId="0FABE0C5" w:rsidR="00380345" w:rsidRPr="00380345" w:rsidRDefault="00380345" w:rsidP="00380345">
      <w:pPr>
        <w:pStyle w:val="DFARS"/>
        <w:rPr>
          <w:rFonts w:ascii="Arial" w:hAnsi="Arial" w:cs="Arial"/>
          <w:b/>
          <w:bCs/>
        </w:rPr>
      </w:pPr>
      <w:r w:rsidRPr="00380345">
        <w:rPr>
          <w:rFonts w:ascii="Arial" w:hAnsi="Arial" w:cs="Arial"/>
          <w:bCs/>
        </w:rPr>
        <w:lastRenderedPageBreak/>
        <w:tab/>
      </w:r>
      <w:r w:rsidRPr="00380345">
        <w:rPr>
          <w:rFonts w:ascii="Arial" w:hAnsi="Arial" w:cs="Arial"/>
          <w:bCs/>
        </w:rPr>
        <w:tab/>
      </w:r>
      <w:r w:rsidRPr="00380345">
        <w:rPr>
          <w:rFonts w:ascii="Arial" w:hAnsi="Arial" w:cs="Arial"/>
          <w:bCs/>
        </w:rPr>
        <w:tab/>
        <w:t xml:space="preserve">(ii)  The Commander, </w:t>
      </w:r>
      <w:r w:rsidR="00DA73D5" w:rsidRPr="00DA73D5">
        <w:rPr>
          <w:rFonts w:ascii="Arial" w:hAnsi="Arial" w:cs="Arial"/>
          <w:bCs/>
        </w:rPr>
        <w:t>United States Army Transportation Command (ARTRANS)</w:t>
      </w:r>
      <w:r w:rsidRPr="00380345">
        <w:rPr>
          <w:rFonts w:ascii="Arial" w:hAnsi="Arial" w:cs="Arial"/>
          <w:bCs/>
        </w:rPr>
        <w:t xml:space="preserve"> is delegated the authority to make determinations that a U.S.-flag vessel is otherwise not available for liner or intermodal services.</w:t>
      </w:r>
    </w:p>
    <w:p w14:paraId="7246571B" w14:textId="77777777" w:rsidR="00380345" w:rsidRPr="00380345" w:rsidRDefault="00380345" w:rsidP="00380345">
      <w:pPr>
        <w:pStyle w:val="DFARS"/>
        <w:rPr>
          <w:rFonts w:ascii="Arial" w:hAnsi="Arial" w:cs="Arial"/>
          <w:b/>
          <w:bCs/>
        </w:rPr>
      </w:pPr>
    </w:p>
    <w:p w14:paraId="0F8894BB" w14:textId="77777777" w:rsidR="00380345" w:rsidRPr="00380345" w:rsidRDefault="00380345" w:rsidP="00380345">
      <w:pPr>
        <w:pStyle w:val="DFARS"/>
        <w:rPr>
          <w:rFonts w:ascii="Arial" w:hAnsi="Arial" w:cs="Arial"/>
          <w:b/>
          <w:bCs/>
        </w:rPr>
      </w:pPr>
      <w:r w:rsidRPr="00380345">
        <w:rPr>
          <w:rFonts w:ascii="Arial" w:hAnsi="Arial" w:cs="Arial"/>
          <w:bCs/>
        </w:rPr>
        <w:tab/>
      </w:r>
      <w:r w:rsidRPr="00380345">
        <w:rPr>
          <w:rFonts w:ascii="Arial" w:hAnsi="Arial" w:cs="Arial"/>
          <w:bCs/>
        </w:rPr>
        <w:tab/>
      </w:r>
      <w:r w:rsidRPr="00380345">
        <w:rPr>
          <w:rFonts w:ascii="Arial" w:hAnsi="Arial" w:cs="Arial"/>
          <w:bCs/>
        </w:rPr>
        <w:tab/>
        <w:t>(iii)  The Commander, Military Sealift Command (MSC) is delegated the authority to make determinations that a U.S.-flag vessel is not available at a fair and reasonable rate for commercial vessels of the United States or is otherwise not available for charter contracts.</w:t>
      </w:r>
    </w:p>
    <w:p w14:paraId="05BE8F65" w14:textId="77777777" w:rsidR="00380345" w:rsidRPr="00380345" w:rsidRDefault="00380345" w:rsidP="00380345">
      <w:pPr>
        <w:pStyle w:val="DFARS"/>
        <w:rPr>
          <w:rFonts w:ascii="Arial" w:hAnsi="Arial" w:cs="Arial"/>
          <w:b/>
          <w:bCs/>
        </w:rPr>
      </w:pPr>
    </w:p>
    <w:p w14:paraId="7A8FD7C6" w14:textId="77777777" w:rsidR="00380345" w:rsidRPr="00380345" w:rsidRDefault="00380345" w:rsidP="00380345">
      <w:pPr>
        <w:pStyle w:val="DFARS"/>
        <w:rPr>
          <w:rFonts w:ascii="Arial" w:hAnsi="Arial" w:cs="Arial"/>
          <w:b/>
          <w:bCs/>
        </w:rPr>
      </w:pPr>
      <w:r w:rsidRPr="00380345">
        <w:rPr>
          <w:rFonts w:ascii="Arial" w:hAnsi="Arial" w:cs="Arial"/>
          <w:bCs/>
        </w:rPr>
        <w:tab/>
      </w:r>
      <w:r w:rsidRPr="00380345">
        <w:rPr>
          <w:rFonts w:ascii="Arial" w:hAnsi="Arial" w:cs="Arial"/>
          <w:bCs/>
        </w:rPr>
        <w:tab/>
        <w:t>(3)  In accordance with the Secretary of the Navy Memorandum dated March 3, 2022, the Commander, MSC is delegated the authority to make determinations that a U.S.-flag vessel is not available at a fair and reasonable rate for commercial vessels of the United States or is otherwise not available for charter contracts.</w:t>
      </w:r>
    </w:p>
    <w:p w14:paraId="7B55CF12" w14:textId="77777777" w:rsidR="00380345" w:rsidRPr="00380345" w:rsidRDefault="00380345" w:rsidP="00380345">
      <w:pPr>
        <w:pStyle w:val="DFARS"/>
        <w:rPr>
          <w:rFonts w:ascii="Arial" w:hAnsi="Arial" w:cs="Arial"/>
          <w:b/>
          <w:bCs/>
        </w:rPr>
      </w:pPr>
    </w:p>
    <w:p w14:paraId="25F5E764" w14:textId="77777777" w:rsidR="00380345" w:rsidRPr="00380345" w:rsidRDefault="00380345" w:rsidP="00380345">
      <w:pPr>
        <w:pStyle w:val="DFARS"/>
        <w:rPr>
          <w:rFonts w:ascii="Arial" w:hAnsi="Arial" w:cs="Arial"/>
          <w:b/>
          <w:bCs/>
        </w:rPr>
      </w:pPr>
      <w:r w:rsidRPr="00380345">
        <w:rPr>
          <w:rFonts w:ascii="Arial" w:hAnsi="Arial" w:cs="Arial"/>
          <w:bCs/>
        </w:rPr>
        <w:tab/>
      </w:r>
      <w:r w:rsidRPr="00380345">
        <w:rPr>
          <w:rFonts w:ascii="Arial" w:hAnsi="Arial" w:cs="Arial"/>
          <w:bCs/>
        </w:rPr>
        <w:tab/>
        <w:t>(4)  Contracting officers are not delegated the authority at paragraph (a)(1) of this section and therefore are not authorized to waive the use of U.S.-flag vessels.</w:t>
      </w:r>
    </w:p>
    <w:p w14:paraId="65BAB8EC" w14:textId="77777777" w:rsidR="00380345" w:rsidRPr="00380345" w:rsidRDefault="00380345" w:rsidP="00380345">
      <w:pPr>
        <w:pStyle w:val="DFARS"/>
        <w:rPr>
          <w:rFonts w:ascii="Arial" w:hAnsi="Arial" w:cs="Arial"/>
          <w:b/>
          <w:bCs/>
        </w:rPr>
      </w:pPr>
    </w:p>
    <w:p w14:paraId="47552E85" w14:textId="77777777" w:rsidR="00380345" w:rsidRPr="00380345" w:rsidRDefault="00380345" w:rsidP="00380345">
      <w:pPr>
        <w:pStyle w:val="DFARS"/>
        <w:rPr>
          <w:rFonts w:ascii="Arial" w:hAnsi="Arial" w:cs="Arial"/>
          <w:b/>
          <w:bCs/>
        </w:rPr>
      </w:pPr>
      <w:r w:rsidRPr="00380345">
        <w:rPr>
          <w:rFonts w:ascii="Arial" w:hAnsi="Arial" w:cs="Arial"/>
          <w:bCs/>
        </w:rPr>
        <w:tab/>
        <w:t xml:space="preserve">(b)  </w:t>
      </w:r>
      <w:r w:rsidRPr="00380345">
        <w:rPr>
          <w:rFonts w:ascii="Arial" w:hAnsi="Arial" w:cs="Arial"/>
          <w:bCs/>
          <w:i/>
        </w:rPr>
        <w:t>Procedures.</w:t>
      </w:r>
    </w:p>
    <w:p w14:paraId="29E676AA" w14:textId="77777777" w:rsidR="00380345" w:rsidRPr="00380345" w:rsidRDefault="00380345" w:rsidP="00380345">
      <w:pPr>
        <w:pStyle w:val="DFARS"/>
        <w:rPr>
          <w:rFonts w:ascii="Arial" w:hAnsi="Arial" w:cs="Arial"/>
          <w:b/>
          <w:bCs/>
        </w:rPr>
      </w:pPr>
    </w:p>
    <w:p w14:paraId="09632324" w14:textId="77777777" w:rsidR="00380345" w:rsidRPr="00380345" w:rsidRDefault="00380345" w:rsidP="00380345">
      <w:pPr>
        <w:pStyle w:val="DFARS"/>
        <w:rPr>
          <w:rFonts w:ascii="Arial" w:hAnsi="Arial" w:cs="Arial"/>
          <w:bCs/>
          <w:lang w:val="x-none"/>
        </w:rPr>
      </w:pPr>
      <w:r w:rsidRPr="00380345">
        <w:rPr>
          <w:rFonts w:ascii="Arial" w:hAnsi="Arial" w:cs="Arial"/>
          <w:bCs/>
        </w:rPr>
        <w:tab/>
      </w:r>
      <w:r w:rsidRPr="00380345">
        <w:rPr>
          <w:rFonts w:ascii="Arial" w:hAnsi="Arial" w:cs="Arial"/>
          <w:bCs/>
        </w:rPr>
        <w:tab/>
      </w:r>
      <w:r w:rsidRPr="00380345">
        <w:rPr>
          <w:rFonts w:ascii="Arial" w:hAnsi="Arial" w:cs="Arial"/>
          <w:bCs/>
          <w:lang w:val="x-none"/>
        </w:rPr>
        <w:t>(1)  Follow these procedures when ocean transportation is not the principal purpose of the contract, and the cargo to be transported is owned by</w:t>
      </w:r>
      <w:r w:rsidRPr="00380345">
        <w:rPr>
          <w:rFonts w:ascii="Arial" w:hAnsi="Arial" w:cs="Arial"/>
          <w:bCs/>
        </w:rPr>
        <w:t>, destined for use by, or otherwise transported by DoD</w:t>
      </w:r>
      <w:r w:rsidRPr="00380345">
        <w:rPr>
          <w:rFonts w:ascii="Arial" w:hAnsi="Arial" w:cs="Arial"/>
          <w:bCs/>
          <w:lang w:val="x-none"/>
        </w:rPr>
        <w:t>.</w:t>
      </w:r>
    </w:p>
    <w:p w14:paraId="3B47C537" w14:textId="77777777" w:rsidR="00380345" w:rsidRPr="00380345" w:rsidRDefault="00380345" w:rsidP="00380345">
      <w:pPr>
        <w:pStyle w:val="DFARS"/>
        <w:rPr>
          <w:rFonts w:ascii="Arial" w:hAnsi="Arial" w:cs="Arial"/>
          <w:bCs/>
        </w:rPr>
      </w:pPr>
    </w:p>
    <w:p w14:paraId="4B659E1B" w14:textId="77777777" w:rsidR="00380345" w:rsidRPr="00380345" w:rsidRDefault="00380345" w:rsidP="00380345">
      <w:pPr>
        <w:pStyle w:val="DFARS"/>
        <w:rPr>
          <w:rFonts w:ascii="Arial" w:hAnsi="Arial" w:cs="Arial"/>
          <w:b/>
          <w:bCs/>
          <w:lang w:val="x-none"/>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 xml:space="preserve">(i)(A)  If the contractor notifies the contracting officer that the contractor considers that no U.S.-flag vessels are available, review that notification.  If the contracting officer agrees with the contractor’s request, then request a nonavailability waiver, in determination and findings format, using details received from the contractor in accordance with paragraph (d) of the clause at DFARS </w:t>
      </w:r>
      <w:hyperlink r:id="rId17" w:anchor="252.247-7023" w:history="1">
        <w:r w:rsidRPr="00380345">
          <w:rPr>
            <w:rStyle w:val="Hyperlink"/>
            <w:rFonts w:ascii="Arial" w:hAnsi="Arial" w:cs="Arial"/>
            <w:bCs/>
            <w:lang w:val="x-none"/>
          </w:rPr>
          <w:t>252.247-7023</w:t>
        </w:r>
      </w:hyperlink>
      <w:r w:rsidRPr="00380345">
        <w:rPr>
          <w:rFonts w:ascii="Arial" w:hAnsi="Arial" w:cs="Arial"/>
          <w:bCs/>
          <w:lang w:val="x-none"/>
        </w:rPr>
        <w:t>,</w:t>
      </w:r>
      <w:r w:rsidRPr="00380345">
        <w:rPr>
          <w:rFonts w:ascii="Arial" w:hAnsi="Arial" w:cs="Arial"/>
          <w:bCs/>
        </w:rPr>
        <w:t xml:space="preserve"> </w:t>
      </w:r>
      <w:r w:rsidRPr="00380345">
        <w:rPr>
          <w:rFonts w:ascii="Arial" w:hAnsi="Arial" w:cs="Arial"/>
          <w:bCs/>
          <w:lang w:val="x-none"/>
        </w:rPr>
        <w:t>from—</w:t>
      </w:r>
    </w:p>
    <w:p w14:paraId="146F4475" w14:textId="77777777" w:rsidR="00380345" w:rsidRPr="00380345" w:rsidRDefault="00380345" w:rsidP="00380345">
      <w:pPr>
        <w:pStyle w:val="DFARS"/>
        <w:rPr>
          <w:rFonts w:ascii="Arial" w:hAnsi="Arial" w:cs="Arial"/>
          <w:b/>
          <w:bCs/>
          <w:lang w:val="x-none"/>
        </w:rPr>
      </w:pPr>
    </w:p>
    <w:p w14:paraId="0BA1FD65" w14:textId="77777777" w:rsidR="00380345" w:rsidRPr="00380345" w:rsidRDefault="00380345" w:rsidP="00380345">
      <w:pPr>
        <w:pStyle w:val="DFARS"/>
        <w:rPr>
          <w:rFonts w:ascii="Arial" w:hAnsi="Arial" w:cs="Arial"/>
          <w:b/>
          <w:bCs/>
          <w:lang w:val="x-none"/>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i/>
          <w:lang w:val="x-none"/>
        </w:rPr>
        <w:t>1</w:t>
      </w:r>
      <w:r w:rsidRPr="00380345">
        <w:rPr>
          <w:rFonts w:ascii="Arial" w:hAnsi="Arial" w:cs="Arial"/>
          <w:bCs/>
          <w:lang w:val="x-none"/>
        </w:rPr>
        <w:t>)  The Commander, MSC, through the Contracts and Business Management Directorate, MSC (</w:t>
      </w:r>
      <w:hyperlink r:id="rId18" w:history="1">
        <w:r w:rsidRPr="00380345">
          <w:rPr>
            <w:rStyle w:val="Hyperlink"/>
            <w:rFonts w:ascii="Arial" w:hAnsi="Arial" w:cs="Arial"/>
            <w:bCs/>
            <w:i/>
            <w:iCs/>
            <w:lang w:val="x-none"/>
          </w:rPr>
          <w:t>MSC_N103_FFW@us.navy.mil</w:t>
        </w:r>
      </w:hyperlink>
      <w:r w:rsidRPr="00380345">
        <w:rPr>
          <w:rFonts w:ascii="Arial" w:hAnsi="Arial" w:cs="Arial"/>
          <w:bCs/>
          <w:lang w:val="x-none"/>
        </w:rPr>
        <w:t xml:space="preserve">), for </w:t>
      </w:r>
      <w:r w:rsidRPr="00380345">
        <w:rPr>
          <w:rFonts w:ascii="Arial" w:hAnsi="Arial" w:cs="Arial"/>
          <w:bCs/>
        </w:rPr>
        <w:t xml:space="preserve">vessel </w:t>
      </w:r>
      <w:r w:rsidRPr="00380345">
        <w:rPr>
          <w:rFonts w:ascii="Arial" w:hAnsi="Arial" w:cs="Arial"/>
          <w:bCs/>
          <w:lang w:val="x-none"/>
        </w:rPr>
        <w:t>charters; or</w:t>
      </w:r>
    </w:p>
    <w:p w14:paraId="6082CAB4" w14:textId="77777777" w:rsidR="00380345" w:rsidRPr="00380345" w:rsidRDefault="00380345" w:rsidP="00380345">
      <w:pPr>
        <w:pStyle w:val="DFARS"/>
        <w:rPr>
          <w:rFonts w:ascii="Arial" w:hAnsi="Arial" w:cs="Arial"/>
          <w:b/>
          <w:bCs/>
          <w:lang w:val="x-none"/>
        </w:rPr>
      </w:pPr>
    </w:p>
    <w:p w14:paraId="14A75261" w14:textId="129EAAAD" w:rsidR="00380345" w:rsidRPr="00380345" w:rsidRDefault="00380345" w:rsidP="00380345">
      <w:pPr>
        <w:pStyle w:val="DFARS"/>
        <w:rPr>
          <w:rFonts w:ascii="Arial" w:hAnsi="Arial" w:cs="Arial"/>
          <w:b/>
          <w:bCs/>
          <w:lang w:val="x-none"/>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i/>
          <w:lang w:val="x-none"/>
        </w:rPr>
        <w:t>2</w:t>
      </w:r>
      <w:r w:rsidRPr="00380345">
        <w:rPr>
          <w:rFonts w:ascii="Arial" w:hAnsi="Arial" w:cs="Arial"/>
          <w:bCs/>
          <w:lang w:val="x-none"/>
        </w:rPr>
        <w:t xml:space="preserve">)  The Commander, </w:t>
      </w:r>
      <w:r w:rsidR="00E359A4" w:rsidRPr="00E359A4">
        <w:rPr>
          <w:rFonts w:ascii="Arial" w:hAnsi="Arial" w:cs="Arial"/>
          <w:bCs/>
        </w:rPr>
        <w:t>ARTRANS</w:t>
      </w:r>
      <w:r w:rsidRPr="00380345">
        <w:rPr>
          <w:rFonts w:ascii="Arial" w:hAnsi="Arial" w:cs="Arial"/>
          <w:bCs/>
          <w:lang w:val="x-none"/>
        </w:rPr>
        <w:t xml:space="preserve">, </w:t>
      </w:r>
      <w:r w:rsidRPr="00380345">
        <w:rPr>
          <w:rFonts w:ascii="Arial" w:hAnsi="Arial" w:cs="Arial"/>
          <w:bCs/>
        </w:rPr>
        <w:t xml:space="preserve">by email at </w:t>
      </w:r>
      <w:hyperlink r:id="rId19" w:history="1">
        <w:r w:rsidRPr="00380345">
          <w:rPr>
            <w:rStyle w:val="Hyperlink"/>
            <w:rFonts w:ascii="Arial" w:hAnsi="Arial" w:cs="Arial"/>
            <w:bCs/>
            <w:i/>
            <w:iCs/>
            <w:lang w:val="x-none"/>
          </w:rPr>
          <w:t>usarmy.scott.sddc.mbx.g3</w:t>
        </w:r>
        <w:r w:rsidRPr="00380345">
          <w:rPr>
            <w:rStyle w:val="Hyperlink"/>
            <w:rFonts w:ascii="Cambria Math" w:hAnsi="Cambria Math" w:cs="Cambria Math"/>
            <w:bCs/>
            <w:i/>
            <w:iCs/>
            <w:lang w:val="x-none"/>
          </w:rPr>
          <w:t>‐</w:t>
        </w:r>
        <w:r w:rsidRPr="00380345">
          <w:rPr>
            <w:rStyle w:val="Hyperlink"/>
            <w:rFonts w:ascii="Arial" w:hAnsi="Arial" w:cs="Arial"/>
            <w:bCs/>
            <w:i/>
            <w:iCs/>
            <w:lang w:val="x-none"/>
          </w:rPr>
          <w:t>ffw</w:t>
        </w:r>
        <w:r w:rsidRPr="00380345">
          <w:rPr>
            <w:rStyle w:val="Hyperlink"/>
            <w:rFonts w:ascii="Arial" w:hAnsi="Arial" w:cs="Arial"/>
            <w:bCs/>
            <w:i/>
            <w:iCs/>
          </w:rPr>
          <w:t>-</w:t>
        </w:r>
        <w:r w:rsidRPr="00380345">
          <w:rPr>
            <w:rStyle w:val="Hyperlink"/>
            <w:rFonts w:ascii="Arial" w:hAnsi="Arial" w:cs="Arial"/>
            <w:bCs/>
            <w:i/>
            <w:iCs/>
            <w:lang w:val="x-none"/>
          </w:rPr>
          <w:t>team@army.mil</w:t>
        </w:r>
      </w:hyperlink>
      <w:r w:rsidRPr="00380345">
        <w:rPr>
          <w:rFonts w:ascii="Arial" w:hAnsi="Arial" w:cs="Arial"/>
          <w:bCs/>
          <w:lang w:val="x-none"/>
        </w:rPr>
        <w:t xml:space="preserve"> for ocean liner and intermodal transportation.</w:t>
      </w:r>
    </w:p>
    <w:p w14:paraId="721017CC" w14:textId="77777777" w:rsidR="00380345" w:rsidRPr="00380345" w:rsidRDefault="00380345" w:rsidP="00380345">
      <w:pPr>
        <w:pStyle w:val="DFARS"/>
        <w:rPr>
          <w:rFonts w:ascii="Arial" w:hAnsi="Arial" w:cs="Arial"/>
          <w:b/>
          <w:bCs/>
          <w:lang w:val="x-none"/>
        </w:rPr>
      </w:pPr>
    </w:p>
    <w:p w14:paraId="6E6DCEAA" w14:textId="50C06309" w:rsidR="00380345" w:rsidRPr="00380345" w:rsidRDefault="00380345" w:rsidP="00380345">
      <w:pPr>
        <w:pStyle w:val="DFARS"/>
        <w:rPr>
          <w:rFonts w:ascii="Arial" w:hAnsi="Arial" w:cs="Arial"/>
          <w:b/>
          <w:bCs/>
          <w:lang w:val="x-none"/>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 xml:space="preserve">(B)  Pursuant to their delegations from the Secretary of the Navy or the Commander, USTRANSCOM, the Commander, MSC, or the Commander, </w:t>
      </w:r>
      <w:r w:rsidR="00E359A4" w:rsidRPr="00E359A4">
        <w:rPr>
          <w:rFonts w:ascii="Arial" w:hAnsi="Arial" w:cs="Arial"/>
          <w:bCs/>
          <w:lang w:val="x-none"/>
        </w:rPr>
        <w:t>ARTRANS</w:t>
      </w:r>
      <w:r w:rsidRPr="00380345">
        <w:rPr>
          <w:rFonts w:ascii="Arial" w:hAnsi="Arial" w:cs="Arial"/>
          <w:bCs/>
          <w:lang w:val="x-none"/>
        </w:rPr>
        <w:t xml:space="preserve">, will make a determination to approve a waiver based on nonavailability of a U.S.-flag vessel.  Upon receipt of an approved waiver, provide the contractor with written approval to use a non-U.S. flag carrier in accordance with that waiver.  Variances from that approved waiver, including changing the foreign-flag vessel approved for use, may require a new request and approval from the cognizant waiver approval authority.  Additionally, see contractors’ bill of lading submission requirement at paragraph (e) of the clause at DFARS </w:t>
      </w:r>
      <w:hyperlink r:id="rId20" w:anchor="252.247-7023" w:history="1">
        <w:r w:rsidRPr="00380345">
          <w:rPr>
            <w:rStyle w:val="Hyperlink"/>
            <w:rFonts w:ascii="Arial" w:hAnsi="Arial" w:cs="Arial"/>
            <w:bCs/>
            <w:lang w:val="x-none"/>
          </w:rPr>
          <w:t>252.247-7023</w:t>
        </w:r>
      </w:hyperlink>
      <w:r w:rsidRPr="00380345">
        <w:rPr>
          <w:rFonts w:ascii="Arial" w:hAnsi="Arial" w:cs="Arial"/>
          <w:bCs/>
        </w:rPr>
        <w:t>.</w:t>
      </w:r>
    </w:p>
    <w:p w14:paraId="059E3CC8" w14:textId="77777777" w:rsidR="00380345" w:rsidRPr="00380345" w:rsidRDefault="00380345" w:rsidP="00380345">
      <w:pPr>
        <w:pStyle w:val="DFARS"/>
        <w:rPr>
          <w:rFonts w:ascii="Arial" w:hAnsi="Arial" w:cs="Arial"/>
          <w:b/>
          <w:bCs/>
          <w:lang w:val="x-none"/>
        </w:rPr>
      </w:pPr>
    </w:p>
    <w:p w14:paraId="228E8339" w14:textId="77777777" w:rsidR="00380345" w:rsidRPr="00380345" w:rsidRDefault="00380345" w:rsidP="00380345">
      <w:pPr>
        <w:pStyle w:val="DFARS"/>
        <w:rPr>
          <w:rFonts w:ascii="Arial" w:hAnsi="Arial" w:cs="Arial"/>
          <w:bCs/>
          <w:lang w:val="x-none"/>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rPr>
        <w:t>ii</w:t>
      </w:r>
      <w:r w:rsidRPr="00380345">
        <w:rPr>
          <w:rFonts w:ascii="Arial" w:hAnsi="Arial" w:cs="Arial"/>
          <w:bCs/>
          <w:lang w:val="x-none"/>
        </w:rPr>
        <w:t>)  If the contractor notifies the contracting officer that the contractor considers that U.S.-flag carriers are</w:t>
      </w:r>
      <w:r w:rsidRPr="00380345">
        <w:rPr>
          <w:rFonts w:ascii="Arial" w:hAnsi="Arial" w:cs="Arial"/>
          <w:bCs/>
        </w:rPr>
        <w:t xml:space="preserve"> not available at a fair and reasonable rate for commercial vessels of the United States, and if the contracting officer agrees with the contractor’s assertion</w:t>
      </w:r>
      <w:r w:rsidRPr="00380345">
        <w:rPr>
          <w:rFonts w:ascii="Arial" w:hAnsi="Arial" w:cs="Arial"/>
          <w:b/>
          <w:bCs/>
        </w:rPr>
        <w:t xml:space="preserve">, </w:t>
      </w:r>
      <w:r w:rsidRPr="00380345">
        <w:rPr>
          <w:rFonts w:ascii="Arial" w:hAnsi="Arial" w:cs="Arial"/>
          <w:bCs/>
        </w:rPr>
        <w:t>then</w:t>
      </w:r>
      <w:r w:rsidRPr="00380345">
        <w:rPr>
          <w:rFonts w:ascii="Arial" w:hAnsi="Arial" w:cs="Arial"/>
          <w:bCs/>
          <w:lang w:val="x-none"/>
        </w:rPr>
        <w:t>—</w:t>
      </w:r>
    </w:p>
    <w:p w14:paraId="504CEEE2" w14:textId="77777777" w:rsidR="00380345" w:rsidRPr="00380345" w:rsidRDefault="00380345" w:rsidP="00380345">
      <w:pPr>
        <w:pStyle w:val="DFARS"/>
        <w:rPr>
          <w:rFonts w:ascii="Arial" w:hAnsi="Arial" w:cs="Arial"/>
          <w:bCs/>
          <w:lang w:val="x-none"/>
        </w:rPr>
      </w:pPr>
    </w:p>
    <w:p w14:paraId="32753163" w14:textId="77777777" w:rsidR="00380345" w:rsidRPr="00380345" w:rsidRDefault="00380345" w:rsidP="00380345">
      <w:pPr>
        <w:pStyle w:val="DFARS"/>
        <w:rPr>
          <w:rFonts w:ascii="Arial" w:hAnsi="Arial" w:cs="Arial"/>
          <w:bCs/>
          <w:lang w:val="x-none"/>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rPr>
        <w:t>A</w:t>
      </w:r>
      <w:r w:rsidRPr="00380345">
        <w:rPr>
          <w:rFonts w:ascii="Arial" w:hAnsi="Arial" w:cs="Arial"/>
          <w:bCs/>
          <w:lang w:val="x-none"/>
        </w:rPr>
        <w:t xml:space="preserve">)  Prepare a </w:t>
      </w:r>
      <w:r w:rsidRPr="00380345">
        <w:rPr>
          <w:rFonts w:ascii="Arial" w:hAnsi="Arial" w:cs="Arial"/>
          <w:bCs/>
        </w:rPr>
        <w:t xml:space="preserve">waiver request </w:t>
      </w:r>
      <w:r w:rsidRPr="00380345">
        <w:rPr>
          <w:rFonts w:ascii="Arial" w:hAnsi="Arial" w:cs="Arial"/>
          <w:bCs/>
          <w:lang w:val="x-none"/>
        </w:rPr>
        <w:t>in determination and findings format, and—</w:t>
      </w:r>
    </w:p>
    <w:p w14:paraId="54F48246" w14:textId="77777777" w:rsidR="00380345" w:rsidRPr="00380345" w:rsidRDefault="00380345" w:rsidP="00380345">
      <w:pPr>
        <w:pStyle w:val="DFARS"/>
        <w:rPr>
          <w:rFonts w:ascii="Arial" w:hAnsi="Arial" w:cs="Arial"/>
          <w:bCs/>
          <w:lang w:val="x-none"/>
        </w:rPr>
      </w:pPr>
    </w:p>
    <w:p w14:paraId="43369311" w14:textId="77777777" w:rsidR="00380345" w:rsidRPr="00380345" w:rsidRDefault="00380345" w:rsidP="00380345">
      <w:pPr>
        <w:pStyle w:val="DFARS"/>
        <w:rPr>
          <w:rFonts w:ascii="Arial" w:hAnsi="Arial" w:cs="Arial"/>
          <w:b/>
          <w:bCs/>
          <w:lang w:val="x-none"/>
        </w:rPr>
      </w:pPr>
      <w:r w:rsidRPr="00380345">
        <w:rPr>
          <w:rFonts w:ascii="Arial" w:hAnsi="Arial" w:cs="Arial"/>
          <w:bCs/>
        </w:rPr>
        <w:lastRenderedPageBreak/>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i/>
        </w:rPr>
        <w:t>1</w:t>
      </w:r>
      <w:r w:rsidRPr="00380345">
        <w:rPr>
          <w:rFonts w:ascii="Arial" w:hAnsi="Arial" w:cs="Arial"/>
          <w:bCs/>
          <w:lang w:val="x-none"/>
        </w:rPr>
        <w:t xml:space="preserve">)  Take into consideration that the Military Cargo Preference Act of 1904 is, in part, a subsidy of the U.S.-flag commercial shipping industry that recognizes that </w:t>
      </w:r>
    </w:p>
    <w:p w14:paraId="1FB4D2A3" w14:textId="77777777" w:rsidR="00380345" w:rsidRPr="00380345" w:rsidRDefault="00380345" w:rsidP="00380345">
      <w:pPr>
        <w:pStyle w:val="DFARS"/>
        <w:rPr>
          <w:rFonts w:ascii="Arial" w:hAnsi="Arial" w:cs="Arial"/>
          <w:b/>
          <w:bCs/>
          <w:lang w:val="x-none"/>
        </w:rPr>
      </w:pPr>
      <w:r w:rsidRPr="00380345">
        <w:rPr>
          <w:rFonts w:ascii="Arial" w:hAnsi="Arial" w:cs="Arial"/>
          <w:bCs/>
          <w:lang w:val="x-none"/>
        </w:rPr>
        <w:t xml:space="preserve">lower prices may be available from foreign-flag carriers.  Therefore, a lower price for use of a </w:t>
      </w:r>
    </w:p>
    <w:p w14:paraId="77017A6C" w14:textId="77777777" w:rsidR="00380345" w:rsidRPr="00380345" w:rsidRDefault="00380345" w:rsidP="00380345">
      <w:pPr>
        <w:pStyle w:val="DFARS"/>
        <w:rPr>
          <w:rFonts w:ascii="Arial" w:hAnsi="Arial" w:cs="Arial"/>
          <w:b/>
          <w:bCs/>
          <w:lang w:val="x-none"/>
        </w:rPr>
      </w:pPr>
      <w:r w:rsidRPr="00380345">
        <w:rPr>
          <w:rFonts w:ascii="Arial" w:hAnsi="Arial" w:cs="Arial"/>
          <w:bCs/>
          <w:lang w:val="x-none"/>
        </w:rPr>
        <w:t xml:space="preserve">foreign-flag vessel is not a sufficient basis, on its own, to determine that a U.S.-flag vessel is not available at a fair and reasonable rate for commercial vessels of the United States for the services sought.  However, such a price differential may indicate a need for further </w:t>
      </w:r>
    </w:p>
    <w:p w14:paraId="0EC27ED1" w14:textId="77777777" w:rsidR="00380345" w:rsidRPr="00380345" w:rsidRDefault="00380345" w:rsidP="00380345">
      <w:pPr>
        <w:pStyle w:val="DFARS"/>
        <w:rPr>
          <w:rFonts w:ascii="Arial" w:hAnsi="Arial" w:cs="Arial"/>
          <w:b/>
          <w:bCs/>
          <w:lang w:val="x-none"/>
        </w:rPr>
      </w:pPr>
      <w:r w:rsidRPr="00380345">
        <w:rPr>
          <w:rFonts w:ascii="Arial" w:hAnsi="Arial" w:cs="Arial"/>
          <w:bCs/>
          <w:lang w:val="x-none"/>
        </w:rPr>
        <w:t>review;</w:t>
      </w:r>
    </w:p>
    <w:p w14:paraId="5687DBE2" w14:textId="77777777" w:rsidR="00380345" w:rsidRPr="00380345" w:rsidRDefault="00380345" w:rsidP="00380345">
      <w:pPr>
        <w:pStyle w:val="DFARS"/>
        <w:rPr>
          <w:rFonts w:ascii="Arial" w:hAnsi="Arial" w:cs="Arial"/>
          <w:b/>
          <w:bCs/>
          <w:lang w:val="x-none"/>
        </w:rPr>
      </w:pPr>
    </w:p>
    <w:p w14:paraId="350B63A4" w14:textId="77777777" w:rsidR="00380345" w:rsidRPr="00380345" w:rsidRDefault="00380345" w:rsidP="00380345">
      <w:pPr>
        <w:pStyle w:val="DFARS"/>
        <w:rPr>
          <w:rFonts w:ascii="Arial" w:hAnsi="Arial" w:cs="Arial"/>
          <w:b/>
          <w:bCs/>
          <w:lang w:val="x-none"/>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i/>
        </w:rPr>
        <w:t>2</w:t>
      </w:r>
      <w:r w:rsidRPr="00380345">
        <w:rPr>
          <w:rFonts w:ascii="Arial" w:hAnsi="Arial" w:cs="Arial"/>
          <w:bCs/>
          <w:lang w:val="x-none"/>
        </w:rPr>
        <w:t>)  Include a description of efforts taken pursuant to FAR 15.405 to negotiate a reasonable price.  For the purpose of FAR 15.405(d), this waiver request is the referral to a level above the contracting officer; and</w:t>
      </w:r>
    </w:p>
    <w:p w14:paraId="10FA4BB2" w14:textId="77777777" w:rsidR="00380345" w:rsidRPr="00380345" w:rsidRDefault="00380345" w:rsidP="00380345">
      <w:pPr>
        <w:pStyle w:val="DFARS"/>
        <w:rPr>
          <w:rFonts w:ascii="Arial" w:hAnsi="Arial" w:cs="Arial"/>
          <w:b/>
          <w:bCs/>
        </w:rPr>
      </w:pPr>
    </w:p>
    <w:p w14:paraId="6D369938" w14:textId="77777777" w:rsidR="00380345" w:rsidRPr="00380345" w:rsidRDefault="00380345" w:rsidP="00380345">
      <w:pPr>
        <w:pStyle w:val="DFARS"/>
        <w:rPr>
          <w:rFonts w:ascii="Arial" w:hAnsi="Arial" w:cs="Arial"/>
          <w:b/>
          <w:bCs/>
          <w:lang w:val="x-none"/>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i/>
        </w:rPr>
        <w:t>3</w:t>
      </w:r>
      <w:r w:rsidRPr="00380345">
        <w:rPr>
          <w:rFonts w:ascii="Arial" w:hAnsi="Arial" w:cs="Arial"/>
          <w:bCs/>
          <w:lang w:val="x-none"/>
        </w:rPr>
        <w:t>)  Include an analysis of</w:t>
      </w:r>
      <w:r w:rsidRPr="00380345">
        <w:rPr>
          <w:rFonts w:ascii="Arial" w:hAnsi="Arial" w:cs="Arial"/>
          <w:bCs/>
        </w:rPr>
        <w:t xml:space="preserve"> price reasonableness</w:t>
      </w:r>
      <w:r w:rsidRPr="00380345">
        <w:rPr>
          <w:rFonts w:ascii="Arial" w:hAnsi="Arial" w:cs="Arial"/>
          <w:bCs/>
          <w:lang w:val="x-none"/>
        </w:rPr>
        <w:t xml:space="preserve">, taking into account </w:t>
      </w:r>
    </w:p>
    <w:p w14:paraId="62A0E3F7" w14:textId="77777777" w:rsidR="00380345" w:rsidRPr="00380345" w:rsidRDefault="00380345" w:rsidP="00380345">
      <w:pPr>
        <w:pStyle w:val="DFARS"/>
        <w:rPr>
          <w:rFonts w:ascii="Arial" w:hAnsi="Arial" w:cs="Arial"/>
          <w:b/>
          <w:bCs/>
          <w:lang w:val="x-none"/>
        </w:rPr>
      </w:pPr>
      <w:r w:rsidRPr="00380345">
        <w:rPr>
          <w:rFonts w:ascii="Arial" w:hAnsi="Arial" w:cs="Arial"/>
          <w:bCs/>
          <w:lang w:val="x-none"/>
        </w:rPr>
        <w:t>factors such as—</w:t>
      </w:r>
    </w:p>
    <w:p w14:paraId="515666DA" w14:textId="77777777" w:rsidR="00380345" w:rsidRPr="00380345" w:rsidRDefault="00380345" w:rsidP="00380345">
      <w:pPr>
        <w:pStyle w:val="DFARS"/>
        <w:rPr>
          <w:rFonts w:ascii="Arial" w:hAnsi="Arial" w:cs="Arial"/>
          <w:b/>
          <w:bCs/>
          <w:lang w:val="x-none"/>
        </w:rPr>
      </w:pPr>
    </w:p>
    <w:p w14:paraId="7AB49727" w14:textId="77777777" w:rsidR="00380345" w:rsidRPr="00380345" w:rsidRDefault="00380345" w:rsidP="00380345">
      <w:pPr>
        <w:pStyle w:val="DFARS"/>
        <w:rPr>
          <w:rFonts w:ascii="Arial" w:hAnsi="Arial" w:cs="Arial"/>
          <w:b/>
          <w:bCs/>
          <w:lang w:val="x-none"/>
        </w:rPr>
      </w:pPr>
      <w:r w:rsidRPr="00380345">
        <w:rPr>
          <w:rFonts w:ascii="Arial" w:hAnsi="Arial" w:cs="Arial"/>
          <w:bCs/>
          <w:lang w:val="x-none"/>
        </w:rPr>
        <w:tab/>
      </w:r>
      <w:r w:rsidRPr="00380345">
        <w:rPr>
          <w:rFonts w:ascii="Arial" w:hAnsi="Arial" w:cs="Arial"/>
          <w:bCs/>
          <w:lang w:val="x-none"/>
        </w:rPr>
        <w:tab/>
      </w:r>
      <w:r w:rsidRPr="00380345">
        <w:rPr>
          <w:rFonts w:ascii="Arial" w:hAnsi="Arial" w:cs="Arial"/>
          <w:bCs/>
          <w:lang w:val="x-none"/>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i/>
        </w:rPr>
        <w:t>i</w:t>
      </w:r>
      <w:r w:rsidRPr="00380345">
        <w:rPr>
          <w:rFonts w:ascii="Arial" w:hAnsi="Arial" w:cs="Arial"/>
          <w:bCs/>
          <w:lang w:val="x-none"/>
        </w:rPr>
        <w:t>)  A comparison of U.S.-flag rates charged on comparable routes</w:t>
      </w:r>
      <w:r w:rsidRPr="00380345">
        <w:rPr>
          <w:rFonts w:ascii="Arial" w:hAnsi="Arial" w:cs="Arial"/>
          <w:bCs/>
        </w:rPr>
        <w:t>, or for similar services</w:t>
      </w:r>
      <w:r w:rsidRPr="00380345">
        <w:rPr>
          <w:rFonts w:ascii="Arial" w:hAnsi="Arial" w:cs="Arial"/>
          <w:bCs/>
          <w:lang w:val="x-none"/>
        </w:rPr>
        <w:t>;</w:t>
      </w:r>
    </w:p>
    <w:p w14:paraId="7D17AAD3" w14:textId="77777777" w:rsidR="00380345" w:rsidRPr="00380345" w:rsidRDefault="00380345" w:rsidP="00380345">
      <w:pPr>
        <w:pStyle w:val="DFARS"/>
        <w:rPr>
          <w:rFonts w:ascii="Arial" w:hAnsi="Arial" w:cs="Arial"/>
          <w:b/>
          <w:bCs/>
          <w:lang w:val="x-none"/>
        </w:rPr>
      </w:pPr>
    </w:p>
    <w:p w14:paraId="10016401" w14:textId="77777777" w:rsidR="00380345" w:rsidRPr="00380345" w:rsidRDefault="00380345" w:rsidP="00380345">
      <w:pPr>
        <w:pStyle w:val="DFARS"/>
        <w:rPr>
          <w:rFonts w:ascii="Arial" w:hAnsi="Arial" w:cs="Arial"/>
          <w:b/>
          <w:bCs/>
          <w:lang w:val="x-none"/>
        </w:rPr>
      </w:pPr>
      <w:r w:rsidRPr="00380345">
        <w:rPr>
          <w:rFonts w:ascii="Arial" w:hAnsi="Arial" w:cs="Arial"/>
          <w:bCs/>
        </w:rPr>
        <w:tab/>
      </w:r>
      <w:r w:rsidRPr="00380345">
        <w:rPr>
          <w:rFonts w:ascii="Arial" w:hAnsi="Arial" w:cs="Arial"/>
          <w:bCs/>
        </w:rPr>
        <w:tab/>
      </w:r>
      <w:r w:rsidRPr="00380345">
        <w:rPr>
          <w:rFonts w:ascii="Arial" w:hAnsi="Arial" w:cs="Arial"/>
          <w:bCs/>
          <w:lang w:val="x-none"/>
        </w:rPr>
        <w:tab/>
      </w:r>
      <w:r w:rsidRPr="00380345">
        <w:rPr>
          <w:rFonts w:ascii="Arial" w:hAnsi="Arial" w:cs="Arial"/>
          <w:bCs/>
          <w:lang w:val="x-none"/>
        </w:rPr>
        <w:tab/>
      </w:r>
      <w:r w:rsidRPr="00380345">
        <w:rPr>
          <w:rFonts w:ascii="Arial" w:hAnsi="Arial" w:cs="Arial"/>
          <w:bCs/>
          <w:lang w:val="x-none"/>
        </w:rPr>
        <w:tab/>
      </w:r>
      <w:r w:rsidRPr="00380345">
        <w:rPr>
          <w:rFonts w:ascii="Arial" w:hAnsi="Arial" w:cs="Arial"/>
          <w:bCs/>
          <w:lang w:val="x-none"/>
        </w:rPr>
        <w:tab/>
        <w:t>(</w:t>
      </w:r>
      <w:r w:rsidRPr="00380345">
        <w:rPr>
          <w:rFonts w:ascii="Arial" w:hAnsi="Arial" w:cs="Arial"/>
          <w:bCs/>
          <w:i/>
        </w:rPr>
        <w:t>ii</w:t>
      </w:r>
      <w:r w:rsidRPr="00380345">
        <w:rPr>
          <w:rFonts w:ascii="Arial" w:hAnsi="Arial" w:cs="Arial"/>
          <w:bCs/>
          <w:lang w:val="x-none"/>
        </w:rPr>
        <w:t>)  Any other relevant economic and financial considerations; and</w:t>
      </w:r>
    </w:p>
    <w:p w14:paraId="20663DE0" w14:textId="77777777" w:rsidR="00380345" w:rsidRPr="00380345" w:rsidRDefault="00380345" w:rsidP="00380345">
      <w:pPr>
        <w:pStyle w:val="DFARS"/>
        <w:rPr>
          <w:rFonts w:ascii="Arial" w:hAnsi="Arial" w:cs="Arial"/>
          <w:b/>
          <w:bCs/>
          <w:lang w:val="x-none"/>
        </w:rPr>
      </w:pPr>
    </w:p>
    <w:p w14:paraId="0D60871B" w14:textId="77777777" w:rsidR="00380345" w:rsidRPr="00380345" w:rsidRDefault="00380345" w:rsidP="00380345">
      <w:pPr>
        <w:pStyle w:val="DFARS"/>
        <w:rPr>
          <w:rFonts w:ascii="Arial" w:hAnsi="Arial" w:cs="Arial"/>
          <w:bCs/>
          <w:lang w:val="x-none"/>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iCs/>
        </w:rPr>
        <w:t>B</w:t>
      </w:r>
      <w:r w:rsidRPr="00380345">
        <w:rPr>
          <w:rFonts w:ascii="Arial" w:hAnsi="Arial" w:cs="Arial"/>
          <w:bCs/>
          <w:lang w:val="x-none"/>
        </w:rPr>
        <w:t xml:space="preserve">)  Forward the </w:t>
      </w:r>
      <w:r w:rsidRPr="00380345">
        <w:rPr>
          <w:rFonts w:ascii="Arial" w:hAnsi="Arial" w:cs="Arial"/>
          <w:bCs/>
        </w:rPr>
        <w:t>waiver request</w:t>
      </w:r>
      <w:r w:rsidRPr="00380345">
        <w:rPr>
          <w:rFonts w:ascii="Arial" w:hAnsi="Arial" w:cs="Arial"/>
          <w:bCs/>
          <w:lang w:val="x-none"/>
        </w:rPr>
        <w:t xml:space="preserve"> to—</w:t>
      </w:r>
    </w:p>
    <w:p w14:paraId="4B2BCA49" w14:textId="77777777" w:rsidR="00380345" w:rsidRPr="00380345" w:rsidRDefault="00380345" w:rsidP="00380345">
      <w:pPr>
        <w:pStyle w:val="DFARS"/>
        <w:rPr>
          <w:rFonts w:ascii="Arial" w:hAnsi="Arial" w:cs="Arial"/>
          <w:bCs/>
          <w:lang w:val="x-none"/>
        </w:rPr>
      </w:pPr>
    </w:p>
    <w:p w14:paraId="69FC2430" w14:textId="77777777" w:rsidR="00380345" w:rsidRPr="00380345" w:rsidRDefault="00380345" w:rsidP="00380345">
      <w:pPr>
        <w:pStyle w:val="DFARS"/>
        <w:rPr>
          <w:rFonts w:ascii="Arial" w:hAnsi="Arial" w:cs="Arial"/>
          <w:b/>
          <w:bCs/>
          <w:lang w:val="x-none"/>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i/>
        </w:rPr>
        <w:t>1</w:t>
      </w:r>
      <w:r w:rsidRPr="00380345">
        <w:rPr>
          <w:rFonts w:ascii="Arial" w:hAnsi="Arial" w:cs="Arial"/>
          <w:bCs/>
          <w:lang w:val="x-none"/>
        </w:rPr>
        <w:t>)  The Commander, MSC, through the Contracts and Business Management Directorate, MSC (</w:t>
      </w:r>
      <w:hyperlink r:id="rId21" w:history="1">
        <w:r w:rsidRPr="00380345">
          <w:rPr>
            <w:rStyle w:val="Hyperlink"/>
            <w:rFonts w:ascii="Arial" w:hAnsi="Arial" w:cs="Arial"/>
            <w:bCs/>
            <w:i/>
            <w:iCs/>
          </w:rPr>
          <w:t>MSC_N103_FFW@us.navy.mil</w:t>
        </w:r>
      </w:hyperlink>
      <w:r w:rsidRPr="00380345">
        <w:rPr>
          <w:rFonts w:ascii="Arial" w:hAnsi="Arial" w:cs="Arial"/>
          <w:bCs/>
          <w:lang w:val="x-none"/>
        </w:rPr>
        <w:t>), for charters; or</w:t>
      </w:r>
    </w:p>
    <w:p w14:paraId="09054532" w14:textId="77777777" w:rsidR="00380345" w:rsidRPr="00380345" w:rsidRDefault="00380345" w:rsidP="00380345">
      <w:pPr>
        <w:pStyle w:val="DFARS"/>
        <w:rPr>
          <w:rFonts w:ascii="Arial" w:hAnsi="Arial" w:cs="Arial"/>
          <w:b/>
          <w:bCs/>
          <w:lang w:val="x-none"/>
        </w:rPr>
      </w:pPr>
    </w:p>
    <w:p w14:paraId="2A3C3707" w14:textId="77777777" w:rsidR="00380345" w:rsidRPr="00380345" w:rsidRDefault="00380345" w:rsidP="00380345">
      <w:pPr>
        <w:pStyle w:val="DFARS"/>
        <w:rPr>
          <w:rFonts w:ascii="Arial" w:hAnsi="Arial" w:cs="Arial"/>
          <w:b/>
          <w:bCs/>
          <w:lang w:val="x-none"/>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i/>
          <w:iCs/>
        </w:rPr>
        <w:t>2</w:t>
      </w:r>
      <w:r w:rsidRPr="00380345">
        <w:rPr>
          <w:rFonts w:ascii="Arial" w:hAnsi="Arial" w:cs="Arial"/>
          <w:bCs/>
          <w:lang w:val="x-none"/>
        </w:rPr>
        <w:t>)  The USTRANSCOM Director of Acquisition, through the Sealift Services Division</w:t>
      </w:r>
      <w:r w:rsidRPr="00380345">
        <w:rPr>
          <w:rFonts w:ascii="Arial" w:hAnsi="Arial" w:cs="Arial"/>
          <w:bCs/>
        </w:rPr>
        <w:t xml:space="preserve"> (</w:t>
      </w:r>
      <w:hyperlink r:id="rId22" w:history="1">
        <w:r w:rsidRPr="00380345">
          <w:rPr>
            <w:rStyle w:val="Hyperlink"/>
            <w:rFonts w:ascii="Arial" w:hAnsi="Arial" w:cs="Arial"/>
            <w:bCs/>
            <w:i/>
            <w:iCs/>
          </w:rPr>
          <w:t>transcom.scott.tcaq.mbx.i-foreign-flag-waiver@mail.mil</w:t>
        </w:r>
      </w:hyperlink>
      <w:r w:rsidRPr="00380345">
        <w:rPr>
          <w:rFonts w:ascii="Arial" w:hAnsi="Arial" w:cs="Arial"/>
          <w:bCs/>
          <w:lang w:val="x-none"/>
        </w:rPr>
        <w:t xml:space="preserve">), for ocean liner </w:t>
      </w:r>
    </w:p>
    <w:p w14:paraId="6317D34B" w14:textId="77777777" w:rsidR="00380345" w:rsidRPr="00380345" w:rsidRDefault="00380345" w:rsidP="00380345">
      <w:pPr>
        <w:pStyle w:val="DFARS"/>
        <w:rPr>
          <w:rFonts w:ascii="Arial" w:hAnsi="Arial" w:cs="Arial"/>
          <w:b/>
          <w:bCs/>
          <w:lang w:val="x-none"/>
        </w:rPr>
      </w:pPr>
      <w:r w:rsidRPr="00380345">
        <w:rPr>
          <w:rFonts w:ascii="Arial" w:hAnsi="Arial" w:cs="Arial"/>
          <w:bCs/>
          <w:lang w:val="x-none"/>
        </w:rPr>
        <w:t>and intermodal transportation.</w:t>
      </w:r>
    </w:p>
    <w:p w14:paraId="2411D697" w14:textId="77777777" w:rsidR="00380345" w:rsidRPr="00380345" w:rsidRDefault="00380345" w:rsidP="00380345">
      <w:pPr>
        <w:pStyle w:val="DFARS"/>
        <w:rPr>
          <w:rFonts w:ascii="Arial" w:hAnsi="Arial" w:cs="Arial"/>
          <w:b/>
          <w:bCs/>
          <w:lang w:val="x-none"/>
        </w:rPr>
      </w:pPr>
    </w:p>
    <w:p w14:paraId="5B621960" w14:textId="77777777" w:rsidR="00380345" w:rsidRPr="00380345" w:rsidRDefault="00380345" w:rsidP="00380345">
      <w:pPr>
        <w:pStyle w:val="DFARS"/>
        <w:rPr>
          <w:rFonts w:ascii="Arial" w:hAnsi="Arial" w:cs="Arial"/>
          <w:b/>
          <w:bCs/>
          <w:lang w:val="x-none"/>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iCs/>
        </w:rPr>
        <w:t>C</w:t>
      </w:r>
      <w:r w:rsidRPr="00380345">
        <w:rPr>
          <w:rFonts w:ascii="Arial" w:hAnsi="Arial" w:cs="Arial"/>
          <w:bCs/>
          <w:lang w:val="x-none"/>
        </w:rPr>
        <w:t xml:space="preserve">)  Pursuant to their delegations from the Secretary of the Navy and the Commander, USTRANSCOM, the Commander, MSC, or the USTRANSCOM Director of Acquisition, will make a determination whether to approve the request that a U.S.-flag vessel is not available at a fair and reasonable rate for commercial vessels of the United States.  Upon receipt of </w:t>
      </w:r>
      <w:r w:rsidRPr="00380345">
        <w:rPr>
          <w:rFonts w:ascii="Arial" w:hAnsi="Arial" w:cs="Arial"/>
          <w:bCs/>
        </w:rPr>
        <w:t>an approved waiver</w:t>
      </w:r>
      <w:r w:rsidRPr="00380345">
        <w:rPr>
          <w:rFonts w:ascii="Arial" w:hAnsi="Arial" w:cs="Arial"/>
          <w:bCs/>
          <w:lang w:val="x-none"/>
        </w:rPr>
        <w:t xml:space="preserve">, provide the contractor with written approval to use a non-U.S. flag carrier, in accordance with the terms of that waiver.  Variances from that approved waiver, including changing the foreign-flag vessel approved for use, may require a new request and approval from the cognizant waiver approval authority.  Additionally, see contractors’ bill of lading submission requirement at paragraph (e)(1) of the clause at DFARS </w:t>
      </w:r>
      <w:hyperlink r:id="rId23" w:anchor="252.247-7023" w:history="1">
        <w:r w:rsidRPr="00380345">
          <w:rPr>
            <w:rStyle w:val="Hyperlink"/>
            <w:rFonts w:ascii="Arial" w:hAnsi="Arial" w:cs="Arial"/>
            <w:bCs/>
            <w:lang w:val="x-none"/>
          </w:rPr>
          <w:t>252.247-7023</w:t>
        </w:r>
      </w:hyperlink>
      <w:r w:rsidRPr="00380345">
        <w:rPr>
          <w:rFonts w:ascii="Arial" w:hAnsi="Arial" w:cs="Arial"/>
          <w:bCs/>
        </w:rPr>
        <w:t>.</w:t>
      </w:r>
    </w:p>
    <w:p w14:paraId="5D744C65" w14:textId="77777777" w:rsidR="00380345" w:rsidRPr="00380345" w:rsidRDefault="00380345" w:rsidP="00380345">
      <w:pPr>
        <w:pStyle w:val="DFARS"/>
        <w:rPr>
          <w:rFonts w:ascii="Arial" w:hAnsi="Arial" w:cs="Arial"/>
          <w:b/>
          <w:bCs/>
          <w:lang w:val="x-none"/>
        </w:rPr>
      </w:pPr>
    </w:p>
    <w:p w14:paraId="51A39455" w14:textId="77777777" w:rsidR="00380345" w:rsidRPr="00380345" w:rsidRDefault="00380345" w:rsidP="00380345">
      <w:pPr>
        <w:pStyle w:val="DFARS"/>
        <w:rPr>
          <w:rFonts w:ascii="Arial" w:hAnsi="Arial" w:cs="Arial"/>
          <w:b/>
          <w:bCs/>
        </w:rPr>
      </w:pPr>
      <w:r w:rsidRPr="00380345">
        <w:rPr>
          <w:rFonts w:ascii="Arial" w:hAnsi="Arial" w:cs="Arial"/>
          <w:bCs/>
        </w:rPr>
        <w:tab/>
      </w:r>
      <w:r w:rsidRPr="00380345">
        <w:rPr>
          <w:rFonts w:ascii="Arial" w:hAnsi="Arial" w:cs="Arial"/>
          <w:bCs/>
        </w:rPr>
        <w:tab/>
      </w:r>
      <w:r w:rsidRPr="00380345">
        <w:rPr>
          <w:rFonts w:ascii="Arial" w:hAnsi="Arial" w:cs="Arial"/>
          <w:bCs/>
          <w:lang w:val="x-none"/>
        </w:rPr>
        <w:t>(2)  Follow these procedures when the direct purchase of ocean transportation services is the principal purpose of the contract.</w:t>
      </w:r>
    </w:p>
    <w:p w14:paraId="0B7E7253" w14:textId="77777777" w:rsidR="00380345" w:rsidRPr="00380345" w:rsidRDefault="00380345" w:rsidP="00380345">
      <w:pPr>
        <w:pStyle w:val="DFARS"/>
        <w:rPr>
          <w:rFonts w:ascii="Arial" w:hAnsi="Arial" w:cs="Arial"/>
          <w:b/>
          <w:bCs/>
        </w:rPr>
      </w:pPr>
    </w:p>
    <w:p w14:paraId="0CF48DC8" w14:textId="77777777" w:rsidR="00380345" w:rsidRPr="00380345" w:rsidRDefault="00380345" w:rsidP="00380345">
      <w:pPr>
        <w:pStyle w:val="DFARS"/>
        <w:rPr>
          <w:rFonts w:ascii="Arial" w:hAnsi="Arial" w:cs="Arial"/>
          <w:b/>
          <w:bCs/>
          <w:lang w:val="x-none"/>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(i)  Direct purchase of ocean transportation may include—</w:t>
      </w:r>
    </w:p>
    <w:p w14:paraId="1CEFEAE7" w14:textId="77777777" w:rsidR="00380345" w:rsidRPr="00380345" w:rsidRDefault="00380345" w:rsidP="00380345">
      <w:pPr>
        <w:pStyle w:val="DFARS"/>
        <w:rPr>
          <w:rFonts w:ascii="Arial" w:hAnsi="Arial" w:cs="Arial"/>
          <w:b/>
          <w:bCs/>
          <w:lang w:val="x-none"/>
        </w:rPr>
      </w:pPr>
    </w:p>
    <w:p w14:paraId="3B137111" w14:textId="77777777" w:rsidR="00380345" w:rsidRPr="00380345" w:rsidRDefault="00380345" w:rsidP="00380345">
      <w:pPr>
        <w:pStyle w:val="DFARS"/>
        <w:rPr>
          <w:rFonts w:ascii="Arial" w:hAnsi="Arial" w:cs="Arial"/>
          <w:b/>
          <w:bCs/>
          <w:lang w:val="x-none"/>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rPr>
        <w:t>A</w:t>
      </w:r>
      <w:r w:rsidRPr="00380345">
        <w:rPr>
          <w:rFonts w:ascii="Arial" w:hAnsi="Arial" w:cs="Arial"/>
          <w:bCs/>
          <w:lang w:val="x-none"/>
        </w:rPr>
        <w:t xml:space="preserve">)  Contracts for </w:t>
      </w:r>
      <w:r w:rsidRPr="00380345">
        <w:rPr>
          <w:rFonts w:ascii="Arial" w:hAnsi="Arial" w:cs="Arial"/>
          <w:bCs/>
        </w:rPr>
        <w:t xml:space="preserve">full or partial </w:t>
      </w:r>
      <w:r w:rsidRPr="00380345">
        <w:rPr>
          <w:rFonts w:ascii="Arial" w:hAnsi="Arial" w:cs="Arial"/>
          <w:bCs/>
          <w:lang w:val="x-none"/>
        </w:rPr>
        <w:t>charter vessel services;</w:t>
      </w:r>
    </w:p>
    <w:p w14:paraId="73E56826" w14:textId="77777777" w:rsidR="00380345" w:rsidRPr="00380345" w:rsidRDefault="00380345" w:rsidP="00380345">
      <w:pPr>
        <w:pStyle w:val="DFARS"/>
        <w:rPr>
          <w:rFonts w:ascii="Arial" w:hAnsi="Arial" w:cs="Arial"/>
          <w:b/>
          <w:bCs/>
        </w:rPr>
      </w:pPr>
    </w:p>
    <w:p w14:paraId="42D964E1" w14:textId="77777777" w:rsidR="00380345" w:rsidRPr="00380345" w:rsidRDefault="00380345" w:rsidP="00380345">
      <w:pPr>
        <w:pStyle w:val="DFARS"/>
        <w:rPr>
          <w:rFonts w:ascii="Arial" w:hAnsi="Arial" w:cs="Arial"/>
          <w:b/>
          <w:bCs/>
          <w:lang w:val="x-none"/>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rPr>
        <w:t>B</w:t>
      </w:r>
      <w:r w:rsidRPr="00380345">
        <w:rPr>
          <w:rFonts w:ascii="Arial" w:hAnsi="Arial" w:cs="Arial"/>
          <w:bCs/>
          <w:lang w:val="x-none"/>
        </w:rPr>
        <w:t>)  Dedicated contractor contracts for charter vessel services;</w:t>
      </w:r>
    </w:p>
    <w:p w14:paraId="28FFD4F2" w14:textId="77777777" w:rsidR="00380345" w:rsidRPr="00380345" w:rsidRDefault="00380345" w:rsidP="00380345">
      <w:pPr>
        <w:pStyle w:val="DFARS"/>
        <w:rPr>
          <w:rFonts w:ascii="Arial" w:hAnsi="Arial" w:cs="Arial"/>
          <w:b/>
          <w:bCs/>
        </w:rPr>
      </w:pPr>
    </w:p>
    <w:p w14:paraId="79990D25" w14:textId="77777777" w:rsidR="00380345" w:rsidRPr="00380345" w:rsidRDefault="00380345" w:rsidP="00380345">
      <w:pPr>
        <w:pStyle w:val="DFARS"/>
        <w:rPr>
          <w:rFonts w:ascii="Arial" w:hAnsi="Arial" w:cs="Arial"/>
          <w:b/>
          <w:bCs/>
          <w:lang w:val="x-none"/>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rPr>
        <w:t>C</w:t>
      </w:r>
      <w:r w:rsidRPr="00380345">
        <w:rPr>
          <w:rFonts w:ascii="Arial" w:hAnsi="Arial" w:cs="Arial"/>
          <w:bCs/>
          <w:lang w:val="x-none"/>
        </w:rPr>
        <w:t>)  Ocean bills of lading;</w:t>
      </w:r>
    </w:p>
    <w:p w14:paraId="7F9A3E59" w14:textId="77777777" w:rsidR="00380345" w:rsidRPr="00380345" w:rsidRDefault="00380345" w:rsidP="00380345">
      <w:pPr>
        <w:pStyle w:val="DFARS"/>
        <w:rPr>
          <w:rFonts w:ascii="Arial" w:hAnsi="Arial" w:cs="Arial"/>
          <w:b/>
          <w:bCs/>
        </w:rPr>
      </w:pPr>
    </w:p>
    <w:p w14:paraId="5B56CA8D" w14:textId="77777777" w:rsidR="00380345" w:rsidRPr="00380345" w:rsidRDefault="00380345" w:rsidP="00380345">
      <w:pPr>
        <w:pStyle w:val="DFARS"/>
        <w:rPr>
          <w:rFonts w:ascii="Arial" w:hAnsi="Arial" w:cs="Arial"/>
          <w:b/>
          <w:bCs/>
          <w:lang w:val="x-none"/>
        </w:rPr>
      </w:pPr>
      <w:r w:rsidRPr="00380345">
        <w:rPr>
          <w:rFonts w:ascii="Arial" w:hAnsi="Arial" w:cs="Arial"/>
          <w:bCs/>
        </w:rPr>
        <w:lastRenderedPageBreak/>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rPr>
        <w:t>D</w:t>
      </w:r>
      <w:r w:rsidRPr="00380345">
        <w:rPr>
          <w:rFonts w:ascii="Arial" w:hAnsi="Arial" w:cs="Arial"/>
          <w:bCs/>
          <w:lang w:val="x-none"/>
        </w:rPr>
        <w:t>)  Subcontracts under Government contracts or agreements for ocean transportation services;</w:t>
      </w:r>
    </w:p>
    <w:p w14:paraId="2BA5648E" w14:textId="77777777" w:rsidR="00380345" w:rsidRPr="00380345" w:rsidRDefault="00380345" w:rsidP="00380345">
      <w:pPr>
        <w:pStyle w:val="DFARS"/>
        <w:rPr>
          <w:rFonts w:ascii="Arial" w:hAnsi="Arial" w:cs="Arial"/>
          <w:b/>
          <w:bCs/>
        </w:rPr>
      </w:pPr>
    </w:p>
    <w:p w14:paraId="030F738E" w14:textId="77777777" w:rsidR="00380345" w:rsidRPr="00380345" w:rsidRDefault="00380345" w:rsidP="00380345">
      <w:pPr>
        <w:pStyle w:val="DFARS"/>
        <w:rPr>
          <w:rFonts w:ascii="Arial" w:hAnsi="Arial" w:cs="Arial"/>
          <w:b/>
          <w:bCs/>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rPr>
        <w:t>E</w:t>
      </w:r>
      <w:r w:rsidRPr="00380345">
        <w:rPr>
          <w:rFonts w:ascii="Arial" w:hAnsi="Arial" w:cs="Arial"/>
          <w:bCs/>
          <w:lang w:val="x-none"/>
        </w:rPr>
        <w:t>)  Ocean liner contracts (including contracts where ocean liner transportation is part of an intermodal movement)</w:t>
      </w:r>
      <w:r w:rsidRPr="00380345">
        <w:rPr>
          <w:rFonts w:ascii="Arial" w:hAnsi="Arial" w:cs="Arial"/>
          <w:bCs/>
        </w:rPr>
        <w:t>; and</w:t>
      </w:r>
    </w:p>
    <w:p w14:paraId="02D0CB82" w14:textId="77777777" w:rsidR="00380345" w:rsidRPr="00380345" w:rsidRDefault="00380345" w:rsidP="00380345">
      <w:pPr>
        <w:pStyle w:val="DFARS"/>
        <w:rPr>
          <w:rFonts w:ascii="Arial" w:hAnsi="Arial" w:cs="Arial"/>
          <w:b/>
          <w:bCs/>
        </w:rPr>
      </w:pPr>
    </w:p>
    <w:p w14:paraId="1F1BE132" w14:textId="77777777" w:rsidR="00380345" w:rsidRPr="00380345" w:rsidRDefault="00380345" w:rsidP="00380345">
      <w:pPr>
        <w:pStyle w:val="DFARS"/>
        <w:rPr>
          <w:rFonts w:ascii="Arial" w:hAnsi="Arial" w:cs="Arial"/>
          <w:b/>
          <w:bCs/>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t>(F)  Ferry service.</w:t>
      </w:r>
    </w:p>
    <w:p w14:paraId="0B9AF0A9" w14:textId="77777777" w:rsidR="00380345" w:rsidRPr="00380345" w:rsidRDefault="00380345" w:rsidP="00380345">
      <w:pPr>
        <w:pStyle w:val="DFARS"/>
        <w:rPr>
          <w:rFonts w:ascii="Arial" w:hAnsi="Arial" w:cs="Arial"/>
          <w:b/>
          <w:bCs/>
        </w:rPr>
      </w:pPr>
    </w:p>
    <w:p w14:paraId="520F49C0" w14:textId="77777777" w:rsidR="00380345" w:rsidRPr="00380345" w:rsidRDefault="00380345" w:rsidP="00380345">
      <w:pPr>
        <w:pStyle w:val="DFARS"/>
        <w:rPr>
          <w:rFonts w:ascii="Arial" w:hAnsi="Arial" w:cs="Arial"/>
          <w:b/>
          <w:bCs/>
          <w:lang w:val="x-none"/>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(ii)  Coordinate these acquisitions, as appropriate, with USTRANSCOM, the DoD single manager for commercial transportation and related services, other than Service-</w:t>
      </w:r>
    </w:p>
    <w:p w14:paraId="2F8D3A18" w14:textId="77777777" w:rsidR="00380345" w:rsidRPr="00380345" w:rsidRDefault="00380345" w:rsidP="00380345">
      <w:pPr>
        <w:pStyle w:val="DFARS"/>
        <w:rPr>
          <w:rFonts w:ascii="Arial" w:hAnsi="Arial" w:cs="Arial"/>
          <w:bCs/>
        </w:rPr>
      </w:pPr>
      <w:r w:rsidRPr="00380345">
        <w:rPr>
          <w:rFonts w:ascii="Arial" w:hAnsi="Arial" w:cs="Arial"/>
          <w:bCs/>
          <w:lang w:val="x-none"/>
        </w:rPr>
        <w:t>unique or theater-assigned transportation assets, in accordance with DoDD 4500.09, Transportation and Traffic Management, and DoDI 4500.57, Transportation and Traffic Management.</w:t>
      </w:r>
    </w:p>
    <w:p w14:paraId="57FA8169" w14:textId="77777777" w:rsidR="00380345" w:rsidRPr="00380345" w:rsidRDefault="00380345" w:rsidP="00380345">
      <w:pPr>
        <w:pStyle w:val="DFARS"/>
        <w:rPr>
          <w:rFonts w:ascii="Arial" w:hAnsi="Arial" w:cs="Arial"/>
          <w:bCs/>
          <w:lang w:val="x-none"/>
        </w:rPr>
      </w:pPr>
    </w:p>
    <w:p w14:paraId="4043790E" w14:textId="77777777" w:rsidR="00380345" w:rsidRPr="00380345" w:rsidRDefault="00380345" w:rsidP="00380345">
      <w:pPr>
        <w:pStyle w:val="DFARS"/>
        <w:rPr>
          <w:rFonts w:ascii="Arial" w:hAnsi="Arial" w:cs="Arial"/>
          <w:bCs/>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(iii)  All solicitations within the scope of this section must provide</w:t>
      </w:r>
      <w:r w:rsidRPr="00380345">
        <w:rPr>
          <w:rFonts w:ascii="Arial" w:hAnsi="Arial" w:cs="Arial"/>
          <w:bCs/>
        </w:rPr>
        <w:t>—</w:t>
      </w:r>
    </w:p>
    <w:p w14:paraId="7787D4BE" w14:textId="77777777" w:rsidR="00380345" w:rsidRPr="00380345" w:rsidRDefault="00380345" w:rsidP="00380345">
      <w:pPr>
        <w:pStyle w:val="DFARS"/>
        <w:rPr>
          <w:rFonts w:ascii="Arial" w:hAnsi="Arial" w:cs="Arial"/>
          <w:bCs/>
          <w:lang w:val="x-none"/>
        </w:rPr>
      </w:pPr>
    </w:p>
    <w:p w14:paraId="30F961E1" w14:textId="77777777" w:rsidR="00380345" w:rsidRPr="00380345" w:rsidRDefault="00380345" w:rsidP="00380345">
      <w:pPr>
        <w:pStyle w:val="DFARS"/>
        <w:rPr>
          <w:rFonts w:ascii="Arial" w:hAnsi="Arial" w:cs="Arial"/>
          <w:b/>
          <w:bCs/>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(A)  A preference for U.S.-flag vessels in accordance with the Military Cargo Preference Act of 1904;</w:t>
      </w:r>
    </w:p>
    <w:p w14:paraId="6A2CBB18" w14:textId="77777777" w:rsidR="00380345" w:rsidRPr="00380345" w:rsidRDefault="00380345" w:rsidP="00380345">
      <w:pPr>
        <w:pStyle w:val="DFARS"/>
        <w:rPr>
          <w:rFonts w:ascii="Arial" w:hAnsi="Arial" w:cs="Arial"/>
          <w:b/>
          <w:bCs/>
          <w:lang w:val="x-none"/>
        </w:rPr>
      </w:pPr>
    </w:p>
    <w:p w14:paraId="51127710" w14:textId="77777777" w:rsidR="00380345" w:rsidRPr="00380345" w:rsidRDefault="00380345" w:rsidP="00380345">
      <w:pPr>
        <w:pStyle w:val="DFARS"/>
        <w:rPr>
          <w:rFonts w:ascii="Arial" w:hAnsi="Arial" w:cs="Arial"/>
          <w:b/>
          <w:bCs/>
          <w:lang w:val="x-none"/>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 xml:space="preserve">(B)  An evaluation criterion for offeror participation in the Voluntary </w:t>
      </w:r>
    </w:p>
    <w:p w14:paraId="4C6E7781" w14:textId="77777777" w:rsidR="00380345" w:rsidRPr="00380345" w:rsidRDefault="00380345" w:rsidP="00380345">
      <w:pPr>
        <w:pStyle w:val="DFARS"/>
        <w:rPr>
          <w:rFonts w:ascii="Arial" w:hAnsi="Arial" w:cs="Arial"/>
          <w:b/>
          <w:bCs/>
        </w:rPr>
      </w:pPr>
      <w:r w:rsidRPr="00380345">
        <w:rPr>
          <w:rFonts w:ascii="Arial" w:hAnsi="Arial" w:cs="Arial"/>
          <w:bCs/>
          <w:lang w:val="x-none"/>
        </w:rPr>
        <w:t>Intermodal Sealift Agreement</w:t>
      </w:r>
      <w:r w:rsidRPr="00380345">
        <w:rPr>
          <w:rFonts w:ascii="Arial" w:hAnsi="Arial" w:cs="Arial"/>
          <w:bCs/>
        </w:rPr>
        <w:t xml:space="preserve"> (for cargo movement only)</w:t>
      </w:r>
      <w:r w:rsidRPr="00380345">
        <w:rPr>
          <w:rFonts w:ascii="Arial" w:hAnsi="Arial" w:cs="Arial"/>
          <w:bCs/>
          <w:lang w:val="x-none"/>
        </w:rPr>
        <w:t>; and</w:t>
      </w:r>
    </w:p>
    <w:p w14:paraId="44EB6FC6" w14:textId="77777777" w:rsidR="00380345" w:rsidRPr="00380345" w:rsidRDefault="00380345" w:rsidP="00380345">
      <w:pPr>
        <w:pStyle w:val="DFARS"/>
        <w:rPr>
          <w:rFonts w:ascii="Arial" w:hAnsi="Arial" w:cs="Arial"/>
          <w:b/>
          <w:bCs/>
          <w:lang w:val="x-none"/>
        </w:rPr>
      </w:pPr>
    </w:p>
    <w:p w14:paraId="172BC597" w14:textId="77777777" w:rsidR="00380345" w:rsidRPr="00380345" w:rsidRDefault="00380345" w:rsidP="00380345">
      <w:pPr>
        <w:pStyle w:val="DFARS"/>
        <w:rPr>
          <w:rFonts w:ascii="Arial" w:hAnsi="Arial" w:cs="Arial"/>
          <w:b/>
          <w:bCs/>
          <w:lang w:val="x-none"/>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 xml:space="preserve">(C)  An evaluation criterion considering the extent to which offerors have had overhaul, repair, and maintenance work for all covered vessels in an offeror’s fleet </w:t>
      </w:r>
    </w:p>
    <w:p w14:paraId="0547F059" w14:textId="77777777" w:rsidR="00380345" w:rsidRPr="00380345" w:rsidRDefault="00380345" w:rsidP="00380345">
      <w:pPr>
        <w:pStyle w:val="DFARS"/>
        <w:rPr>
          <w:rFonts w:ascii="Arial" w:hAnsi="Arial" w:cs="Arial"/>
          <w:b/>
          <w:bCs/>
        </w:rPr>
      </w:pPr>
      <w:r w:rsidRPr="00380345">
        <w:rPr>
          <w:rFonts w:ascii="Arial" w:hAnsi="Arial" w:cs="Arial"/>
          <w:bCs/>
          <w:lang w:val="x-none"/>
        </w:rPr>
        <w:t>performed in shipyards located in the United States or Guam</w:t>
      </w:r>
      <w:r w:rsidRPr="00380345">
        <w:rPr>
          <w:rFonts w:ascii="Arial" w:hAnsi="Arial" w:cs="Arial"/>
          <w:bCs/>
        </w:rPr>
        <w:t xml:space="preserve"> as applicable under DFARS </w:t>
      </w:r>
      <w:hyperlink r:id="rId24" w:anchor="247.572" w:history="1">
        <w:r w:rsidRPr="00380345">
          <w:rPr>
            <w:rStyle w:val="Hyperlink"/>
            <w:rFonts w:ascii="Arial" w:hAnsi="Arial" w:cs="Arial"/>
            <w:bCs/>
          </w:rPr>
          <w:t>247.572</w:t>
        </w:r>
      </w:hyperlink>
      <w:r w:rsidRPr="00380345">
        <w:rPr>
          <w:rFonts w:ascii="Arial" w:hAnsi="Arial" w:cs="Arial"/>
          <w:bCs/>
        </w:rPr>
        <w:t>(d)</w:t>
      </w:r>
      <w:r w:rsidRPr="00380345">
        <w:rPr>
          <w:rFonts w:ascii="Arial" w:hAnsi="Arial" w:cs="Arial"/>
          <w:bCs/>
          <w:lang w:val="x-none"/>
        </w:rPr>
        <w:t>.</w:t>
      </w:r>
    </w:p>
    <w:p w14:paraId="33DC4C8A" w14:textId="77777777" w:rsidR="00380345" w:rsidRPr="00380345" w:rsidRDefault="00380345" w:rsidP="00380345">
      <w:pPr>
        <w:pStyle w:val="DFARS"/>
        <w:rPr>
          <w:rFonts w:ascii="Arial" w:hAnsi="Arial" w:cs="Arial"/>
          <w:b/>
          <w:bCs/>
        </w:rPr>
      </w:pPr>
    </w:p>
    <w:p w14:paraId="25712B8B" w14:textId="77777777" w:rsidR="00380345" w:rsidRPr="00380345" w:rsidRDefault="00380345" w:rsidP="00380345">
      <w:pPr>
        <w:pStyle w:val="DFARS"/>
        <w:rPr>
          <w:rFonts w:ascii="Arial" w:hAnsi="Arial" w:cs="Arial"/>
          <w:b/>
          <w:bCs/>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(iv)  Do not award a contract of the type described in paragraph (b)(2)</w:t>
      </w:r>
      <w:r w:rsidRPr="00380345">
        <w:rPr>
          <w:rFonts w:ascii="Arial" w:hAnsi="Arial" w:cs="Arial"/>
          <w:bCs/>
        </w:rPr>
        <w:t>(i)</w:t>
      </w:r>
      <w:r w:rsidRPr="00380345">
        <w:rPr>
          <w:rFonts w:ascii="Arial" w:hAnsi="Arial" w:cs="Arial"/>
          <w:bCs/>
          <w:lang w:val="x-none"/>
        </w:rPr>
        <w:t xml:space="preserve"> of this </w:t>
      </w:r>
    </w:p>
    <w:p w14:paraId="01A02C12" w14:textId="77777777" w:rsidR="00380345" w:rsidRPr="00380345" w:rsidRDefault="00380345" w:rsidP="00380345">
      <w:pPr>
        <w:pStyle w:val="DFARS"/>
        <w:rPr>
          <w:rFonts w:ascii="Arial" w:hAnsi="Arial" w:cs="Arial"/>
          <w:b/>
          <w:bCs/>
          <w:lang w:val="x-none"/>
        </w:rPr>
      </w:pPr>
      <w:r w:rsidRPr="00380345">
        <w:rPr>
          <w:rFonts w:ascii="Arial" w:hAnsi="Arial" w:cs="Arial"/>
          <w:bCs/>
          <w:lang w:val="x-none"/>
        </w:rPr>
        <w:t>section for a foreign-flag vessel unless—</w:t>
      </w:r>
    </w:p>
    <w:p w14:paraId="78C76755" w14:textId="77777777" w:rsidR="00380345" w:rsidRPr="00380345" w:rsidRDefault="00380345" w:rsidP="00380345">
      <w:pPr>
        <w:pStyle w:val="DFARS"/>
        <w:rPr>
          <w:rFonts w:ascii="Arial" w:hAnsi="Arial" w:cs="Arial"/>
          <w:b/>
          <w:bCs/>
          <w:lang w:val="x-none"/>
        </w:rPr>
      </w:pPr>
    </w:p>
    <w:p w14:paraId="14D41BF2" w14:textId="0062B7A6" w:rsidR="00380345" w:rsidRPr="00380345" w:rsidRDefault="00380345" w:rsidP="00380345">
      <w:pPr>
        <w:pStyle w:val="DFARS"/>
        <w:rPr>
          <w:rFonts w:ascii="Arial" w:hAnsi="Arial" w:cs="Arial"/>
          <w:b/>
          <w:bCs/>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 xml:space="preserve">(A)  The Commander, MSC, or the Commander, </w:t>
      </w:r>
      <w:r w:rsidR="00E359A4" w:rsidRPr="00E359A4">
        <w:rPr>
          <w:rFonts w:ascii="Arial" w:hAnsi="Arial" w:cs="Arial"/>
          <w:bCs/>
        </w:rPr>
        <w:t>ARTRANS</w:t>
      </w:r>
      <w:r w:rsidRPr="00380345">
        <w:rPr>
          <w:rFonts w:ascii="Arial" w:hAnsi="Arial" w:cs="Arial"/>
          <w:bCs/>
          <w:lang w:val="x-none"/>
        </w:rPr>
        <w:t xml:space="preserve">, </w:t>
      </w:r>
      <w:r w:rsidRPr="00380345">
        <w:rPr>
          <w:rFonts w:ascii="Arial" w:hAnsi="Arial" w:cs="Arial"/>
          <w:bCs/>
        </w:rPr>
        <w:t xml:space="preserve">has issued a waiver </w:t>
      </w:r>
      <w:r w:rsidRPr="00380345">
        <w:rPr>
          <w:rFonts w:ascii="Arial" w:hAnsi="Arial" w:cs="Arial"/>
          <w:bCs/>
          <w:lang w:val="x-none"/>
        </w:rPr>
        <w:t>that no U.S.-flag vessels are available;</w:t>
      </w:r>
    </w:p>
    <w:p w14:paraId="2840DFDE" w14:textId="77777777" w:rsidR="00380345" w:rsidRPr="00380345" w:rsidRDefault="00380345" w:rsidP="00380345">
      <w:pPr>
        <w:pStyle w:val="DFARS"/>
        <w:rPr>
          <w:rFonts w:ascii="Arial" w:hAnsi="Arial" w:cs="Arial"/>
          <w:b/>
          <w:bCs/>
          <w:lang w:val="x-none"/>
        </w:rPr>
      </w:pPr>
    </w:p>
    <w:p w14:paraId="5BD91007" w14:textId="120635CD" w:rsidR="00380345" w:rsidRPr="00380345" w:rsidRDefault="00380345" w:rsidP="00380345">
      <w:pPr>
        <w:pStyle w:val="DFARS"/>
        <w:rPr>
          <w:rFonts w:ascii="Arial" w:hAnsi="Arial" w:cs="Arial"/>
          <w:bCs/>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i/>
          <w:lang w:val="x-none"/>
        </w:rPr>
        <w:t>1</w:t>
      </w:r>
      <w:r w:rsidRPr="00380345">
        <w:rPr>
          <w:rFonts w:ascii="Arial" w:hAnsi="Arial" w:cs="Arial"/>
          <w:bCs/>
          <w:lang w:val="x-none"/>
        </w:rPr>
        <w:t xml:space="preserve">)  The Commander, MSC, and the Commander, </w:t>
      </w:r>
      <w:r w:rsidR="00E359A4" w:rsidRPr="00E359A4">
        <w:rPr>
          <w:rFonts w:ascii="Arial" w:hAnsi="Arial" w:cs="Arial"/>
          <w:bCs/>
        </w:rPr>
        <w:t>ARTRANS</w:t>
      </w:r>
      <w:r w:rsidRPr="00380345">
        <w:rPr>
          <w:rFonts w:ascii="Arial" w:hAnsi="Arial" w:cs="Arial"/>
          <w:bCs/>
          <w:lang w:val="x-none"/>
        </w:rPr>
        <w:t xml:space="preserve">, are authorized to </w:t>
      </w:r>
      <w:r w:rsidRPr="00380345">
        <w:rPr>
          <w:rFonts w:ascii="Arial" w:hAnsi="Arial" w:cs="Arial"/>
          <w:bCs/>
        </w:rPr>
        <w:t>issue waivers regarding</w:t>
      </w:r>
      <w:r w:rsidRPr="00380345">
        <w:rPr>
          <w:rFonts w:ascii="Arial" w:hAnsi="Arial" w:cs="Arial"/>
          <w:bCs/>
          <w:lang w:val="x-none"/>
        </w:rPr>
        <w:t xml:space="preserve"> the availability of U.S.-flag vessels to ensure the proper use of Government and private U.S. vessels</w:t>
      </w:r>
      <w:r w:rsidRPr="00380345">
        <w:rPr>
          <w:rFonts w:ascii="Arial" w:hAnsi="Arial" w:cs="Arial"/>
          <w:bCs/>
        </w:rPr>
        <w:t>;</w:t>
      </w:r>
    </w:p>
    <w:p w14:paraId="3148C837" w14:textId="77777777" w:rsidR="00380345" w:rsidRPr="00380345" w:rsidRDefault="00380345" w:rsidP="00380345">
      <w:pPr>
        <w:pStyle w:val="DFARS"/>
        <w:rPr>
          <w:rFonts w:ascii="Arial" w:hAnsi="Arial" w:cs="Arial"/>
          <w:bCs/>
          <w:lang w:val="x-none"/>
        </w:rPr>
      </w:pPr>
    </w:p>
    <w:p w14:paraId="5035C07E" w14:textId="77777777" w:rsidR="00380345" w:rsidRPr="00380345" w:rsidRDefault="00380345" w:rsidP="00380345">
      <w:pPr>
        <w:pStyle w:val="DFARS"/>
        <w:rPr>
          <w:rFonts w:ascii="Arial" w:hAnsi="Arial" w:cs="Arial"/>
          <w:bCs/>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i/>
          <w:lang w:val="x-none"/>
        </w:rPr>
        <w:t>2</w:t>
      </w:r>
      <w:r w:rsidRPr="00380345">
        <w:rPr>
          <w:rFonts w:ascii="Arial" w:hAnsi="Arial" w:cs="Arial"/>
          <w:bCs/>
          <w:lang w:val="x-none"/>
        </w:rPr>
        <w:t xml:space="preserve">)  Request such </w:t>
      </w:r>
      <w:r w:rsidRPr="00380345">
        <w:rPr>
          <w:rFonts w:ascii="Arial" w:hAnsi="Arial" w:cs="Arial"/>
          <w:bCs/>
        </w:rPr>
        <w:t>waiver</w:t>
      </w:r>
      <w:r w:rsidRPr="00380345">
        <w:rPr>
          <w:rFonts w:ascii="Arial" w:hAnsi="Arial" w:cs="Arial"/>
          <w:bCs/>
          <w:lang w:val="x-none"/>
        </w:rPr>
        <w:t>s—</w:t>
      </w:r>
    </w:p>
    <w:p w14:paraId="39268BCC" w14:textId="77777777" w:rsidR="00380345" w:rsidRPr="00380345" w:rsidRDefault="00380345" w:rsidP="00380345">
      <w:pPr>
        <w:pStyle w:val="DFARS"/>
        <w:rPr>
          <w:rFonts w:ascii="Arial" w:hAnsi="Arial" w:cs="Arial"/>
          <w:bCs/>
          <w:lang w:val="x-none"/>
        </w:rPr>
      </w:pPr>
    </w:p>
    <w:p w14:paraId="16CDEBC7" w14:textId="77777777" w:rsidR="00380345" w:rsidRPr="00380345" w:rsidRDefault="00380345" w:rsidP="00380345">
      <w:pPr>
        <w:pStyle w:val="DFARS"/>
        <w:rPr>
          <w:rFonts w:ascii="Arial" w:hAnsi="Arial" w:cs="Arial"/>
          <w:b/>
          <w:bCs/>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i/>
          <w:lang w:val="x-none"/>
        </w:rPr>
        <w:t>i</w:t>
      </w:r>
      <w:r w:rsidRPr="00380345">
        <w:rPr>
          <w:rFonts w:ascii="Arial" w:hAnsi="Arial" w:cs="Arial"/>
          <w:bCs/>
          <w:lang w:val="x-none"/>
        </w:rPr>
        <w:t xml:space="preserve">)  For </w:t>
      </w:r>
      <w:r w:rsidRPr="00380345">
        <w:rPr>
          <w:rFonts w:ascii="Arial" w:hAnsi="Arial" w:cs="Arial"/>
          <w:bCs/>
        </w:rPr>
        <w:t>vessel</w:t>
      </w:r>
      <w:r w:rsidRPr="00380345">
        <w:rPr>
          <w:rFonts w:ascii="Arial" w:hAnsi="Arial" w:cs="Arial"/>
          <w:bCs/>
          <w:lang w:val="x-none"/>
        </w:rPr>
        <w:t xml:space="preserve"> charters, through the Contracts and Business </w:t>
      </w:r>
    </w:p>
    <w:p w14:paraId="74DADC86" w14:textId="77777777" w:rsidR="00380345" w:rsidRPr="00380345" w:rsidRDefault="00380345" w:rsidP="00380345">
      <w:pPr>
        <w:pStyle w:val="DFARS"/>
        <w:rPr>
          <w:rFonts w:ascii="Arial" w:hAnsi="Arial" w:cs="Arial"/>
          <w:b/>
          <w:bCs/>
          <w:lang w:val="x-none"/>
        </w:rPr>
      </w:pPr>
      <w:r w:rsidRPr="00380345">
        <w:rPr>
          <w:rFonts w:ascii="Arial" w:hAnsi="Arial" w:cs="Arial"/>
          <w:bCs/>
          <w:lang w:val="x-none"/>
        </w:rPr>
        <w:t>Management Directorate, MSC (</w:t>
      </w:r>
      <w:hyperlink r:id="rId25" w:history="1">
        <w:r w:rsidRPr="00380345">
          <w:rPr>
            <w:rStyle w:val="Hyperlink"/>
            <w:rFonts w:ascii="Arial" w:hAnsi="Arial" w:cs="Arial"/>
            <w:bCs/>
            <w:i/>
            <w:iCs/>
          </w:rPr>
          <w:t>MSC_N103_FFW@us.navy.mil</w:t>
        </w:r>
      </w:hyperlink>
      <w:r w:rsidRPr="00380345">
        <w:rPr>
          <w:rFonts w:ascii="Arial" w:hAnsi="Arial" w:cs="Arial"/>
          <w:bCs/>
          <w:lang w:val="x-none"/>
        </w:rPr>
        <w:t>); and</w:t>
      </w:r>
    </w:p>
    <w:p w14:paraId="0B4AF978" w14:textId="77777777" w:rsidR="00380345" w:rsidRPr="00380345" w:rsidRDefault="00380345" w:rsidP="00380345">
      <w:pPr>
        <w:pStyle w:val="DFARS"/>
        <w:rPr>
          <w:rFonts w:ascii="Arial" w:hAnsi="Arial" w:cs="Arial"/>
          <w:b/>
          <w:bCs/>
          <w:lang w:val="x-none"/>
        </w:rPr>
      </w:pPr>
    </w:p>
    <w:p w14:paraId="56511C93" w14:textId="77777777" w:rsidR="00380345" w:rsidRPr="00380345" w:rsidRDefault="00380345" w:rsidP="00380345">
      <w:pPr>
        <w:pStyle w:val="DFARS"/>
        <w:rPr>
          <w:rFonts w:ascii="Arial" w:hAnsi="Arial" w:cs="Arial"/>
          <w:b/>
          <w:bCs/>
          <w:lang w:val="x-none"/>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i/>
          <w:lang w:val="x-none"/>
        </w:rPr>
        <w:t>ii</w:t>
      </w:r>
      <w:r w:rsidRPr="00380345">
        <w:rPr>
          <w:rFonts w:ascii="Arial" w:hAnsi="Arial" w:cs="Arial"/>
          <w:bCs/>
          <w:lang w:val="x-none"/>
        </w:rPr>
        <w:t xml:space="preserve">)  For ocean liner and intermodal transportation, including contracts for shipment of military household goods and privately-owned vehicles, through </w:t>
      </w:r>
    </w:p>
    <w:p w14:paraId="00C22526" w14:textId="7B9C8FB8" w:rsidR="00380345" w:rsidRPr="00380345" w:rsidRDefault="00E359A4" w:rsidP="00380345">
      <w:pPr>
        <w:pStyle w:val="DFARS"/>
        <w:rPr>
          <w:rFonts w:ascii="Arial" w:hAnsi="Arial" w:cs="Arial"/>
          <w:b/>
          <w:bCs/>
        </w:rPr>
      </w:pPr>
      <w:r w:rsidRPr="00E359A4">
        <w:rPr>
          <w:rFonts w:ascii="Arial" w:hAnsi="Arial" w:cs="Arial"/>
          <w:bCs/>
        </w:rPr>
        <w:t>ARTRANS</w:t>
      </w:r>
      <w:r w:rsidR="00380345" w:rsidRPr="00380345">
        <w:rPr>
          <w:rFonts w:ascii="Arial" w:hAnsi="Arial" w:cs="Arial"/>
          <w:bCs/>
        </w:rPr>
        <w:t xml:space="preserve"> by email at</w:t>
      </w:r>
      <w:r w:rsidR="00380345" w:rsidRPr="00380345">
        <w:rPr>
          <w:rFonts w:ascii="Arial" w:hAnsi="Arial" w:cs="Arial"/>
          <w:bCs/>
          <w:lang w:val="x-none"/>
        </w:rPr>
        <w:t xml:space="preserve"> </w:t>
      </w:r>
      <w:hyperlink r:id="rId26" w:history="1">
        <w:proofErr w:type="gramStart"/>
        <w:r w:rsidR="00380345" w:rsidRPr="00380345">
          <w:rPr>
            <w:rStyle w:val="Hyperlink"/>
            <w:rFonts w:ascii="Arial" w:hAnsi="Arial" w:cs="Arial"/>
            <w:bCs/>
            <w:i/>
            <w:iCs/>
            <w:lang w:val="x-none"/>
          </w:rPr>
          <w:t>usarmy.scott.sddc.mbx.g</w:t>
        </w:r>
        <w:proofErr w:type="gramEnd"/>
        <w:r w:rsidR="00380345" w:rsidRPr="00380345">
          <w:rPr>
            <w:rStyle w:val="Hyperlink"/>
            <w:rFonts w:ascii="Arial" w:hAnsi="Arial" w:cs="Arial"/>
            <w:bCs/>
            <w:i/>
            <w:iCs/>
            <w:lang w:val="x-none"/>
          </w:rPr>
          <w:t>3</w:t>
        </w:r>
        <w:r w:rsidR="00380345" w:rsidRPr="00380345">
          <w:rPr>
            <w:rStyle w:val="Hyperlink"/>
            <w:rFonts w:ascii="Cambria Math" w:hAnsi="Cambria Math" w:cs="Cambria Math"/>
            <w:bCs/>
            <w:i/>
            <w:iCs/>
            <w:lang w:val="x-none"/>
          </w:rPr>
          <w:t>‐</w:t>
        </w:r>
        <w:r w:rsidR="00380345" w:rsidRPr="00380345">
          <w:rPr>
            <w:rStyle w:val="Hyperlink"/>
            <w:rFonts w:ascii="Arial" w:hAnsi="Arial" w:cs="Arial"/>
            <w:bCs/>
            <w:i/>
            <w:iCs/>
            <w:lang w:val="x-none"/>
          </w:rPr>
          <w:t>ffw</w:t>
        </w:r>
        <w:r w:rsidR="00380345" w:rsidRPr="00380345">
          <w:rPr>
            <w:rStyle w:val="Hyperlink"/>
            <w:rFonts w:ascii="Arial" w:hAnsi="Arial" w:cs="Arial"/>
            <w:bCs/>
            <w:i/>
            <w:iCs/>
          </w:rPr>
          <w:t>-</w:t>
        </w:r>
        <w:r w:rsidR="00380345" w:rsidRPr="00380345">
          <w:rPr>
            <w:rStyle w:val="Hyperlink"/>
            <w:rFonts w:ascii="Arial" w:hAnsi="Arial" w:cs="Arial"/>
            <w:bCs/>
            <w:i/>
            <w:iCs/>
            <w:lang w:val="x-none"/>
          </w:rPr>
          <w:t>team@army.mil</w:t>
        </w:r>
      </w:hyperlink>
      <w:r w:rsidR="00380345" w:rsidRPr="00380345">
        <w:rPr>
          <w:rFonts w:ascii="Arial" w:hAnsi="Arial" w:cs="Arial"/>
          <w:bCs/>
        </w:rPr>
        <w:t>;</w:t>
      </w:r>
    </w:p>
    <w:p w14:paraId="3317CBF1" w14:textId="77777777" w:rsidR="00380345" w:rsidRPr="00380345" w:rsidRDefault="00380345" w:rsidP="00380345">
      <w:pPr>
        <w:pStyle w:val="DFARS"/>
        <w:rPr>
          <w:rFonts w:ascii="Arial" w:hAnsi="Arial" w:cs="Arial"/>
          <w:b/>
          <w:bCs/>
          <w:lang w:val="x-none"/>
        </w:rPr>
      </w:pPr>
    </w:p>
    <w:p w14:paraId="32F7ABAD" w14:textId="77777777" w:rsidR="00380345" w:rsidRPr="00380345" w:rsidRDefault="00380345" w:rsidP="00380345">
      <w:pPr>
        <w:pStyle w:val="DFARS"/>
        <w:rPr>
          <w:rFonts w:ascii="Arial" w:hAnsi="Arial" w:cs="Arial"/>
          <w:b/>
          <w:bCs/>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i/>
          <w:lang w:val="x-none"/>
        </w:rPr>
        <w:t>3</w:t>
      </w:r>
      <w:r w:rsidRPr="00380345">
        <w:rPr>
          <w:rFonts w:ascii="Arial" w:hAnsi="Arial" w:cs="Arial"/>
          <w:bCs/>
          <w:lang w:val="x-none"/>
        </w:rPr>
        <w:t xml:space="preserve">)  </w:t>
      </w:r>
      <w:r w:rsidRPr="00380345">
        <w:rPr>
          <w:rFonts w:ascii="Arial" w:hAnsi="Arial" w:cs="Arial"/>
          <w:bCs/>
        </w:rPr>
        <w:t>For ocean liner and intermodal transportation, i</w:t>
      </w:r>
      <w:r w:rsidRPr="00380345">
        <w:rPr>
          <w:rFonts w:ascii="Arial" w:hAnsi="Arial" w:cs="Arial"/>
          <w:bCs/>
          <w:lang w:val="x-none"/>
        </w:rPr>
        <w:t xml:space="preserve">n the absence of </w:t>
      </w:r>
    </w:p>
    <w:p w14:paraId="6281E9FE" w14:textId="77777777" w:rsidR="00380345" w:rsidRPr="00380345" w:rsidRDefault="00380345" w:rsidP="00380345">
      <w:pPr>
        <w:pStyle w:val="DFARS"/>
        <w:rPr>
          <w:rFonts w:ascii="Arial" w:hAnsi="Arial" w:cs="Arial"/>
          <w:b/>
          <w:bCs/>
          <w:lang w:val="x-none"/>
        </w:rPr>
      </w:pPr>
      <w:r w:rsidRPr="00380345">
        <w:rPr>
          <w:rFonts w:ascii="Arial" w:hAnsi="Arial" w:cs="Arial"/>
          <w:bCs/>
          <w:lang w:val="x-none"/>
        </w:rPr>
        <w:t xml:space="preserve">regularly scheduled U.S.-flag service to fulfill stated DoD requirements, the Commander, </w:t>
      </w:r>
    </w:p>
    <w:p w14:paraId="27859CBD" w14:textId="561B8B7D" w:rsidR="00380345" w:rsidRPr="00380345" w:rsidRDefault="00E359A4" w:rsidP="00380345">
      <w:pPr>
        <w:pStyle w:val="DFARS"/>
        <w:rPr>
          <w:rFonts w:ascii="Arial" w:hAnsi="Arial" w:cs="Arial"/>
          <w:b/>
          <w:bCs/>
        </w:rPr>
      </w:pPr>
      <w:r w:rsidRPr="00E359A4">
        <w:rPr>
          <w:rFonts w:ascii="Arial" w:hAnsi="Arial" w:cs="Arial"/>
          <w:bCs/>
        </w:rPr>
        <w:t>ARTRANS</w:t>
      </w:r>
      <w:r w:rsidR="00380345" w:rsidRPr="00380345">
        <w:rPr>
          <w:rFonts w:ascii="Arial" w:hAnsi="Arial" w:cs="Arial"/>
          <w:bCs/>
          <w:lang w:val="x-none"/>
        </w:rPr>
        <w:t xml:space="preserve">, may grant, on a case-by-case basis, an on-going nonavailability </w:t>
      </w:r>
      <w:r w:rsidR="00380345" w:rsidRPr="00380345">
        <w:rPr>
          <w:rFonts w:ascii="Arial" w:hAnsi="Arial" w:cs="Arial"/>
          <w:bCs/>
        </w:rPr>
        <w:t xml:space="preserve">waiver </w:t>
      </w:r>
      <w:r w:rsidR="00380345" w:rsidRPr="00380345">
        <w:rPr>
          <w:rFonts w:ascii="Arial" w:hAnsi="Arial" w:cs="Arial"/>
          <w:bCs/>
          <w:lang w:val="x-none"/>
        </w:rPr>
        <w:t>for foreign-flag service approval with predetermined review date(s</w:t>
      </w:r>
      <w:proofErr w:type="gramStart"/>
      <w:r w:rsidR="00380345" w:rsidRPr="00380345">
        <w:rPr>
          <w:rFonts w:ascii="Arial" w:hAnsi="Arial" w:cs="Arial"/>
          <w:bCs/>
          <w:lang w:val="x-none"/>
        </w:rPr>
        <w:t>)</w:t>
      </w:r>
      <w:r w:rsidR="00380345" w:rsidRPr="00380345">
        <w:rPr>
          <w:rFonts w:ascii="Arial" w:hAnsi="Arial" w:cs="Arial"/>
          <w:bCs/>
        </w:rPr>
        <w:t>;</w:t>
      </w:r>
      <w:proofErr w:type="gramEnd"/>
    </w:p>
    <w:p w14:paraId="4BDACBC3" w14:textId="77777777" w:rsidR="00380345" w:rsidRPr="00380345" w:rsidRDefault="00380345" w:rsidP="00380345">
      <w:pPr>
        <w:pStyle w:val="DFARS"/>
        <w:rPr>
          <w:rFonts w:ascii="Arial" w:hAnsi="Arial" w:cs="Arial"/>
          <w:bCs/>
          <w:lang w:val="x-none"/>
        </w:rPr>
      </w:pPr>
    </w:p>
    <w:p w14:paraId="23C7CE29" w14:textId="77777777" w:rsidR="00380345" w:rsidRPr="00380345" w:rsidRDefault="00380345" w:rsidP="00380345">
      <w:pPr>
        <w:pStyle w:val="DFARS"/>
        <w:rPr>
          <w:rFonts w:ascii="Arial" w:hAnsi="Arial" w:cs="Arial"/>
          <w:b/>
          <w:bCs/>
        </w:rPr>
      </w:pPr>
      <w:r w:rsidRPr="00380345">
        <w:rPr>
          <w:rFonts w:ascii="Arial" w:hAnsi="Arial" w:cs="Arial"/>
          <w:bCs/>
          <w:lang w:val="x-none"/>
        </w:rPr>
        <w:lastRenderedPageBreak/>
        <w:tab/>
      </w:r>
      <w:r w:rsidRPr="00380345">
        <w:rPr>
          <w:rFonts w:ascii="Arial" w:hAnsi="Arial" w:cs="Arial"/>
          <w:bCs/>
          <w:lang w:val="x-none"/>
        </w:rPr>
        <w:tab/>
      </w:r>
      <w:r w:rsidRPr="00380345">
        <w:rPr>
          <w:rFonts w:ascii="Arial" w:hAnsi="Arial" w:cs="Arial"/>
          <w:bCs/>
          <w:lang w:val="x-none"/>
        </w:rPr>
        <w:tab/>
      </w:r>
      <w:r w:rsidRPr="00380345">
        <w:rPr>
          <w:rFonts w:ascii="Arial" w:hAnsi="Arial" w:cs="Arial"/>
          <w:bCs/>
          <w:lang w:val="x-none"/>
        </w:rPr>
        <w:tab/>
      </w:r>
      <w:r w:rsidRPr="00380345">
        <w:rPr>
          <w:rFonts w:ascii="Arial" w:hAnsi="Arial" w:cs="Arial"/>
          <w:bCs/>
          <w:lang w:val="x-none"/>
        </w:rPr>
        <w:tab/>
      </w:r>
      <w:r w:rsidRPr="00380345">
        <w:rPr>
          <w:rFonts w:ascii="Arial" w:hAnsi="Arial" w:cs="Arial"/>
          <w:bCs/>
        </w:rPr>
        <w:t>(</w:t>
      </w:r>
      <w:r w:rsidRPr="00380345">
        <w:rPr>
          <w:rFonts w:ascii="Arial" w:hAnsi="Arial" w:cs="Arial"/>
          <w:bCs/>
          <w:i/>
          <w:iCs/>
        </w:rPr>
        <w:t>4</w:t>
      </w:r>
      <w:r w:rsidRPr="00380345">
        <w:rPr>
          <w:rFonts w:ascii="Arial" w:hAnsi="Arial" w:cs="Arial"/>
          <w:bCs/>
        </w:rPr>
        <w:t xml:space="preserve">)  </w:t>
      </w:r>
      <w:r w:rsidRPr="00380345">
        <w:rPr>
          <w:rFonts w:ascii="Arial" w:hAnsi="Arial" w:cs="Arial"/>
          <w:bCs/>
          <w:lang w:val="x-none"/>
        </w:rPr>
        <w:t>Prepare</w:t>
      </w:r>
      <w:r w:rsidRPr="00380345">
        <w:rPr>
          <w:rFonts w:ascii="Arial" w:hAnsi="Arial" w:cs="Arial"/>
          <w:bCs/>
        </w:rPr>
        <w:t xml:space="preserve"> a waiver request documenting nonavailability in determination and findings format and forward the waiver request to—</w:t>
      </w:r>
    </w:p>
    <w:p w14:paraId="433CB7F6" w14:textId="77777777" w:rsidR="00380345" w:rsidRPr="00380345" w:rsidRDefault="00380345" w:rsidP="00380345">
      <w:pPr>
        <w:pStyle w:val="DFARS"/>
        <w:rPr>
          <w:rFonts w:ascii="Arial" w:hAnsi="Arial" w:cs="Arial"/>
          <w:b/>
          <w:bCs/>
        </w:rPr>
      </w:pPr>
    </w:p>
    <w:p w14:paraId="0B6A33A2" w14:textId="77777777" w:rsidR="00380345" w:rsidRPr="00380345" w:rsidRDefault="00380345" w:rsidP="00380345">
      <w:pPr>
        <w:pStyle w:val="DFARS"/>
        <w:rPr>
          <w:rFonts w:ascii="Arial" w:hAnsi="Arial" w:cs="Arial"/>
          <w:b/>
          <w:bCs/>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i/>
          <w:iCs/>
        </w:rPr>
        <w:t>(i)</w:t>
      </w:r>
      <w:r w:rsidRPr="00380345">
        <w:rPr>
          <w:rFonts w:ascii="Arial" w:hAnsi="Arial" w:cs="Arial"/>
          <w:bCs/>
        </w:rPr>
        <w:t xml:space="preserve">  The Commander, MSC, through the Contracts and Business Management Directorate, MSC (</w:t>
      </w:r>
      <w:hyperlink r:id="rId27" w:history="1">
        <w:r w:rsidRPr="00380345">
          <w:rPr>
            <w:rStyle w:val="Hyperlink"/>
            <w:rFonts w:ascii="Arial" w:hAnsi="Arial" w:cs="Arial"/>
            <w:bCs/>
            <w:i/>
            <w:iCs/>
            <w:lang w:val="x-none"/>
          </w:rPr>
          <w:t>MSC_N103_FFW@us.navy.mil</w:t>
        </w:r>
      </w:hyperlink>
      <w:r w:rsidRPr="00380345">
        <w:rPr>
          <w:rFonts w:ascii="Arial" w:hAnsi="Arial" w:cs="Arial"/>
          <w:bCs/>
        </w:rPr>
        <w:t>), for vessel charters; or</w:t>
      </w:r>
    </w:p>
    <w:p w14:paraId="044B8A79" w14:textId="77777777" w:rsidR="00380345" w:rsidRPr="00380345" w:rsidRDefault="00380345" w:rsidP="00380345">
      <w:pPr>
        <w:pStyle w:val="DFARS"/>
        <w:rPr>
          <w:rFonts w:ascii="Arial" w:hAnsi="Arial" w:cs="Arial"/>
          <w:b/>
          <w:bCs/>
        </w:rPr>
      </w:pPr>
    </w:p>
    <w:p w14:paraId="610BF568" w14:textId="42368E2B" w:rsidR="00380345" w:rsidRPr="00380345" w:rsidRDefault="00380345" w:rsidP="00380345">
      <w:pPr>
        <w:pStyle w:val="DFARS"/>
        <w:rPr>
          <w:rFonts w:ascii="Arial" w:hAnsi="Arial" w:cs="Arial"/>
          <w:b/>
          <w:bCs/>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i/>
          <w:iCs/>
        </w:rPr>
        <w:t>(ii)</w:t>
      </w:r>
      <w:r w:rsidRPr="00380345">
        <w:rPr>
          <w:rFonts w:ascii="Arial" w:hAnsi="Arial" w:cs="Arial"/>
          <w:bCs/>
        </w:rPr>
        <w:t xml:space="preserve">  The Commander, </w:t>
      </w:r>
      <w:r w:rsidR="00E359A4" w:rsidRPr="00E359A4">
        <w:rPr>
          <w:rFonts w:ascii="Arial" w:hAnsi="Arial" w:cs="Arial"/>
          <w:bCs/>
        </w:rPr>
        <w:t>ARTRANS</w:t>
      </w:r>
      <w:r w:rsidRPr="00380345">
        <w:rPr>
          <w:rFonts w:ascii="Arial" w:hAnsi="Arial" w:cs="Arial"/>
          <w:bCs/>
        </w:rPr>
        <w:t xml:space="preserve">, by email at </w:t>
      </w:r>
      <w:hyperlink r:id="rId28" w:history="1">
        <w:r w:rsidR="00C23FAA" w:rsidRPr="00C81F1B">
          <w:rPr>
            <w:rStyle w:val="Hyperlink"/>
            <w:rFonts w:ascii="Arial" w:hAnsi="Arial" w:cs="Arial"/>
            <w:bCs/>
            <w:i/>
            <w:iCs/>
          </w:rPr>
          <w:t>usarmy.scott.sddc.mbx.g3-ffw-team@mail.mil</w:t>
        </w:r>
      </w:hyperlink>
      <w:r w:rsidRPr="00380345">
        <w:rPr>
          <w:rFonts w:ascii="Arial" w:hAnsi="Arial" w:cs="Arial"/>
          <w:bCs/>
        </w:rPr>
        <w:t xml:space="preserve"> for ocean liner and intermodal transportation; and</w:t>
      </w:r>
    </w:p>
    <w:p w14:paraId="22D2927D" w14:textId="77777777" w:rsidR="00380345" w:rsidRPr="00380345" w:rsidRDefault="00380345" w:rsidP="00380345">
      <w:pPr>
        <w:pStyle w:val="DFARS"/>
        <w:rPr>
          <w:rFonts w:ascii="Arial" w:hAnsi="Arial" w:cs="Arial"/>
          <w:b/>
          <w:bCs/>
        </w:rPr>
      </w:pPr>
    </w:p>
    <w:p w14:paraId="034A9AFB" w14:textId="77777777" w:rsidR="00380345" w:rsidRPr="00380345" w:rsidRDefault="00380345" w:rsidP="00380345">
      <w:pPr>
        <w:pStyle w:val="DFARS"/>
        <w:rPr>
          <w:rFonts w:ascii="Arial" w:hAnsi="Arial" w:cs="Arial"/>
          <w:b/>
          <w:bCs/>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t>(</w:t>
      </w:r>
      <w:r w:rsidRPr="00380345">
        <w:rPr>
          <w:rFonts w:ascii="Arial" w:hAnsi="Arial" w:cs="Arial"/>
          <w:bCs/>
          <w:i/>
          <w:iCs/>
        </w:rPr>
        <w:t>5</w:t>
      </w:r>
      <w:r w:rsidRPr="00380345">
        <w:rPr>
          <w:rFonts w:ascii="Arial" w:hAnsi="Arial" w:cs="Arial"/>
          <w:bCs/>
        </w:rPr>
        <w:t>)  Upon receipt of an approved waiver, provide the contractor with written approval to use a non-U.S. flag carrier, in accordance with that waiver.</w:t>
      </w:r>
    </w:p>
    <w:p w14:paraId="6028534B" w14:textId="77777777" w:rsidR="00380345" w:rsidRPr="00380345" w:rsidRDefault="00380345" w:rsidP="00380345">
      <w:pPr>
        <w:pStyle w:val="DFARS"/>
        <w:rPr>
          <w:rFonts w:ascii="Arial" w:hAnsi="Arial" w:cs="Arial"/>
          <w:b/>
          <w:bCs/>
        </w:rPr>
      </w:pPr>
    </w:p>
    <w:p w14:paraId="0610425D" w14:textId="77777777" w:rsidR="00380345" w:rsidRPr="00380345" w:rsidRDefault="00380345" w:rsidP="00380345">
      <w:pPr>
        <w:pStyle w:val="DFARS"/>
        <w:rPr>
          <w:rFonts w:ascii="Arial" w:hAnsi="Arial" w:cs="Arial"/>
          <w:b/>
          <w:bCs/>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rPr>
        <w:t>B</w:t>
      </w:r>
      <w:r w:rsidRPr="00380345">
        <w:rPr>
          <w:rFonts w:ascii="Arial" w:hAnsi="Arial" w:cs="Arial"/>
          <w:bCs/>
          <w:lang w:val="x-none"/>
        </w:rPr>
        <w:t xml:space="preserve">)  Pursuant to their delegations from the Secretary of the Navy and the Commander, USTRANSCOM, the Commander, MSC, or the USTRANSCOM Director of Acquisition possess approval authority to grant a waiver based on nonavailability of a U.S.-flag vessel based on a determination that the proposed freight charges for U.S.-flag vessels </w:t>
      </w:r>
      <w:r w:rsidRPr="00380345">
        <w:rPr>
          <w:rFonts w:ascii="Arial" w:hAnsi="Arial" w:cs="Arial"/>
          <w:bCs/>
        </w:rPr>
        <w:t xml:space="preserve">are </w:t>
      </w:r>
      <w:r w:rsidRPr="00380345">
        <w:rPr>
          <w:rFonts w:ascii="Arial" w:hAnsi="Arial" w:cs="Arial"/>
          <w:bCs/>
          <w:lang w:val="x-none"/>
        </w:rPr>
        <w:t>not fair and reasonable for commercial vessels of the United States.</w:t>
      </w:r>
    </w:p>
    <w:p w14:paraId="38CE934C" w14:textId="77777777" w:rsidR="00380345" w:rsidRPr="00380345" w:rsidRDefault="00380345" w:rsidP="00380345">
      <w:pPr>
        <w:pStyle w:val="DFARS"/>
        <w:rPr>
          <w:rFonts w:ascii="Arial" w:hAnsi="Arial" w:cs="Arial"/>
          <w:b/>
          <w:bCs/>
          <w:lang w:val="x-none"/>
        </w:rPr>
      </w:pPr>
    </w:p>
    <w:p w14:paraId="67F59636" w14:textId="77777777" w:rsidR="00380345" w:rsidRPr="00380345" w:rsidRDefault="00380345" w:rsidP="00380345">
      <w:pPr>
        <w:pStyle w:val="DFARS"/>
        <w:rPr>
          <w:rFonts w:ascii="Arial" w:hAnsi="Arial" w:cs="Arial"/>
          <w:b/>
          <w:bCs/>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i/>
          <w:lang w:val="x-none"/>
        </w:rPr>
        <w:t>1</w:t>
      </w:r>
      <w:r w:rsidRPr="00380345">
        <w:rPr>
          <w:rFonts w:ascii="Arial" w:hAnsi="Arial" w:cs="Arial"/>
          <w:bCs/>
          <w:lang w:val="x-none"/>
        </w:rPr>
        <w:t xml:space="preserve">)  After considering the factors in </w:t>
      </w:r>
      <w:r w:rsidRPr="00380345">
        <w:rPr>
          <w:rFonts w:ascii="Arial" w:hAnsi="Arial" w:cs="Arial"/>
          <w:bCs/>
        </w:rPr>
        <w:t xml:space="preserve">paragraph </w:t>
      </w:r>
      <w:r w:rsidRPr="00380345">
        <w:rPr>
          <w:rFonts w:ascii="Arial" w:hAnsi="Arial" w:cs="Arial"/>
          <w:bCs/>
          <w:lang w:val="x-none"/>
        </w:rPr>
        <w:t>(b)(1)(ii)(</w:t>
      </w:r>
      <w:r w:rsidRPr="00380345">
        <w:rPr>
          <w:rFonts w:ascii="Arial" w:hAnsi="Arial" w:cs="Arial"/>
          <w:bCs/>
        </w:rPr>
        <w:t>A</w:t>
      </w:r>
      <w:r w:rsidRPr="00380345">
        <w:rPr>
          <w:rFonts w:ascii="Arial" w:hAnsi="Arial" w:cs="Arial"/>
          <w:bCs/>
          <w:lang w:val="x-none"/>
        </w:rPr>
        <w:t>)(</w:t>
      </w:r>
      <w:r w:rsidRPr="00380345">
        <w:rPr>
          <w:rFonts w:ascii="Arial" w:hAnsi="Arial" w:cs="Arial"/>
          <w:bCs/>
          <w:i/>
          <w:lang w:val="x-none"/>
        </w:rPr>
        <w:t>1</w:t>
      </w:r>
      <w:r w:rsidRPr="00380345">
        <w:rPr>
          <w:rFonts w:ascii="Arial" w:hAnsi="Arial" w:cs="Arial"/>
          <w:bCs/>
          <w:lang w:val="x-none"/>
        </w:rPr>
        <w:t>)</w:t>
      </w:r>
      <w:r w:rsidRPr="00380345">
        <w:rPr>
          <w:rFonts w:ascii="Arial" w:hAnsi="Arial" w:cs="Arial"/>
          <w:bCs/>
        </w:rPr>
        <w:t xml:space="preserve"> of this section</w:t>
      </w:r>
      <w:r w:rsidRPr="00380345">
        <w:rPr>
          <w:rFonts w:ascii="Arial" w:hAnsi="Arial" w:cs="Arial"/>
          <w:bCs/>
          <w:lang w:val="x-none"/>
        </w:rPr>
        <w:t xml:space="preserve">, if the contracting officer concludes that the freight </w:t>
      </w:r>
      <w:r w:rsidRPr="00380345">
        <w:rPr>
          <w:rFonts w:ascii="Arial" w:hAnsi="Arial" w:cs="Arial"/>
          <w:bCs/>
        </w:rPr>
        <w:t xml:space="preserve">or charter </w:t>
      </w:r>
      <w:r w:rsidRPr="00380345">
        <w:rPr>
          <w:rFonts w:ascii="Arial" w:hAnsi="Arial" w:cs="Arial"/>
          <w:bCs/>
          <w:lang w:val="x-none"/>
        </w:rPr>
        <w:t>charges proposed by U.S.-flag carriers may</w:t>
      </w:r>
      <w:r w:rsidRPr="00380345">
        <w:rPr>
          <w:rFonts w:ascii="Arial" w:hAnsi="Arial" w:cs="Arial"/>
          <w:bCs/>
        </w:rPr>
        <w:t xml:space="preserve"> not be fair and reasonable for commercial vessels of the United States</w:t>
      </w:r>
      <w:r w:rsidRPr="00380345">
        <w:rPr>
          <w:rFonts w:ascii="Arial" w:hAnsi="Arial" w:cs="Arial"/>
          <w:bCs/>
          <w:lang w:val="x-none"/>
        </w:rPr>
        <w:t xml:space="preserve">, then prepare a </w:t>
      </w:r>
      <w:r w:rsidRPr="00380345">
        <w:rPr>
          <w:rFonts w:ascii="Arial" w:hAnsi="Arial" w:cs="Arial"/>
          <w:bCs/>
        </w:rPr>
        <w:t xml:space="preserve">waiver request </w:t>
      </w:r>
      <w:r w:rsidRPr="00380345">
        <w:rPr>
          <w:rFonts w:ascii="Arial" w:hAnsi="Arial" w:cs="Arial"/>
          <w:bCs/>
          <w:lang w:val="x-none"/>
        </w:rPr>
        <w:t>in determination and findings format that includes—</w:t>
      </w:r>
    </w:p>
    <w:p w14:paraId="53907A05" w14:textId="77777777" w:rsidR="00380345" w:rsidRPr="00380345" w:rsidRDefault="00380345" w:rsidP="00380345">
      <w:pPr>
        <w:pStyle w:val="DFARS"/>
        <w:rPr>
          <w:rFonts w:ascii="Arial" w:hAnsi="Arial" w:cs="Arial"/>
          <w:b/>
          <w:bCs/>
        </w:rPr>
      </w:pPr>
    </w:p>
    <w:p w14:paraId="68A5FAF0" w14:textId="77777777" w:rsidR="00380345" w:rsidRPr="00380345" w:rsidRDefault="00380345" w:rsidP="00380345">
      <w:pPr>
        <w:pStyle w:val="DFARS"/>
        <w:rPr>
          <w:rFonts w:ascii="Arial" w:hAnsi="Arial" w:cs="Arial"/>
          <w:b/>
          <w:bCs/>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i/>
          <w:lang w:val="x-none"/>
        </w:rPr>
        <w:t>i</w:t>
      </w:r>
      <w:r w:rsidRPr="00380345">
        <w:rPr>
          <w:rFonts w:ascii="Arial" w:hAnsi="Arial" w:cs="Arial"/>
          <w:bCs/>
          <w:lang w:val="x-none"/>
        </w:rPr>
        <w:t xml:space="preserve">)  A description of efforts taken pursuant to FAR 15.405 to negotiate a reasonable price.  For the purpose of FAR 15.405(d), this </w:t>
      </w:r>
      <w:r w:rsidRPr="00380345">
        <w:rPr>
          <w:rFonts w:ascii="Arial" w:hAnsi="Arial" w:cs="Arial"/>
          <w:bCs/>
        </w:rPr>
        <w:t xml:space="preserve">waiver request </w:t>
      </w:r>
      <w:r w:rsidRPr="00380345">
        <w:rPr>
          <w:rFonts w:ascii="Arial" w:hAnsi="Arial" w:cs="Arial"/>
          <w:bCs/>
          <w:lang w:val="x-none"/>
        </w:rPr>
        <w:t xml:space="preserve">is the </w:t>
      </w:r>
    </w:p>
    <w:p w14:paraId="4298C352" w14:textId="77777777" w:rsidR="00380345" w:rsidRPr="00380345" w:rsidRDefault="00380345" w:rsidP="00380345">
      <w:pPr>
        <w:pStyle w:val="DFARS"/>
        <w:rPr>
          <w:rFonts w:ascii="Arial" w:hAnsi="Arial" w:cs="Arial"/>
          <w:b/>
          <w:bCs/>
          <w:lang w:val="x-none"/>
        </w:rPr>
      </w:pPr>
      <w:r w:rsidRPr="00380345">
        <w:rPr>
          <w:rFonts w:ascii="Arial" w:hAnsi="Arial" w:cs="Arial"/>
          <w:bCs/>
          <w:lang w:val="x-none"/>
        </w:rPr>
        <w:t>referral to a level above the contracting officer; and</w:t>
      </w:r>
    </w:p>
    <w:p w14:paraId="7989FD79" w14:textId="77777777" w:rsidR="00380345" w:rsidRPr="00380345" w:rsidRDefault="00380345" w:rsidP="00380345">
      <w:pPr>
        <w:pStyle w:val="DFARS"/>
        <w:rPr>
          <w:rFonts w:ascii="Arial" w:hAnsi="Arial" w:cs="Arial"/>
          <w:b/>
          <w:bCs/>
          <w:lang w:val="x-none"/>
        </w:rPr>
      </w:pPr>
    </w:p>
    <w:p w14:paraId="3DCDFF3F" w14:textId="32EF9398" w:rsidR="00380345" w:rsidRPr="00380345" w:rsidRDefault="00380345" w:rsidP="00380345">
      <w:pPr>
        <w:pStyle w:val="DFARS"/>
        <w:rPr>
          <w:rFonts w:ascii="Arial" w:hAnsi="Arial" w:cs="Arial"/>
          <w:b/>
          <w:bCs/>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i/>
          <w:lang w:val="x-none"/>
        </w:rPr>
        <w:t>ii</w:t>
      </w:r>
      <w:r w:rsidRPr="00380345">
        <w:rPr>
          <w:rFonts w:ascii="Arial" w:hAnsi="Arial" w:cs="Arial"/>
          <w:bCs/>
          <w:lang w:val="x-none"/>
        </w:rPr>
        <w:t xml:space="preserve">)  An analysis of </w:t>
      </w:r>
      <w:r w:rsidRPr="00380345">
        <w:rPr>
          <w:rFonts w:ascii="Arial" w:hAnsi="Arial" w:cs="Arial"/>
          <w:bCs/>
        </w:rPr>
        <w:t xml:space="preserve">price </w:t>
      </w:r>
      <w:r w:rsidRPr="003648C3">
        <w:rPr>
          <w:rFonts w:ascii="Arial" w:hAnsi="Arial" w:cs="Arial"/>
          <w:bCs/>
        </w:rPr>
        <w:t>reasonableness</w:t>
      </w:r>
      <w:r w:rsidRPr="003648C3">
        <w:rPr>
          <w:rFonts w:ascii="Arial" w:hAnsi="Arial" w:cs="Arial"/>
          <w:bCs/>
          <w:lang w:val="x-none"/>
        </w:rPr>
        <w:t xml:space="preserve">, taking into consideration factors such as those listed at </w:t>
      </w:r>
      <w:r w:rsidRPr="003648C3">
        <w:rPr>
          <w:rFonts w:ascii="Arial" w:hAnsi="Arial" w:cs="Arial"/>
          <w:bCs/>
        </w:rPr>
        <w:t xml:space="preserve">paragraph </w:t>
      </w:r>
      <w:bookmarkStart w:id="5" w:name="_Hlk215643080"/>
      <w:r w:rsidRPr="003648C3">
        <w:rPr>
          <w:rFonts w:ascii="Arial" w:hAnsi="Arial" w:cs="Arial"/>
          <w:bCs/>
          <w:lang w:val="x-none"/>
        </w:rPr>
        <w:t>(b)(1)(i</w:t>
      </w:r>
      <w:r w:rsidR="003648C3" w:rsidRPr="003648C3">
        <w:rPr>
          <w:rFonts w:ascii="Arial" w:hAnsi="Arial" w:cs="Arial"/>
          <w:bCs/>
          <w:lang w:val="x-none"/>
        </w:rPr>
        <w:t>i</w:t>
      </w:r>
      <w:r w:rsidRPr="003648C3">
        <w:rPr>
          <w:rFonts w:ascii="Arial" w:hAnsi="Arial" w:cs="Arial"/>
          <w:bCs/>
          <w:lang w:val="x-none"/>
        </w:rPr>
        <w:t>)(</w:t>
      </w:r>
      <w:r w:rsidRPr="003648C3">
        <w:rPr>
          <w:rFonts w:ascii="Arial" w:hAnsi="Arial" w:cs="Arial"/>
          <w:bCs/>
        </w:rPr>
        <w:t>A</w:t>
      </w:r>
      <w:r w:rsidRPr="003648C3">
        <w:rPr>
          <w:rFonts w:ascii="Arial" w:hAnsi="Arial" w:cs="Arial"/>
          <w:bCs/>
          <w:lang w:val="x-none"/>
        </w:rPr>
        <w:t>)(</w:t>
      </w:r>
      <w:r w:rsidR="003648C3" w:rsidRPr="003648C3">
        <w:rPr>
          <w:rFonts w:ascii="Arial" w:hAnsi="Arial" w:cs="Arial"/>
          <w:bCs/>
          <w:i/>
        </w:rPr>
        <w:t>3</w:t>
      </w:r>
      <w:r w:rsidRPr="003648C3">
        <w:rPr>
          <w:rFonts w:ascii="Arial" w:hAnsi="Arial" w:cs="Arial"/>
          <w:bCs/>
          <w:lang w:val="x-none"/>
        </w:rPr>
        <w:t>)</w:t>
      </w:r>
      <w:bookmarkEnd w:id="5"/>
      <w:r w:rsidRPr="003648C3">
        <w:rPr>
          <w:rFonts w:ascii="Arial" w:hAnsi="Arial" w:cs="Arial"/>
          <w:bCs/>
        </w:rPr>
        <w:t xml:space="preserve"> of this section</w:t>
      </w:r>
      <w:r w:rsidRPr="003648C3">
        <w:rPr>
          <w:rFonts w:ascii="Arial" w:hAnsi="Arial" w:cs="Arial"/>
          <w:bCs/>
          <w:lang w:val="x-none"/>
        </w:rPr>
        <w:t>.</w:t>
      </w:r>
    </w:p>
    <w:p w14:paraId="22C5EA22" w14:textId="77777777" w:rsidR="00380345" w:rsidRPr="00380345" w:rsidRDefault="00380345" w:rsidP="00380345">
      <w:pPr>
        <w:pStyle w:val="DFARS"/>
        <w:rPr>
          <w:rFonts w:ascii="Arial" w:hAnsi="Arial" w:cs="Arial"/>
          <w:bCs/>
          <w:lang w:val="x-none"/>
        </w:rPr>
      </w:pPr>
    </w:p>
    <w:p w14:paraId="1DB3D074" w14:textId="77777777" w:rsidR="00380345" w:rsidRPr="00380345" w:rsidRDefault="00380345" w:rsidP="00380345">
      <w:pPr>
        <w:pStyle w:val="DFARS"/>
        <w:rPr>
          <w:rFonts w:ascii="Arial" w:hAnsi="Arial" w:cs="Arial"/>
          <w:b/>
          <w:bCs/>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i/>
          <w:lang w:val="x-none"/>
        </w:rPr>
        <w:t>2</w:t>
      </w:r>
      <w:r w:rsidRPr="00380345">
        <w:rPr>
          <w:rFonts w:ascii="Arial" w:hAnsi="Arial" w:cs="Arial"/>
          <w:bCs/>
          <w:lang w:val="x-none"/>
        </w:rPr>
        <w:t xml:space="preserve">)  Forward the </w:t>
      </w:r>
      <w:r w:rsidRPr="00380345">
        <w:rPr>
          <w:rFonts w:ascii="Arial" w:hAnsi="Arial" w:cs="Arial"/>
          <w:bCs/>
        </w:rPr>
        <w:t xml:space="preserve">waiver request </w:t>
      </w:r>
      <w:r w:rsidRPr="00380345">
        <w:rPr>
          <w:rFonts w:ascii="Arial" w:hAnsi="Arial" w:cs="Arial"/>
          <w:bCs/>
          <w:lang w:val="x-none"/>
        </w:rPr>
        <w:t>to—</w:t>
      </w:r>
    </w:p>
    <w:p w14:paraId="1650AB2A" w14:textId="77777777" w:rsidR="00380345" w:rsidRPr="00380345" w:rsidRDefault="00380345" w:rsidP="00380345">
      <w:pPr>
        <w:pStyle w:val="DFARS"/>
        <w:rPr>
          <w:rFonts w:ascii="Arial" w:hAnsi="Arial" w:cs="Arial"/>
          <w:b/>
          <w:bCs/>
          <w:lang w:val="x-none"/>
        </w:rPr>
      </w:pPr>
    </w:p>
    <w:p w14:paraId="2FC32680" w14:textId="77777777" w:rsidR="00380345" w:rsidRPr="00380345" w:rsidRDefault="00380345" w:rsidP="00380345">
      <w:pPr>
        <w:pStyle w:val="DFARS"/>
        <w:rPr>
          <w:rFonts w:ascii="Arial" w:hAnsi="Arial" w:cs="Arial"/>
          <w:b/>
          <w:bCs/>
          <w:lang w:val="x-none"/>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i/>
          <w:lang w:val="x-none"/>
        </w:rPr>
        <w:t>i</w:t>
      </w:r>
      <w:r w:rsidRPr="00380345">
        <w:rPr>
          <w:rFonts w:ascii="Arial" w:hAnsi="Arial" w:cs="Arial"/>
          <w:bCs/>
          <w:lang w:val="x-none"/>
        </w:rPr>
        <w:t xml:space="preserve">)  The Commander, MSC, through the Contracts and Business </w:t>
      </w:r>
    </w:p>
    <w:p w14:paraId="6CA8D7D6" w14:textId="77777777" w:rsidR="00380345" w:rsidRPr="00380345" w:rsidRDefault="00380345" w:rsidP="00380345">
      <w:pPr>
        <w:pStyle w:val="DFARS"/>
        <w:rPr>
          <w:rFonts w:ascii="Arial" w:hAnsi="Arial" w:cs="Arial"/>
          <w:b/>
          <w:bCs/>
        </w:rPr>
      </w:pPr>
      <w:r w:rsidRPr="00380345">
        <w:rPr>
          <w:rFonts w:ascii="Arial" w:hAnsi="Arial" w:cs="Arial"/>
          <w:bCs/>
          <w:lang w:val="x-none"/>
        </w:rPr>
        <w:t>Management Directorate, MSC (</w:t>
      </w:r>
      <w:hyperlink r:id="rId29" w:history="1">
        <w:r w:rsidRPr="00380345">
          <w:rPr>
            <w:rStyle w:val="Hyperlink"/>
            <w:rFonts w:ascii="Arial" w:hAnsi="Arial" w:cs="Arial"/>
            <w:bCs/>
            <w:i/>
            <w:iCs/>
          </w:rPr>
          <w:t>MSC_N103_FFW@us.navy.mil</w:t>
        </w:r>
      </w:hyperlink>
      <w:r w:rsidRPr="00380345">
        <w:rPr>
          <w:rFonts w:ascii="Arial" w:hAnsi="Arial" w:cs="Arial"/>
          <w:bCs/>
          <w:lang w:val="x-none"/>
        </w:rPr>
        <w:t xml:space="preserve">), for </w:t>
      </w:r>
      <w:r w:rsidRPr="00380345">
        <w:rPr>
          <w:rFonts w:ascii="Arial" w:hAnsi="Arial" w:cs="Arial"/>
          <w:bCs/>
        </w:rPr>
        <w:t xml:space="preserve">vessel </w:t>
      </w:r>
      <w:r w:rsidRPr="00380345">
        <w:rPr>
          <w:rFonts w:ascii="Arial" w:hAnsi="Arial" w:cs="Arial"/>
          <w:bCs/>
          <w:lang w:val="x-none"/>
        </w:rPr>
        <w:t>charters; or</w:t>
      </w:r>
    </w:p>
    <w:p w14:paraId="246D16B1" w14:textId="77777777" w:rsidR="00380345" w:rsidRPr="00380345" w:rsidRDefault="00380345" w:rsidP="00380345">
      <w:pPr>
        <w:pStyle w:val="DFARS"/>
        <w:rPr>
          <w:rFonts w:ascii="Arial" w:hAnsi="Arial" w:cs="Arial"/>
          <w:b/>
          <w:bCs/>
          <w:lang w:val="x-none"/>
        </w:rPr>
      </w:pPr>
    </w:p>
    <w:p w14:paraId="080C5826" w14:textId="77777777" w:rsidR="00380345" w:rsidRPr="00380345" w:rsidRDefault="00380345" w:rsidP="00380345">
      <w:pPr>
        <w:pStyle w:val="DFARS"/>
        <w:rPr>
          <w:rFonts w:ascii="Arial" w:hAnsi="Arial" w:cs="Arial"/>
          <w:b/>
          <w:bCs/>
          <w:lang w:val="x-none"/>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i/>
          <w:lang w:val="x-none"/>
        </w:rPr>
        <w:t>ii</w:t>
      </w:r>
      <w:r w:rsidRPr="00380345">
        <w:rPr>
          <w:rFonts w:ascii="Arial" w:hAnsi="Arial" w:cs="Arial"/>
          <w:bCs/>
          <w:lang w:val="x-none"/>
        </w:rPr>
        <w:t xml:space="preserve">)  The USTRANSCOM Director of Acquisition, through the Sealift </w:t>
      </w:r>
    </w:p>
    <w:p w14:paraId="5C9E6718" w14:textId="77777777" w:rsidR="00380345" w:rsidRPr="00380345" w:rsidRDefault="00380345" w:rsidP="00380345">
      <w:pPr>
        <w:pStyle w:val="DFARS"/>
        <w:rPr>
          <w:rFonts w:ascii="Arial" w:hAnsi="Arial" w:cs="Arial"/>
          <w:b/>
          <w:bCs/>
        </w:rPr>
      </w:pPr>
      <w:r w:rsidRPr="00380345">
        <w:rPr>
          <w:rFonts w:ascii="Arial" w:hAnsi="Arial" w:cs="Arial"/>
          <w:bCs/>
          <w:lang w:val="x-none"/>
        </w:rPr>
        <w:t>Services Division (</w:t>
      </w:r>
      <w:hyperlink r:id="rId30" w:history="1">
        <w:r w:rsidRPr="00380345">
          <w:rPr>
            <w:rStyle w:val="Hyperlink"/>
            <w:rFonts w:ascii="Arial" w:hAnsi="Arial" w:cs="Arial"/>
            <w:bCs/>
            <w:i/>
            <w:iCs/>
          </w:rPr>
          <w:t>transcom.scott.tcaq.mbx.i-foreign-flag-waiver@mail.mil</w:t>
        </w:r>
      </w:hyperlink>
      <w:r w:rsidRPr="00380345">
        <w:rPr>
          <w:rFonts w:ascii="Arial" w:hAnsi="Arial" w:cs="Arial"/>
          <w:bCs/>
          <w:lang w:val="x-none"/>
        </w:rPr>
        <w:t>).</w:t>
      </w:r>
    </w:p>
    <w:p w14:paraId="43E5F3E3" w14:textId="77777777" w:rsidR="00380345" w:rsidRPr="00380345" w:rsidRDefault="00380345" w:rsidP="00380345">
      <w:pPr>
        <w:pStyle w:val="DFARS"/>
        <w:rPr>
          <w:rFonts w:ascii="Arial" w:hAnsi="Arial" w:cs="Arial"/>
          <w:b/>
          <w:bCs/>
          <w:lang w:val="x-none"/>
        </w:rPr>
      </w:pPr>
    </w:p>
    <w:p w14:paraId="67CA2214" w14:textId="77777777" w:rsidR="00380345" w:rsidRPr="00380345" w:rsidRDefault="00380345" w:rsidP="00380345">
      <w:pPr>
        <w:pStyle w:val="DFARS"/>
        <w:rPr>
          <w:rFonts w:ascii="Arial" w:hAnsi="Arial" w:cs="Arial"/>
          <w:b/>
          <w:bCs/>
          <w:lang w:val="x-none"/>
        </w:rPr>
      </w:pP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rPr>
        <w:tab/>
      </w:r>
      <w:r w:rsidRPr="00380345">
        <w:rPr>
          <w:rFonts w:ascii="Arial" w:hAnsi="Arial" w:cs="Arial"/>
          <w:bCs/>
          <w:lang w:val="x-none"/>
        </w:rPr>
        <w:t>(</w:t>
      </w:r>
      <w:r w:rsidRPr="00380345">
        <w:rPr>
          <w:rFonts w:ascii="Arial" w:hAnsi="Arial" w:cs="Arial"/>
          <w:bCs/>
          <w:i/>
          <w:lang w:val="x-none"/>
        </w:rPr>
        <w:t>3</w:t>
      </w:r>
      <w:r w:rsidRPr="00380345">
        <w:rPr>
          <w:rFonts w:ascii="Arial" w:hAnsi="Arial" w:cs="Arial"/>
          <w:bCs/>
          <w:lang w:val="x-none"/>
        </w:rPr>
        <w:t xml:space="preserve">)  Upon receipt of a </w:t>
      </w:r>
      <w:r w:rsidRPr="00380345">
        <w:rPr>
          <w:rFonts w:ascii="Arial" w:hAnsi="Arial" w:cs="Arial"/>
          <w:bCs/>
        </w:rPr>
        <w:t>an approved waiver</w:t>
      </w:r>
      <w:r w:rsidRPr="00380345">
        <w:rPr>
          <w:rFonts w:ascii="Arial" w:hAnsi="Arial" w:cs="Arial"/>
          <w:bCs/>
          <w:lang w:val="x-none"/>
        </w:rPr>
        <w:t>,</w:t>
      </w:r>
      <w:r w:rsidRPr="00380345">
        <w:rPr>
          <w:rFonts w:ascii="Arial" w:hAnsi="Arial" w:cs="Arial"/>
          <w:b/>
          <w:bCs/>
          <w:lang w:val="x-none"/>
        </w:rPr>
        <w:t xml:space="preserve"> </w:t>
      </w:r>
      <w:r w:rsidRPr="00380345">
        <w:rPr>
          <w:rFonts w:ascii="Arial" w:hAnsi="Arial" w:cs="Arial"/>
          <w:bCs/>
          <w:lang w:val="x-none"/>
        </w:rPr>
        <w:t xml:space="preserve">provide the contractor with written approval to use a non-U.S. flag carrier, in accordance with </w:t>
      </w:r>
    </w:p>
    <w:p w14:paraId="508A5891" w14:textId="77777777" w:rsidR="00380345" w:rsidRPr="00380345" w:rsidRDefault="00380345" w:rsidP="00380345">
      <w:pPr>
        <w:pStyle w:val="DFARS"/>
        <w:rPr>
          <w:rFonts w:ascii="Arial" w:hAnsi="Arial" w:cs="Arial"/>
          <w:b/>
          <w:bCs/>
        </w:rPr>
      </w:pPr>
      <w:r w:rsidRPr="00380345">
        <w:rPr>
          <w:rFonts w:ascii="Arial" w:hAnsi="Arial" w:cs="Arial"/>
          <w:bCs/>
          <w:lang w:val="x-none"/>
        </w:rPr>
        <w:t xml:space="preserve">that </w:t>
      </w:r>
      <w:r w:rsidRPr="00380345">
        <w:rPr>
          <w:rFonts w:ascii="Arial" w:hAnsi="Arial" w:cs="Arial"/>
          <w:bCs/>
        </w:rPr>
        <w:t>waiver</w:t>
      </w:r>
      <w:r w:rsidRPr="00380345">
        <w:rPr>
          <w:rFonts w:ascii="Arial" w:hAnsi="Arial" w:cs="Arial"/>
          <w:bCs/>
          <w:lang w:val="x-none"/>
        </w:rPr>
        <w:t>.</w:t>
      </w:r>
    </w:p>
    <w:p w14:paraId="6674A3D1" w14:textId="77777777" w:rsidR="00380345" w:rsidRPr="00380345" w:rsidRDefault="00380345" w:rsidP="00380345">
      <w:pPr>
        <w:pStyle w:val="DFARS"/>
        <w:rPr>
          <w:rFonts w:ascii="Arial" w:hAnsi="Arial" w:cs="Arial"/>
          <w:b/>
          <w:bCs/>
        </w:rPr>
      </w:pPr>
    </w:p>
    <w:p w14:paraId="23BD6D68" w14:textId="633751BB" w:rsidR="00380345" w:rsidRPr="00380345" w:rsidRDefault="00380345" w:rsidP="00380345">
      <w:pPr>
        <w:pStyle w:val="DFARS"/>
        <w:rPr>
          <w:rFonts w:ascii="Arial" w:hAnsi="Arial" w:cs="Arial"/>
          <w:b/>
          <w:bCs/>
          <w:lang w:val="x-none"/>
        </w:rPr>
      </w:pPr>
      <w:r w:rsidRPr="00380345">
        <w:rPr>
          <w:rFonts w:ascii="Arial" w:hAnsi="Arial" w:cs="Arial"/>
          <w:bCs/>
        </w:rPr>
        <w:tab/>
      </w:r>
      <w:r w:rsidRPr="00380345">
        <w:rPr>
          <w:rFonts w:ascii="Arial" w:hAnsi="Arial" w:cs="Arial"/>
          <w:bCs/>
        </w:rPr>
        <w:tab/>
        <w:t xml:space="preserve">(3)  </w:t>
      </w:r>
      <w:proofErr w:type="spellStart"/>
      <w:r w:rsidRPr="00380345">
        <w:rPr>
          <w:rFonts w:ascii="Arial" w:hAnsi="Arial" w:cs="Arial"/>
          <w:bCs/>
        </w:rPr>
        <w:t>W</w:t>
      </w:r>
      <w:r w:rsidRPr="00380345">
        <w:rPr>
          <w:rFonts w:ascii="Arial" w:hAnsi="Arial" w:cs="Arial"/>
          <w:bCs/>
          <w:lang w:val="x-none"/>
        </w:rPr>
        <w:t>hen</w:t>
      </w:r>
      <w:proofErr w:type="spellEnd"/>
      <w:r w:rsidRPr="00380345">
        <w:rPr>
          <w:rFonts w:ascii="Arial" w:hAnsi="Arial" w:cs="Arial"/>
          <w:bCs/>
          <w:lang w:val="x-none"/>
        </w:rPr>
        <w:t xml:space="preserve"> security background checks are required pursuant to paragraph</w:t>
      </w:r>
      <w:r w:rsidRPr="00380345">
        <w:rPr>
          <w:rFonts w:ascii="Arial" w:hAnsi="Arial" w:cs="Arial"/>
          <w:bCs/>
        </w:rPr>
        <w:t xml:space="preserve"> </w:t>
      </w:r>
      <w:r w:rsidRPr="00380345">
        <w:rPr>
          <w:rFonts w:ascii="Arial" w:hAnsi="Arial" w:cs="Arial"/>
          <w:bCs/>
          <w:lang w:val="x-none"/>
        </w:rPr>
        <w:t>(c)(2)</w:t>
      </w:r>
      <w:r w:rsidRPr="00380345">
        <w:rPr>
          <w:rFonts w:ascii="Arial" w:hAnsi="Arial" w:cs="Arial"/>
          <w:bCs/>
        </w:rPr>
        <w:t xml:space="preserve"> of the </w:t>
      </w:r>
      <w:r w:rsidRPr="00380345">
        <w:rPr>
          <w:rFonts w:ascii="Arial" w:hAnsi="Arial" w:cs="Arial"/>
          <w:bCs/>
          <w:lang w:val="x-none"/>
        </w:rPr>
        <w:t xml:space="preserve">clause at </w:t>
      </w:r>
      <w:r w:rsidRPr="00380345">
        <w:rPr>
          <w:rFonts w:ascii="Arial" w:hAnsi="Arial" w:cs="Arial"/>
          <w:bCs/>
        </w:rPr>
        <w:t xml:space="preserve">DFARS </w:t>
      </w:r>
      <w:hyperlink r:id="rId31" w:anchor="252.247-7027" w:history="1">
        <w:r w:rsidRPr="00380345">
          <w:rPr>
            <w:rStyle w:val="Hyperlink"/>
            <w:rFonts w:ascii="Arial" w:hAnsi="Arial" w:cs="Arial"/>
            <w:bCs/>
            <w:lang w:val="x-none"/>
          </w:rPr>
          <w:t>252.247-7027</w:t>
        </w:r>
      </w:hyperlink>
      <w:r w:rsidRPr="00380345">
        <w:rPr>
          <w:rFonts w:ascii="Arial" w:hAnsi="Arial" w:cs="Arial"/>
          <w:bCs/>
          <w:lang w:val="x-none"/>
        </w:rPr>
        <w:t>, Riding Gang Member Requirements</w:t>
      </w:r>
      <w:r w:rsidRPr="00380345">
        <w:rPr>
          <w:rFonts w:ascii="Arial" w:hAnsi="Arial" w:cs="Arial"/>
          <w:bCs/>
        </w:rPr>
        <w:t>,</w:t>
      </w:r>
      <w:r w:rsidRPr="00380345">
        <w:rPr>
          <w:rFonts w:ascii="Arial" w:hAnsi="Arial" w:cs="Arial"/>
          <w:bCs/>
          <w:lang w:val="x-none"/>
        </w:rPr>
        <w:t xml:space="preserve"> </w:t>
      </w:r>
      <w:r w:rsidRPr="00380345">
        <w:rPr>
          <w:rFonts w:ascii="Arial" w:hAnsi="Arial" w:cs="Arial"/>
          <w:bCs/>
        </w:rPr>
        <w:t>specify</w:t>
      </w:r>
      <w:r w:rsidRPr="00380345">
        <w:rPr>
          <w:rFonts w:ascii="Arial" w:hAnsi="Arial" w:cs="Arial"/>
          <w:bCs/>
          <w:lang w:val="x-none"/>
        </w:rPr>
        <w:t xml:space="preserve"> in the contract the responsible security office to </w:t>
      </w:r>
      <w:r w:rsidRPr="00380345">
        <w:rPr>
          <w:rFonts w:ascii="Arial" w:hAnsi="Arial" w:cs="Arial"/>
          <w:bCs/>
        </w:rPr>
        <w:t>coordinate a Tier 1</w:t>
      </w:r>
      <w:r w:rsidRPr="00380345">
        <w:rPr>
          <w:rFonts w:ascii="Arial" w:hAnsi="Arial" w:cs="Arial"/>
          <w:bCs/>
          <w:lang w:val="x-none"/>
        </w:rPr>
        <w:t xml:space="preserve"> </w:t>
      </w:r>
      <w:r w:rsidRPr="00380345">
        <w:rPr>
          <w:rFonts w:ascii="Arial" w:hAnsi="Arial" w:cs="Arial"/>
          <w:bCs/>
        </w:rPr>
        <w:t xml:space="preserve">investigation pursuant to </w:t>
      </w:r>
      <w:hyperlink r:id="rId32" w:history="1">
        <w:r w:rsidRPr="00380345">
          <w:rPr>
            <w:rStyle w:val="Hyperlink"/>
            <w:rFonts w:ascii="Arial" w:hAnsi="Arial" w:cs="Arial"/>
            <w:bCs/>
          </w:rPr>
          <w:t>Federal Investigations Notice 15-03</w:t>
        </w:r>
      </w:hyperlink>
      <w:r w:rsidRPr="00380345">
        <w:rPr>
          <w:rFonts w:ascii="Arial" w:hAnsi="Arial" w:cs="Arial"/>
          <w:bCs/>
        </w:rPr>
        <w:t>, dated November 4, 2014.</w:t>
      </w:r>
      <w:r w:rsidRPr="00380345">
        <w:rPr>
          <w:rFonts w:ascii="Arial" w:hAnsi="Arial" w:cs="Arial"/>
          <w:bCs/>
          <w:lang w:val="x-none"/>
        </w:rPr>
        <w:t xml:space="preserve"> </w:t>
      </w:r>
      <w:r w:rsidR="00671747">
        <w:rPr>
          <w:rFonts w:ascii="Arial" w:hAnsi="Arial" w:cs="Arial"/>
          <w:bCs/>
          <w:lang w:val="x-none"/>
        </w:rPr>
        <w:t xml:space="preserve"> </w:t>
      </w:r>
      <w:r w:rsidRPr="00380345">
        <w:rPr>
          <w:rFonts w:ascii="Arial" w:hAnsi="Arial" w:cs="Arial"/>
          <w:bCs/>
        </w:rPr>
        <w:t xml:space="preserve">Accordingly, specify in the contract the requirement for Tier 1 investigations to satisfy the requirement for background checks at paragraph (c)(2) of the clause at DFARS </w:t>
      </w:r>
      <w:hyperlink r:id="rId33" w:anchor="252.247-7027" w:history="1">
        <w:r w:rsidRPr="00380345">
          <w:rPr>
            <w:rStyle w:val="Hyperlink"/>
            <w:rFonts w:ascii="Arial" w:hAnsi="Arial" w:cs="Arial"/>
            <w:bCs/>
          </w:rPr>
          <w:t>252.247-7027</w:t>
        </w:r>
      </w:hyperlink>
      <w:r w:rsidRPr="00380345">
        <w:rPr>
          <w:rFonts w:ascii="Arial" w:hAnsi="Arial" w:cs="Arial"/>
          <w:bCs/>
        </w:rPr>
        <w:t>.</w:t>
      </w:r>
    </w:p>
    <w:p w14:paraId="56F963ED" w14:textId="3928CC56" w:rsidR="001918BF" w:rsidRPr="001918BF" w:rsidRDefault="00380345" w:rsidP="00380345">
      <w:pPr>
        <w:pStyle w:val="DFARS"/>
        <w:rPr>
          <w:rFonts w:ascii="Arial" w:hAnsi="Arial" w:cs="Arial"/>
          <w:bCs/>
        </w:rPr>
      </w:pPr>
      <w:r w:rsidRPr="00380345">
        <w:rPr>
          <w:rFonts w:ascii="Arial" w:hAnsi="Arial" w:cs="Arial"/>
          <w:bCs/>
        </w:rPr>
        <w:t xml:space="preserve"> </w:t>
      </w:r>
    </w:p>
    <w:sectPr w:rsidR="001918BF" w:rsidRPr="001918BF" w:rsidSect="00A4704A">
      <w:headerReference w:type="default" r:id="rId34"/>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D3963" w14:textId="77777777" w:rsidR="00D427DF" w:rsidRDefault="00D427DF" w:rsidP="00FA5AE1">
      <w:pPr>
        <w:spacing w:after="0" w:line="240" w:lineRule="auto"/>
      </w:pPr>
      <w:r>
        <w:separator/>
      </w:r>
    </w:p>
  </w:endnote>
  <w:endnote w:type="continuationSeparator" w:id="0">
    <w:p w14:paraId="014C1E61" w14:textId="77777777" w:rsidR="00D427DF" w:rsidRDefault="00D427DF" w:rsidP="00FA5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338E6" w14:textId="0E6DC7B7" w:rsidR="00F07E6F" w:rsidRPr="00E1360F" w:rsidRDefault="00A4704A" w:rsidP="00E1360F">
    <w:pPr>
      <w:pStyle w:val="Footer"/>
      <w:jc w:val="center"/>
      <w:rPr>
        <w:rFonts w:ascii="Arial" w:hAnsi="Arial" w:cs="Arial"/>
      </w:rPr>
    </w:pPr>
    <w:sdt>
      <w:sdtPr>
        <w:rPr>
          <w:rFonts w:ascii="Arial" w:hAnsi="Arial" w:cs="Arial"/>
        </w:rPr>
        <w:id w:val="1875731787"/>
        <w:docPartObj>
          <w:docPartGallery w:val="Page Numbers (Bottom of Page)"/>
          <w:docPartUnique/>
        </w:docPartObj>
      </w:sdtPr>
      <w:sdtEndPr/>
      <w:sdtContent>
        <w:sdt>
          <w:sdtPr>
            <w:rPr>
              <w:rFonts w:ascii="Arial" w:hAnsi="Arial" w:cs="Arial"/>
            </w:rPr>
            <w:id w:val="-1669238322"/>
            <w:docPartObj>
              <w:docPartGallery w:val="Page Numbers (Top of Page)"/>
              <w:docPartUnique/>
            </w:docPartObj>
          </w:sdtPr>
          <w:sdtEndPr/>
          <w:sdtContent>
            <w:r w:rsidR="00FA5AE1" w:rsidRPr="0002637B">
              <w:rPr>
                <w:rFonts w:ascii="Arial" w:hAnsi="Arial" w:cs="Arial"/>
              </w:rPr>
              <w:t xml:space="preserve">Page </w:t>
            </w:r>
            <w:r w:rsidR="00FA5AE1" w:rsidRPr="0002637B">
              <w:rPr>
                <w:rFonts w:ascii="Arial" w:hAnsi="Arial" w:cs="Arial"/>
                <w:bCs/>
              </w:rPr>
              <w:fldChar w:fldCharType="begin"/>
            </w:r>
            <w:r w:rsidR="00FA5AE1" w:rsidRPr="0002637B">
              <w:rPr>
                <w:rFonts w:ascii="Arial" w:hAnsi="Arial" w:cs="Arial"/>
                <w:bCs/>
              </w:rPr>
              <w:instrText xml:space="preserve"> PAGE  \* Arabic  \* MERGEFORMAT </w:instrText>
            </w:r>
            <w:r w:rsidR="00FA5AE1" w:rsidRPr="0002637B">
              <w:rPr>
                <w:rFonts w:ascii="Arial" w:hAnsi="Arial" w:cs="Arial"/>
                <w:bCs/>
              </w:rPr>
              <w:fldChar w:fldCharType="separate"/>
            </w:r>
            <w:r w:rsidR="00F07E6F" w:rsidRPr="0002637B">
              <w:rPr>
                <w:rFonts w:ascii="Arial" w:hAnsi="Arial" w:cs="Arial"/>
                <w:bCs/>
                <w:noProof/>
              </w:rPr>
              <w:t>1</w:t>
            </w:r>
            <w:r w:rsidR="00FA5AE1" w:rsidRPr="0002637B">
              <w:rPr>
                <w:rFonts w:ascii="Arial" w:hAnsi="Arial" w:cs="Arial"/>
                <w:bCs/>
              </w:rPr>
              <w:fldChar w:fldCharType="end"/>
            </w:r>
            <w:r w:rsidR="00FA5AE1" w:rsidRPr="0002637B">
              <w:rPr>
                <w:rFonts w:ascii="Arial" w:hAnsi="Arial" w:cs="Arial"/>
              </w:rPr>
              <w:t xml:space="preserve"> of </w:t>
            </w:r>
            <w:r w:rsidR="00FA5AE1" w:rsidRPr="0002637B">
              <w:rPr>
                <w:rFonts w:ascii="Arial" w:hAnsi="Arial" w:cs="Arial"/>
                <w:bCs/>
              </w:rPr>
              <w:fldChar w:fldCharType="begin"/>
            </w:r>
            <w:r w:rsidR="00FA5AE1" w:rsidRPr="0002637B">
              <w:rPr>
                <w:rFonts w:ascii="Arial" w:hAnsi="Arial" w:cs="Arial"/>
                <w:bCs/>
              </w:rPr>
              <w:instrText xml:space="preserve"> NUMPAGES  \* Arabic  \* MERGEFORMAT </w:instrText>
            </w:r>
            <w:r w:rsidR="00FA5AE1" w:rsidRPr="0002637B">
              <w:rPr>
                <w:rFonts w:ascii="Arial" w:hAnsi="Arial" w:cs="Arial"/>
                <w:bCs/>
              </w:rPr>
              <w:fldChar w:fldCharType="separate"/>
            </w:r>
            <w:r w:rsidR="00F07E6F" w:rsidRPr="0002637B">
              <w:rPr>
                <w:rFonts w:ascii="Arial" w:hAnsi="Arial" w:cs="Arial"/>
                <w:bCs/>
                <w:noProof/>
              </w:rPr>
              <w:t>1</w:t>
            </w:r>
            <w:r w:rsidR="00FA5AE1" w:rsidRPr="0002637B">
              <w:rPr>
                <w:rFonts w:ascii="Arial" w:hAnsi="Arial" w:cs="Arial"/>
                <w:bCs/>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F02CF" w14:textId="77777777" w:rsidR="00D427DF" w:rsidRDefault="00D427DF" w:rsidP="00FA5AE1">
      <w:pPr>
        <w:spacing w:after="0" w:line="240" w:lineRule="auto"/>
      </w:pPr>
      <w:r>
        <w:separator/>
      </w:r>
    </w:p>
  </w:footnote>
  <w:footnote w:type="continuationSeparator" w:id="0">
    <w:p w14:paraId="0D807023" w14:textId="77777777" w:rsidR="00D427DF" w:rsidRDefault="00D427DF" w:rsidP="00FA5A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3D43F" w14:textId="31718CF9" w:rsidR="00143454" w:rsidRPr="00143454" w:rsidRDefault="00143454" w:rsidP="00143454">
    <w:pPr>
      <w:tabs>
        <w:tab w:val="center" w:pos="4680"/>
        <w:tab w:val="right" w:pos="9360"/>
      </w:tabs>
      <w:spacing w:after="0" w:line="240" w:lineRule="auto"/>
      <w:jc w:val="right"/>
      <w:rPr>
        <w:rFonts w:ascii="Arial" w:eastAsia="Aptos" w:hAnsi="Arial" w:cs="Arial"/>
        <w:b/>
        <w:bCs/>
        <w:kern w:val="2"/>
        <w:sz w:val="24"/>
        <w:szCs w:val="24"/>
        <w14:ligatures w14:val="standardContextual"/>
      </w:rPr>
    </w:pPr>
    <w:r w:rsidRPr="00143454">
      <w:rPr>
        <w:rFonts w:ascii="Arial" w:eastAsia="Aptos" w:hAnsi="Arial" w:cs="Arial"/>
        <w:bCs/>
        <w:kern w:val="2"/>
        <w:sz w:val="24"/>
        <w:szCs w:val="24"/>
        <w14:ligatures w14:val="standardContextual"/>
      </w:rPr>
      <w:t>Attachment A2</w:t>
    </w:r>
  </w:p>
  <w:p w14:paraId="21D24D74" w14:textId="723A1EDD" w:rsidR="00143454" w:rsidRPr="00143454" w:rsidRDefault="00143454" w:rsidP="00143454">
    <w:pPr>
      <w:tabs>
        <w:tab w:val="center" w:pos="4680"/>
        <w:tab w:val="right" w:pos="9360"/>
      </w:tabs>
      <w:spacing w:after="0" w:line="240" w:lineRule="auto"/>
      <w:jc w:val="right"/>
      <w:rPr>
        <w:rFonts w:ascii="Arial" w:eastAsia="Aptos" w:hAnsi="Arial" w:cs="Arial"/>
        <w:b/>
        <w:bCs/>
        <w:kern w:val="2"/>
        <w:sz w:val="24"/>
        <w:szCs w:val="24"/>
        <w14:ligatures w14:val="standardContextual"/>
      </w:rPr>
    </w:pPr>
    <w:r w:rsidRPr="00143454">
      <w:rPr>
        <w:rFonts w:ascii="Arial" w:eastAsia="Aptos" w:hAnsi="Arial" w:cs="Arial"/>
        <w:bCs/>
        <w:kern w:val="2"/>
        <w:sz w:val="24"/>
        <w:szCs w:val="24"/>
        <w14:ligatures w14:val="standardContextual"/>
      </w:rPr>
      <w:t>DARS Tracking Number: 2026-O</w:t>
    </w:r>
    <w:r w:rsidR="00A4704A">
      <w:rPr>
        <w:rFonts w:ascii="Arial" w:eastAsia="Aptos" w:hAnsi="Arial" w:cs="Arial"/>
        <w:bCs/>
        <w:kern w:val="2"/>
        <w:sz w:val="24"/>
        <w:szCs w:val="24"/>
        <w14:ligatures w14:val="standardContextual"/>
      </w:rPr>
      <w:t>0047</w:t>
    </w:r>
  </w:p>
  <w:p w14:paraId="1BF22971" w14:textId="0C771A04" w:rsidR="00143454" w:rsidRPr="00143454" w:rsidRDefault="00143454" w:rsidP="00143454">
    <w:pPr>
      <w:tabs>
        <w:tab w:val="center" w:pos="4680"/>
        <w:tab w:val="right" w:pos="9360"/>
      </w:tabs>
      <w:spacing w:after="0" w:line="240" w:lineRule="auto"/>
      <w:jc w:val="right"/>
      <w:rPr>
        <w:rFonts w:ascii="Arial" w:eastAsia="Aptos" w:hAnsi="Arial" w:cs="Arial"/>
        <w:b/>
        <w:bCs/>
        <w:kern w:val="2"/>
        <w:sz w:val="24"/>
        <w:szCs w:val="24"/>
        <w14:ligatures w14:val="standardContextual"/>
      </w:rPr>
    </w:pPr>
    <w:r w:rsidRPr="00143454">
      <w:rPr>
        <w:rFonts w:ascii="Arial" w:eastAsia="Aptos" w:hAnsi="Arial" w:cs="Arial"/>
        <w:bCs/>
        <w:kern w:val="2"/>
        <w:sz w:val="24"/>
        <w:szCs w:val="24"/>
        <w14:ligatures w14:val="standardContextual"/>
      </w:rPr>
      <w:t>Revolutionary Federal Acquisition Regulation (FAR) Overhaul Part 47</w:t>
    </w:r>
  </w:p>
  <w:p w14:paraId="342CA6C6" w14:textId="074193C8" w:rsidR="00143454" w:rsidRPr="00143454" w:rsidRDefault="00143454" w:rsidP="00143454">
    <w:pPr>
      <w:tabs>
        <w:tab w:val="center" w:pos="4680"/>
        <w:tab w:val="right" w:pos="9260"/>
        <w:tab w:val="right" w:pos="9360"/>
      </w:tabs>
      <w:spacing w:after="0" w:line="240" w:lineRule="auto"/>
      <w:jc w:val="right"/>
      <w:rPr>
        <w:rFonts w:ascii="Arial" w:eastAsia="Aptos" w:hAnsi="Arial" w:cs="Arial"/>
        <w:b/>
        <w:kern w:val="2"/>
        <w:sz w:val="20"/>
        <w:szCs w:val="24"/>
        <w14:ligatures w14:val="standardContextual"/>
      </w:rPr>
    </w:pPr>
    <w:r w:rsidRPr="00143454">
      <w:rPr>
        <w:rFonts w:ascii="Arial" w:eastAsia="Aptos" w:hAnsi="Arial" w:cs="Arial"/>
        <w:bCs/>
        <w:kern w:val="2"/>
        <w:sz w:val="24"/>
        <w:szCs w:val="24"/>
        <w14:ligatures w14:val="standardContextual"/>
      </w:rPr>
      <w:t>Defense FAR Supplement (DFARS) Part 247</w:t>
    </w:r>
  </w:p>
  <w:p w14:paraId="2CA9232D" w14:textId="77777777" w:rsidR="00143454" w:rsidRDefault="0014345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6C9"/>
    <w:rsid w:val="00002AF6"/>
    <w:rsid w:val="00002BCE"/>
    <w:rsid w:val="00004D27"/>
    <w:rsid w:val="000155BB"/>
    <w:rsid w:val="00016087"/>
    <w:rsid w:val="00025081"/>
    <w:rsid w:val="0002637B"/>
    <w:rsid w:val="00026695"/>
    <w:rsid w:val="000348B0"/>
    <w:rsid w:val="00044AF4"/>
    <w:rsid w:val="00045F7A"/>
    <w:rsid w:val="000676B0"/>
    <w:rsid w:val="000759E0"/>
    <w:rsid w:val="000A5B95"/>
    <w:rsid w:val="000B09E4"/>
    <w:rsid w:val="000B1EE7"/>
    <w:rsid w:val="000B4440"/>
    <w:rsid w:val="000B4469"/>
    <w:rsid w:val="000B63E6"/>
    <w:rsid w:val="000B7CD0"/>
    <w:rsid w:val="000D3943"/>
    <w:rsid w:val="000E229F"/>
    <w:rsid w:val="000F4D89"/>
    <w:rsid w:val="00105123"/>
    <w:rsid w:val="001158C1"/>
    <w:rsid w:val="001217A2"/>
    <w:rsid w:val="0012471F"/>
    <w:rsid w:val="00136DF2"/>
    <w:rsid w:val="00143454"/>
    <w:rsid w:val="00156807"/>
    <w:rsid w:val="00167E7E"/>
    <w:rsid w:val="001918BF"/>
    <w:rsid w:val="00192F17"/>
    <w:rsid w:val="00197F9B"/>
    <w:rsid w:val="001A26C8"/>
    <w:rsid w:val="001B0795"/>
    <w:rsid w:val="001B6341"/>
    <w:rsid w:val="001C313C"/>
    <w:rsid w:val="001D3B4A"/>
    <w:rsid w:val="001E057C"/>
    <w:rsid w:val="001F02ED"/>
    <w:rsid w:val="001F2CC1"/>
    <w:rsid w:val="0020642D"/>
    <w:rsid w:val="00213C90"/>
    <w:rsid w:val="00214970"/>
    <w:rsid w:val="002151D3"/>
    <w:rsid w:val="0022000B"/>
    <w:rsid w:val="00250BDE"/>
    <w:rsid w:val="0025648A"/>
    <w:rsid w:val="002568B9"/>
    <w:rsid w:val="002645F4"/>
    <w:rsid w:val="00266E80"/>
    <w:rsid w:val="00271DDB"/>
    <w:rsid w:val="0027529B"/>
    <w:rsid w:val="002971CC"/>
    <w:rsid w:val="002A07C2"/>
    <w:rsid w:val="002C7E82"/>
    <w:rsid w:val="002D6E65"/>
    <w:rsid w:val="003044A7"/>
    <w:rsid w:val="0030452B"/>
    <w:rsid w:val="00304AD5"/>
    <w:rsid w:val="00314E20"/>
    <w:rsid w:val="0034049F"/>
    <w:rsid w:val="003648C3"/>
    <w:rsid w:val="003650DE"/>
    <w:rsid w:val="00365E16"/>
    <w:rsid w:val="00365E5A"/>
    <w:rsid w:val="0037501B"/>
    <w:rsid w:val="0037744F"/>
    <w:rsid w:val="00380345"/>
    <w:rsid w:val="003812B4"/>
    <w:rsid w:val="003834D0"/>
    <w:rsid w:val="003A451B"/>
    <w:rsid w:val="003B4BC5"/>
    <w:rsid w:val="003C734B"/>
    <w:rsid w:val="003D2813"/>
    <w:rsid w:val="003D5721"/>
    <w:rsid w:val="003D6FF3"/>
    <w:rsid w:val="00401EED"/>
    <w:rsid w:val="004270E8"/>
    <w:rsid w:val="0045372B"/>
    <w:rsid w:val="004648B2"/>
    <w:rsid w:val="004743C1"/>
    <w:rsid w:val="00483F45"/>
    <w:rsid w:val="00496CF4"/>
    <w:rsid w:val="00496F28"/>
    <w:rsid w:val="004B4AB9"/>
    <w:rsid w:val="004B748F"/>
    <w:rsid w:val="004C6985"/>
    <w:rsid w:val="004D38F3"/>
    <w:rsid w:val="004E123B"/>
    <w:rsid w:val="004F0A06"/>
    <w:rsid w:val="00505D55"/>
    <w:rsid w:val="00506939"/>
    <w:rsid w:val="005130DA"/>
    <w:rsid w:val="00525F25"/>
    <w:rsid w:val="00531CEF"/>
    <w:rsid w:val="00546CA2"/>
    <w:rsid w:val="00550176"/>
    <w:rsid w:val="00551BA6"/>
    <w:rsid w:val="00552978"/>
    <w:rsid w:val="005716E4"/>
    <w:rsid w:val="00592BC3"/>
    <w:rsid w:val="00596641"/>
    <w:rsid w:val="005A214A"/>
    <w:rsid w:val="005A3399"/>
    <w:rsid w:val="005B481E"/>
    <w:rsid w:val="005B50C0"/>
    <w:rsid w:val="005C0FFD"/>
    <w:rsid w:val="005C29FF"/>
    <w:rsid w:val="005D2FA7"/>
    <w:rsid w:val="005D3AF1"/>
    <w:rsid w:val="005E108F"/>
    <w:rsid w:val="005E1A0A"/>
    <w:rsid w:val="005E751F"/>
    <w:rsid w:val="005F00A3"/>
    <w:rsid w:val="005F2CD0"/>
    <w:rsid w:val="005F4473"/>
    <w:rsid w:val="006006CD"/>
    <w:rsid w:val="00617257"/>
    <w:rsid w:val="00624E57"/>
    <w:rsid w:val="0063406A"/>
    <w:rsid w:val="00645BF7"/>
    <w:rsid w:val="00646B30"/>
    <w:rsid w:val="00663FDA"/>
    <w:rsid w:val="00664663"/>
    <w:rsid w:val="00671747"/>
    <w:rsid w:val="006810D0"/>
    <w:rsid w:val="00682E42"/>
    <w:rsid w:val="006B0515"/>
    <w:rsid w:val="006C0656"/>
    <w:rsid w:val="006C2F1B"/>
    <w:rsid w:val="006F02A3"/>
    <w:rsid w:val="0070422A"/>
    <w:rsid w:val="007062BD"/>
    <w:rsid w:val="0070697C"/>
    <w:rsid w:val="00727E8F"/>
    <w:rsid w:val="007526CA"/>
    <w:rsid w:val="00780B44"/>
    <w:rsid w:val="00781EAE"/>
    <w:rsid w:val="00783B9A"/>
    <w:rsid w:val="00791695"/>
    <w:rsid w:val="007A0B76"/>
    <w:rsid w:val="007D6D7A"/>
    <w:rsid w:val="007E20A8"/>
    <w:rsid w:val="007F303C"/>
    <w:rsid w:val="007F32EB"/>
    <w:rsid w:val="008143F7"/>
    <w:rsid w:val="008161BC"/>
    <w:rsid w:val="00822CD8"/>
    <w:rsid w:val="00836777"/>
    <w:rsid w:val="00837084"/>
    <w:rsid w:val="00843153"/>
    <w:rsid w:val="00846554"/>
    <w:rsid w:val="00847D23"/>
    <w:rsid w:val="00856393"/>
    <w:rsid w:val="00862A2A"/>
    <w:rsid w:val="00867C82"/>
    <w:rsid w:val="00871516"/>
    <w:rsid w:val="00890869"/>
    <w:rsid w:val="008949E2"/>
    <w:rsid w:val="00896405"/>
    <w:rsid w:val="008A36E4"/>
    <w:rsid w:val="008D346D"/>
    <w:rsid w:val="008E0301"/>
    <w:rsid w:val="008F55F1"/>
    <w:rsid w:val="008F571E"/>
    <w:rsid w:val="00926D35"/>
    <w:rsid w:val="00926E80"/>
    <w:rsid w:val="009331D7"/>
    <w:rsid w:val="0093563D"/>
    <w:rsid w:val="00965D1A"/>
    <w:rsid w:val="00972C12"/>
    <w:rsid w:val="00976869"/>
    <w:rsid w:val="00983E82"/>
    <w:rsid w:val="0098416A"/>
    <w:rsid w:val="00984E67"/>
    <w:rsid w:val="0098644B"/>
    <w:rsid w:val="009944E0"/>
    <w:rsid w:val="009962D5"/>
    <w:rsid w:val="009C152C"/>
    <w:rsid w:val="009D552B"/>
    <w:rsid w:val="009E7AE3"/>
    <w:rsid w:val="009F0949"/>
    <w:rsid w:val="009F4FD9"/>
    <w:rsid w:val="00A165B4"/>
    <w:rsid w:val="00A16FDE"/>
    <w:rsid w:val="00A3134B"/>
    <w:rsid w:val="00A34A97"/>
    <w:rsid w:val="00A358F1"/>
    <w:rsid w:val="00A4704A"/>
    <w:rsid w:val="00A53637"/>
    <w:rsid w:val="00A55B79"/>
    <w:rsid w:val="00A57FE9"/>
    <w:rsid w:val="00A80541"/>
    <w:rsid w:val="00A86C60"/>
    <w:rsid w:val="00A9116C"/>
    <w:rsid w:val="00AA101C"/>
    <w:rsid w:val="00AA1B45"/>
    <w:rsid w:val="00AA68B7"/>
    <w:rsid w:val="00AC228E"/>
    <w:rsid w:val="00AC3D2D"/>
    <w:rsid w:val="00AC5F17"/>
    <w:rsid w:val="00AE715E"/>
    <w:rsid w:val="00B368DC"/>
    <w:rsid w:val="00B64C8F"/>
    <w:rsid w:val="00B816D8"/>
    <w:rsid w:val="00B83122"/>
    <w:rsid w:val="00BA67C9"/>
    <w:rsid w:val="00BC1F72"/>
    <w:rsid w:val="00BE271B"/>
    <w:rsid w:val="00BE4C28"/>
    <w:rsid w:val="00BF404C"/>
    <w:rsid w:val="00C038D2"/>
    <w:rsid w:val="00C03BBE"/>
    <w:rsid w:val="00C04E7E"/>
    <w:rsid w:val="00C06C83"/>
    <w:rsid w:val="00C11B13"/>
    <w:rsid w:val="00C1396B"/>
    <w:rsid w:val="00C21B3D"/>
    <w:rsid w:val="00C23FAA"/>
    <w:rsid w:val="00C26B4E"/>
    <w:rsid w:val="00C66F21"/>
    <w:rsid w:val="00C70FDA"/>
    <w:rsid w:val="00C73336"/>
    <w:rsid w:val="00C9301A"/>
    <w:rsid w:val="00C94807"/>
    <w:rsid w:val="00CA2FF3"/>
    <w:rsid w:val="00CB65BC"/>
    <w:rsid w:val="00CB776D"/>
    <w:rsid w:val="00CC6E49"/>
    <w:rsid w:val="00CD0E40"/>
    <w:rsid w:val="00CE4191"/>
    <w:rsid w:val="00CF0089"/>
    <w:rsid w:val="00CF1A74"/>
    <w:rsid w:val="00CF754A"/>
    <w:rsid w:val="00D067AE"/>
    <w:rsid w:val="00D20847"/>
    <w:rsid w:val="00D225F8"/>
    <w:rsid w:val="00D34554"/>
    <w:rsid w:val="00D427DF"/>
    <w:rsid w:val="00D456DB"/>
    <w:rsid w:val="00D458FC"/>
    <w:rsid w:val="00D46941"/>
    <w:rsid w:val="00D558E8"/>
    <w:rsid w:val="00D6479F"/>
    <w:rsid w:val="00DA0D8C"/>
    <w:rsid w:val="00DA73D5"/>
    <w:rsid w:val="00DA78A1"/>
    <w:rsid w:val="00DB1971"/>
    <w:rsid w:val="00DB2597"/>
    <w:rsid w:val="00DB4A7D"/>
    <w:rsid w:val="00DB55E6"/>
    <w:rsid w:val="00DB7A31"/>
    <w:rsid w:val="00DC37C8"/>
    <w:rsid w:val="00DC5B83"/>
    <w:rsid w:val="00DD30EB"/>
    <w:rsid w:val="00DD58C5"/>
    <w:rsid w:val="00DD7AE2"/>
    <w:rsid w:val="00DF4BDC"/>
    <w:rsid w:val="00E04907"/>
    <w:rsid w:val="00E1360F"/>
    <w:rsid w:val="00E16D1F"/>
    <w:rsid w:val="00E31899"/>
    <w:rsid w:val="00E329D9"/>
    <w:rsid w:val="00E3312F"/>
    <w:rsid w:val="00E35102"/>
    <w:rsid w:val="00E359A4"/>
    <w:rsid w:val="00E523B2"/>
    <w:rsid w:val="00E53242"/>
    <w:rsid w:val="00E54D65"/>
    <w:rsid w:val="00E6362E"/>
    <w:rsid w:val="00E66181"/>
    <w:rsid w:val="00E75FE0"/>
    <w:rsid w:val="00E8155F"/>
    <w:rsid w:val="00E87260"/>
    <w:rsid w:val="00E90FB8"/>
    <w:rsid w:val="00E95AE1"/>
    <w:rsid w:val="00EA01B4"/>
    <w:rsid w:val="00EB4AAF"/>
    <w:rsid w:val="00EB7B15"/>
    <w:rsid w:val="00EE0437"/>
    <w:rsid w:val="00EF6470"/>
    <w:rsid w:val="00F009E5"/>
    <w:rsid w:val="00F02CBA"/>
    <w:rsid w:val="00F07E6F"/>
    <w:rsid w:val="00F234F1"/>
    <w:rsid w:val="00F24B5D"/>
    <w:rsid w:val="00F34065"/>
    <w:rsid w:val="00F523DE"/>
    <w:rsid w:val="00F62236"/>
    <w:rsid w:val="00F6391E"/>
    <w:rsid w:val="00F65AF5"/>
    <w:rsid w:val="00F74B72"/>
    <w:rsid w:val="00F756C9"/>
    <w:rsid w:val="00F801D4"/>
    <w:rsid w:val="00F83516"/>
    <w:rsid w:val="00F91AF8"/>
    <w:rsid w:val="00F91B2C"/>
    <w:rsid w:val="00F93906"/>
    <w:rsid w:val="00F95B21"/>
    <w:rsid w:val="00FA2453"/>
    <w:rsid w:val="00FA5AE1"/>
    <w:rsid w:val="00FC130A"/>
    <w:rsid w:val="00FE0DC8"/>
    <w:rsid w:val="00FF015A"/>
    <w:rsid w:val="00FF5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3363958A"/>
  <w15:docId w15:val="{7C047AE7-1783-4D5A-A800-67D353765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F756C9"/>
    <w:rPr>
      <w:color w:val="0000FF"/>
      <w:u w:val="single"/>
    </w:rPr>
  </w:style>
  <w:style w:type="paragraph" w:customStyle="1" w:styleId="DFARS">
    <w:name w:val="DFARS"/>
    <w:basedOn w:val="Normal"/>
    <w:link w:val="DFARSChar"/>
    <w:rsid w:val="00F756C9"/>
    <w:pPr>
      <w:tabs>
        <w:tab w:val="left" w:pos="360"/>
        <w:tab w:val="left" w:pos="810"/>
        <w:tab w:val="left" w:pos="1210"/>
        <w:tab w:val="left" w:pos="1656"/>
        <w:tab w:val="left" w:pos="2131"/>
        <w:tab w:val="left" w:pos="2520"/>
      </w:tabs>
      <w:spacing w:after="0" w:line="240" w:lineRule="exact"/>
    </w:pPr>
    <w:rPr>
      <w:rFonts w:ascii="Century Schoolbook" w:eastAsia="Times New Roman" w:hAnsi="Century Schoolbook" w:cs="Times New Roman"/>
      <w:spacing w:val="-5"/>
      <w:kern w:val="20"/>
      <w:sz w:val="24"/>
      <w:szCs w:val="20"/>
    </w:rPr>
  </w:style>
  <w:style w:type="character" w:customStyle="1" w:styleId="style61">
    <w:name w:val="style61"/>
    <w:basedOn w:val="DefaultParagraphFont"/>
    <w:rsid w:val="00F756C9"/>
    <w:rPr>
      <w:color w:val="4F81BD"/>
    </w:rPr>
  </w:style>
  <w:style w:type="character" w:styleId="Emphasis">
    <w:name w:val="Emphasis"/>
    <w:basedOn w:val="DefaultParagraphFont"/>
    <w:uiPriority w:val="20"/>
    <w:qFormat/>
    <w:rsid w:val="00F756C9"/>
    <w:rPr>
      <w:i/>
      <w:iCs/>
    </w:rPr>
  </w:style>
  <w:style w:type="character" w:customStyle="1" w:styleId="DFARSChar">
    <w:name w:val="DFARS Char"/>
    <w:link w:val="DFARS"/>
    <w:rsid w:val="00E8155F"/>
    <w:rPr>
      <w:rFonts w:ascii="Century Schoolbook" w:eastAsia="Times New Roman" w:hAnsi="Century Schoolbook" w:cs="Times New Roman"/>
      <w:spacing w:val="-5"/>
      <w:kern w:val="20"/>
      <w:sz w:val="24"/>
      <w:szCs w:val="20"/>
    </w:rPr>
  </w:style>
  <w:style w:type="character" w:styleId="CommentReference">
    <w:name w:val="annotation reference"/>
    <w:basedOn w:val="DefaultParagraphFont"/>
    <w:uiPriority w:val="99"/>
    <w:semiHidden/>
    <w:unhideWhenUsed/>
    <w:rsid w:val="00E8155F"/>
    <w:rPr>
      <w:sz w:val="16"/>
      <w:szCs w:val="16"/>
    </w:rPr>
  </w:style>
  <w:style w:type="paragraph" w:styleId="CommentText">
    <w:name w:val="annotation text"/>
    <w:basedOn w:val="Normal"/>
    <w:link w:val="CommentTextChar"/>
    <w:uiPriority w:val="99"/>
    <w:unhideWhenUsed/>
    <w:rsid w:val="00E8155F"/>
    <w:pPr>
      <w:spacing w:line="240"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rsid w:val="00E8155F"/>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E815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155F"/>
    <w:rPr>
      <w:rFonts w:ascii="Tahoma" w:hAnsi="Tahoma" w:cs="Tahoma"/>
      <w:sz w:val="16"/>
      <w:szCs w:val="16"/>
    </w:rPr>
  </w:style>
  <w:style w:type="paragraph" w:customStyle="1" w:styleId="pbody">
    <w:name w:val="pbody"/>
    <w:basedOn w:val="Normal"/>
    <w:rsid w:val="00C06C83"/>
    <w:pPr>
      <w:spacing w:after="0" w:line="288" w:lineRule="auto"/>
      <w:ind w:firstLine="240"/>
    </w:pPr>
    <w:rPr>
      <w:rFonts w:ascii="Arial" w:eastAsia="Times New Roman"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2645F4"/>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2645F4"/>
    <w:rPr>
      <w:rFonts w:ascii="Calibri" w:eastAsia="Times New Roman" w:hAnsi="Calibri" w:cs="Times New Roman"/>
      <w:b/>
      <w:bCs/>
      <w:sz w:val="20"/>
      <w:szCs w:val="20"/>
    </w:rPr>
  </w:style>
  <w:style w:type="paragraph" w:styleId="Header">
    <w:name w:val="header"/>
    <w:basedOn w:val="Normal"/>
    <w:link w:val="HeaderChar"/>
    <w:uiPriority w:val="99"/>
    <w:unhideWhenUsed/>
    <w:rsid w:val="00FA5A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AE1"/>
  </w:style>
  <w:style w:type="paragraph" w:styleId="Footer">
    <w:name w:val="footer"/>
    <w:basedOn w:val="Normal"/>
    <w:link w:val="FooterChar"/>
    <w:uiPriority w:val="99"/>
    <w:unhideWhenUsed/>
    <w:rsid w:val="00FA5A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AE1"/>
  </w:style>
  <w:style w:type="paragraph" w:styleId="FootnoteText">
    <w:name w:val="footnote text"/>
    <w:basedOn w:val="Normal"/>
    <w:link w:val="FootnoteTextChar"/>
    <w:uiPriority w:val="99"/>
    <w:semiHidden/>
    <w:unhideWhenUsed/>
    <w:rsid w:val="00C04E7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04E7E"/>
    <w:rPr>
      <w:sz w:val="20"/>
      <w:szCs w:val="20"/>
    </w:rPr>
  </w:style>
  <w:style w:type="character" w:styleId="FootnoteReference">
    <w:name w:val="footnote reference"/>
    <w:basedOn w:val="DefaultParagraphFont"/>
    <w:uiPriority w:val="99"/>
    <w:semiHidden/>
    <w:unhideWhenUsed/>
    <w:rsid w:val="00C04E7E"/>
    <w:rPr>
      <w:vertAlign w:val="superscript"/>
    </w:rPr>
  </w:style>
  <w:style w:type="character" w:styleId="LineNumber">
    <w:name w:val="line number"/>
    <w:basedOn w:val="DefaultParagraphFont"/>
    <w:uiPriority w:val="99"/>
    <w:semiHidden/>
    <w:unhideWhenUsed/>
    <w:rsid w:val="00645BF7"/>
  </w:style>
  <w:style w:type="paragraph" w:styleId="NormalWeb">
    <w:name w:val="Normal (Web)"/>
    <w:basedOn w:val="Normal"/>
    <w:rsid w:val="00266E80"/>
    <w:pPr>
      <w:spacing w:before="100" w:beforeAutospacing="1" w:after="100" w:afterAutospacing="1" w:line="240" w:lineRule="auto"/>
    </w:pPr>
    <w:rPr>
      <w:rFonts w:ascii="Arial Unicode MS" w:eastAsia="Arial Unicode MS" w:hAnsi="Arial Unicode MS" w:cs="Arial Unicode MS"/>
      <w:sz w:val="24"/>
      <w:szCs w:val="24"/>
    </w:rPr>
  </w:style>
  <w:style w:type="paragraph" w:styleId="ListParagraph">
    <w:name w:val="List Paragraph"/>
    <w:basedOn w:val="Normal"/>
    <w:uiPriority w:val="34"/>
    <w:qFormat/>
    <w:rsid w:val="00380345"/>
    <w:pPr>
      <w:ind w:left="720"/>
      <w:contextualSpacing/>
    </w:pPr>
  </w:style>
  <w:style w:type="character" w:styleId="UnresolvedMention">
    <w:name w:val="Unresolved Mention"/>
    <w:basedOn w:val="DefaultParagraphFont"/>
    <w:uiPriority w:val="99"/>
    <w:semiHidden/>
    <w:unhideWhenUsed/>
    <w:rsid w:val="003803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522548">
      <w:bodyDiv w:val="1"/>
      <w:marLeft w:val="0"/>
      <w:marRight w:val="0"/>
      <w:marTop w:val="0"/>
      <w:marBottom w:val="0"/>
      <w:divBdr>
        <w:top w:val="none" w:sz="0" w:space="0" w:color="auto"/>
        <w:left w:val="none" w:sz="0" w:space="0" w:color="auto"/>
        <w:bottom w:val="none" w:sz="0" w:space="0" w:color="auto"/>
        <w:right w:val="none" w:sz="0" w:space="0" w:color="auto"/>
      </w:divBdr>
      <w:divsChild>
        <w:div w:id="119828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0037342">
      <w:bodyDiv w:val="1"/>
      <w:marLeft w:val="0"/>
      <w:marRight w:val="0"/>
      <w:marTop w:val="0"/>
      <w:marBottom w:val="0"/>
      <w:divBdr>
        <w:top w:val="none" w:sz="0" w:space="0" w:color="auto"/>
        <w:left w:val="none" w:sz="0" w:space="0" w:color="auto"/>
        <w:bottom w:val="none" w:sz="0" w:space="0" w:color="auto"/>
        <w:right w:val="none" w:sz="0" w:space="0" w:color="auto"/>
      </w:divBdr>
    </w:div>
    <w:div w:id="970942361">
      <w:bodyDiv w:val="1"/>
      <w:marLeft w:val="0"/>
      <w:marRight w:val="0"/>
      <w:marTop w:val="0"/>
      <w:marBottom w:val="0"/>
      <w:divBdr>
        <w:top w:val="none" w:sz="0" w:space="0" w:color="auto"/>
        <w:left w:val="none" w:sz="0" w:space="0" w:color="auto"/>
        <w:bottom w:val="none" w:sz="0" w:space="0" w:color="auto"/>
        <w:right w:val="none" w:sz="0" w:space="0" w:color="auto"/>
      </w:divBdr>
    </w:div>
    <w:div w:id="1359164789">
      <w:bodyDiv w:val="1"/>
      <w:marLeft w:val="0"/>
      <w:marRight w:val="0"/>
      <w:marTop w:val="0"/>
      <w:marBottom w:val="0"/>
      <w:divBdr>
        <w:top w:val="none" w:sz="0" w:space="0" w:color="auto"/>
        <w:left w:val="none" w:sz="0" w:space="0" w:color="auto"/>
        <w:bottom w:val="none" w:sz="0" w:space="0" w:color="auto"/>
        <w:right w:val="none" w:sz="0" w:space="0" w:color="auto"/>
      </w:divBdr>
    </w:div>
    <w:div w:id="1458839615">
      <w:bodyDiv w:val="1"/>
      <w:marLeft w:val="0"/>
      <w:marRight w:val="0"/>
      <w:marTop w:val="0"/>
      <w:marBottom w:val="0"/>
      <w:divBdr>
        <w:top w:val="none" w:sz="0" w:space="0" w:color="auto"/>
        <w:left w:val="none" w:sz="0" w:space="0" w:color="auto"/>
        <w:bottom w:val="none" w:sz="0" w:space="0" w:color="auto"/>
        <w:right w:val="none" w:sz="0" w:space="0" w:color="auto"/>
      </w:divBdr>
    </w:div>
    <w:div w:id="1521772081">
      <w:bodyDiv w:val="1"/>
      <w:marLeft w:val="0"/>
      <w:marRight w:val="0"/>
      <w:marTop w:val="0"/>
      <w:marBottom w:val="0"/>
      <w:divBdr>
        <w:top w:val="none" w:sz="0" w:space="0" w:color="auto"/>
        <w:left w:val="none" w:sz="0" w:space="0" w:color="auto"/>
        <w:bottom w:val="none" w:sz="0" w:space="0" w:color="auto"/>
        <w:right w:val="none" w:sz="0" w:space="0" w:color="auto"/>
      </w:divBdr>
    </w:div>
    <w:div w:id="1573812732">
      <w:bodyDiv w:val="1"/>
      <w:marLeft w:val="0"/>
      <w:marRight w:val="0"/>
      <w:marTop w:val="0"/>
      <w:marBottom w:val="0"/>
      <w:divBdr>
        <w:top w:val="none" w:sz="0" w:space="0" w:color="auto"/>
        <w:left w:val="none" w:sz="0" w:space="0" w:color="auto"/>
        <w:bottom w:val="none" w:sz="0" w:space="0" w:color="auto"/>
        <w:right w:val="none" w:sz="0" w:space="0" w:color="auto"/>
      </w:divBdr>
    </w:div>
    <w:div w:id="1720396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acq.osd.mil/asda/dpc/ce/pc/docs-guides.html" TargetMode="External"/><Relationship Id="rId18" Type="http://schemas.openxmlformats.org/officeDocument/2006/relationships/hyperlink" Target="mailto:MSC_N103_FFW@us.navy.mil" TargetMode="External"/><Relationship Id="rId26" Type="http://schemas.openxmlformats.org/officeDocument/2006/relationships/hyperlink" Target="mailto:usarmy.scott.sddc.mbx.g3&#8208;ffwteam@army.mil" TargetMode="External"/><Relationship Id="rId21" Type="http://schemas.openxmlformats.org/officeDocument/2006/relationships/hyperlink" Target="mailto:MSC_N103_FFW@us.navy.mil" TargetMode="External"/><Relationship Id="rId34"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hyperlink" Target="https://www.ustranscom.mil/dtr/part-iv/dtr_part_iv_att_A-g3.pdf" TargetMode="External"/><Relationship Id="rId17" Type="http://schemas.openxmlformats.org/officeDocument/2006/relationships/hyperlink" Target="https://www.acq.osd.mil/dpap/dars/dfars/html/current/252247.htm" TargetMode="External"/><Relationship Id="rId25" Type="http://schemas.openxmlformats.org/officeDocument/2006/relationships/hyperlink" Target="mailto:MSC_N103_FFW@us.navy.mil" TargetMode="External"/><Relationship Id="rId33" Type="http://schemas.openxmlformats.org/officeDocument/2006/relationships/hyperlink" Target="https://www.acq.osd.mil/dpap/dars/dfars/html/current/252247.htm" TargetMode="External"/><Relationship Id="rId2" Type="http://schemas.openxmlformats.org/officeDocument/2006/relationships/customXml" Target="../customXml/item2.xml"/><Relationship Id="rId16" Type="http://schemas.openxmlformats.org/officeDocument/2006/relationships/hyperlink" Target="https://www.acq.osd.mil/dpap/dars/pgi/docs/Secretary_of_Defense_Memorandum_Delegation_of_Authority_Under_the_Cargo_Preference_Act_August_25_2021.pdf" TargetMode="External"/><Relationship Id="rId20" Type="http://schemas.openxmlformats.org/officeDocument/2006/relationships/hyperlink" Target="https://www.acq.osd.mil/dpap/dars/dfars/html/current/252247.htm" TargetMode="External"/><Relationship Id="rId29" Type="http://schemas.openxmlformats.org/officeDocument/2006/relationships/hyperlink" Target="mailto:MSC_N103_FFW@us.navy.mi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acq.osd.mil/dpap/dars/dfars/html/current/252247.htm" TargetMode="External"/><Relationship Id="rId24" Type="http://schemas.openxmlformats.org/officeDocument/2006/relationships/hyperlink" Target="https://www.acq.osd.mil/dpap/dars/dfars/html/current/247_5.htm" TargetMode="External"/><Relationship Id="rId32" Type="http://schemas.openxmlformats.org/officeDocument/2006/relationships/hyperlink" Target="https://www.dcsa.mil/Portals/91/Documents/pv/GovHRSec/FINs/FY15/fin-15-03.pdf"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ustranscom.mil/dtr/part-ii/dtr_part_ii_203.pdf" TargetMode="External"/><Relationship Id="rId23" Type="http://schemas.openxmlformats.org/officeDocument/2006/relationships/hyperlink" Target="https://www.acq.osd.mil/dpap/dars/dfars/html/current/252247.htm" TargetMode="External"/><Relationship Id="rId28" Type="http://schemas.openxmlformats.org/officeDocument/2006/relationships/hyperlink" Target="mailto:usarmy.scott.sddc.mbx.g3-ffw-team@mail.mil" TargetMode="External"/><Relationship Id="rId36" Type="http://schemas.openxmlformats.org/officeDocument/2006/relationships/fontTable" Target="fontTable.xml"/><Relationship Id="rId10" Type="http://schemas.openxmlformats.org/officeDocument/2006/relationships/hyperlink" Target="https://www.ustranscom.mil/dtr/part-ii/dtr_part_ii_201.pdf" TargetMode="External"/><Relationship Id="rId19" Type="http://schemas.openxmlformats.org/officeDocument/2006/relationships/hyperlink" Target="mailto:usarmy.scott.sddc.mbx.g3&#8208;ffwteam@army.mil" TargetMode="External"/><Relationship Id="rId31" Type="http://schemas.openxmlformats.org/officeDocument/2006/relationships/hyperlink" Target="https://www.acq.osd.mil/dpap/dars/dfars/html/current/252247.htm"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www.ustranscom.mil/dtr/part-ii/dtr_part_ii_208.pdf" TargetMode="External"/><Relationship Id="rId22" Type="http://schemas.openxmlformats.org/officeDocument/2006/relationships/hyperlink" Target="mailto:transcom.scott.tcaq.mbx.i-foreign-flag-waiver@mail.mil" TargetMode="External"/><Relationship Id="rId27" Type="http://schemas.openxmlformats.org/officeDocument/2006/relationships/hyperlink" Target="mailto:MSC_N103_FFW@us.navy.mil" TargetMode="External"/><Relationship Id="rId30" Type="http://schemas.openxmlformats.org/officeDocument/2006/relationships/hyperlink" Target="mailto:transcom.scott.tcaq.mbx.i-foreign-flag-waiver@mail.mil" TargetMode="External"/><Relationship Id="rId35"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16FF8BEF862374AA6CCF3AEBB70E7E2" ma:contentTypeVersion="12" ma:contentTypeDescription="Create a new document." ma:contentTypeScope="" ma:versionID="0e16da1b2de722a0828e810d4434962f">
  <xsd:schema xmlns:xsd="http://www.w3.org/2001/XMLSchema" xmlns:xs="http://www.w3.org/2001/XMLSchema" xmlns:p="http://schemas.microsoft.com/office/2006/metadata/properties" xmlns:ns2="b788b0fa-0c8d-4eb5-9d0f-c229a348baf8" xmlns:ns3="03f5470c-206c-4b4c-a3ab-29b9517d2712" targetNamespace="http://schemas.microsoft.com/office/2006/metadata/properties" ma:root="true" ma:fieldsID="207cb20be23557be868ff52ba3ba8cea" ns2:_="" ns3:_="">
    <xsd:import namespace="b788b0fa-0c8d-4eb5-9d0f-c229a348baf8"/>
    <xsd:import namespace="03f5470c-206c-4b4c-a3ab-29b9517d2712"/>
    <xsd:element name="properties">
      <xsd:complexType>
        <xsd:sequence>
          <xsd:element name="documentManagement">
            <xsd:complexType>
              <xsd:all>
                <xsd:element ref="ns2:Template_x0020_Type"/>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88b0fa-0c8d-4eb5-9d0f-c229a348baf8" elementFormDefault="qualified">
    <xsd:import namespace="http://schemas.microsoft.com/office/2006/documentManagement/types"/>
    <xsd:import namespace="http://schemas.microsoft.com/office/infopath/2007/PartnerControls"/>
    <xsd:element name="Template_x0020_Type" ma:index="8" ma:displayName="Template Type" ma:internalName="Template_x0020_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3f5470c-206c-4b4c-a3ab-29b9517d2712"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mplate_x0020_Type xmlns="b788b0fa-0c8d-4eb5-9d0f-c229a348baf8">DFARS PGI</Template_x0020_Typ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0F864A-2976-4338-870A-EDD6CD6921F5}">
  <ds:schemaRefs>
    <ds:schemaRef ds:uri="http://schemas.openxmlformats.org/officeDocument/2006/bibliography"/>
  </ds:schemaRefs>
</ds:datastoreItem>
</file>

<file path=customXml/itemProps2.xml><?xml version="1.0" encoding="utf-8"?>
<ds:datastoreItem xmlns:ds="http://schemas.openxmlformats.org/officeDocument/2006/customXml" ds:itemID="{D50E2565-C0BD-48CF-BD6A-54F0013B1A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88b0fa-0c8d-4eb5-9d0f-c229a348baf8"/>
    <ds:schemaRef ds:uri="03f5470c-206c-4b4c-a3ab-29b9517d27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E5013D-BC41-4E40-97BF-4382460A5B01}">
  <ds:schemaRefs>
    <ds:schemaRef ds:uri="http://schemas.microsoft.com/office/2006/metadata/properties"/>
    <ds:schemaRef ds:uri="http://schemas.microsoft.com/office/infopath/2007/PartnerControls"/>
    <ds:schemaRef ds:uri="b788b0fa-0c8d-4eb5-9d0f-c229a348baf8"/>
  </ds:schemaRefs>
</ds:datastoreItem>
</file>

<file path=customXml/itemProps4.xml><?xml version="1.0" encoding="utf-8"?>
<ds:datastoreItem xmlns:ds="http://schemas.openxmlformats.org/officeDocument/2006/customXml" ds:itemID="{EBC85E82-02B7-446A-99CB-B7B9D23CD5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3156</Words>
  <Characters>17995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EITSD</Company>
  <LinksUpToDate>false</LinksUpToDate>
  <CharactersWithSpaces>21109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Marylee Renna</dc:creator>
  <cp:lastModifiedBy>Ziegler, Kimberly R CIV OSD OUSD A-S (USA)</cp:lastModifiedBy>
  <cp:revision>5</cp:revision>
  <cp:lastPrinted>2016-03-23T15:08:00Z</cp:lastPrinted>
  <dcterms:created xsi:type="dcterms:W3CDTF">2026-02-06T15:38:00Z</dcterms:created>
  <dcterms:modified xsi:type="dcterms:W3CDTF">2026-02-19T17:24:00Z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0x010100116FF8BEF862374AA6CCF3AEBB70E7E2</vt:lpwstr>
  </property>
</Properties>
</file>