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1844"/>
        <w:gridCol w:w="1801"/>
      </w:tblGrid>
      <w:tr w:rsidR="00F82AF0" w:rsidRPr="00F82AF0" w14:paraId="5C7209B9" w14:textId="77777777" w:rsidTr="00F82AF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DEC80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Esquema</w:t>
            </w:r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D67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Descrição do esquema</w:t>
            </w:r>
          </w:p>
        </w:tc>
        <w:tc>
          <w:tcPr>
            <w:tcW w:w="576" w:type="pct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BEAFF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Tipo de acesso</w:t>
            </w:r>
          </w:p>
        </w:tc>
      </w:tr>
      <w:tr w:rsidR="00F82AF0" w:rsidRPr="00F82AF0" w14:paraId="34B38A1F" w14:textId="77777777" w:rsidTr="00F82AF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BDA5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auxilioemergencial</w:t>
            </w:r>
            <w:proofErr w:type="spellEnd"/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320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Microdados dos pagamentos do auxílio emergencial durante a pandemia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(https://www.portaltransparencia.gov.br/download-de-dados/auxilio-emergencial)</w:t>
            </w:r>
          </w:p>
        </w:tc>
        <w:tc>
          <w:tcPr>
            <w:tcW w:w="576" w:type="pct"/>
            <w:vMerge w:val="restart"/>
            <w:tcBorders>
              <w:top w:val="double" w:sz="6" w:space="0" w:color="auto"/>
              <w:left w:val="single" w:sz="4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9FCDCE8" w14:textId="77777777" w:rsidR="00F82AF0" w:rsidRPr="00F82AF0" w:rsidRDefault="00F82AF0" w:rsidP="00F82AF0">
            <w:pPr>
              <w:jc w:val="center"/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Acesso público</w:t>
            </w:r>
          </w:p>
        </w:tc>
      </w:tr>
      <w:tr w:rsidR="00F82AF0" w:rsidRPr="00F82AF0" w14:paraId="1EDA8B02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698E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caged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E236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Cadastro Geral de Empregados e Desempregados -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Desidentificado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(ftp://ftp.mtps.gov.br/pdet/microdados/)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D242634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58921A1F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397C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raisdes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952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Relação Anual de Informações Sociais -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Desidentificada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(ftp://ftp.mtps.gov.br/pdet/microdados/)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107CD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EE5F731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1052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</w:t>
            </w:r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A17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 do IBGE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(http://ftp.ibge.gov.br/Censos/)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6AEE72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58A087D1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8E59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inflacao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CED6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Indicadores de inflação do IBGE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(https://sidra.ibge.gov.br/tabela/7060)</w:t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br/>
              <w:t>(https://sidra.ibge.gov.br/tabela/7063)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4C8BE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60D18B74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747C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518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Anual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(https://ftp.ibge.gov.br/Trabalho_e_Rendimento/Pesquisa_Nacional_por_Amostra_de_Domicilios_anual/)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1925F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C20CD3C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FD98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pnadc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CC1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Contínua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(https://ftp.ibge.gov.br/Trabalho_e_Rendimento/Pesquisa_Nacional_por_Amostra_de_Domicilios_continua/)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4076E58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D799D3C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E312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pnadcovid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053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Nacional por Amostra de Domicílios - COVID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(https://ftp.ibge.gov.br/Trabalho_e_Rendimento/Pesquisa_Nacional_por_Amostra_de_Domicilios_PNAD_COVID19/)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41179C7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D0CAA23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EDB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pof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A841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de Orçamento Familiar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(https://ftp.ibge.gov.br/Orcamentos_Familiares/)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AF5A6C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FDD1FF8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7EC3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cnpj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ACB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 Públicos CNPJ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(https://www.gov.br/receitafederal/pt-br/assuntos/orientacao-tributaria/cadastros/consultas/dados-publicos-cnpj)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159AB7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EA6DCB9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203D7E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contasnacionais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E0CA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Informações sobre contas nacionais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D33934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442A3C6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E605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finpub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360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Finanças Públicas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B90922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77BB3249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CE1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educacenso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A55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CENSO Educacional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(https://www.gov.br/inep/pt-br/acesso-a-informacao/dados-abertos/microdados/censo-escolar)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23C14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25D37E6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504D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A2B9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Pesquisa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deEmprego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 e Desemprego - PED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(https://www.dieese.org.br/analiseped/microdadosBSB.html)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2CA34E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6DA082D0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642B0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pdad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3A1B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Pesquisa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Distrittal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 por Amostra de Domicílios - PDAD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827101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0A0BF13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76491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pmad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E406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Pesquisa Metropolitana por Amostra de Domicílios - PMAD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0E5D6963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57CCF3DE" w14:textId="77777777" w:rsidTr="00F82AF0">
        <w:trPr>
          <w:trHeight w:val="20"/>
        </w:trPr>
        <w:tc>
          <w:tcPr>
            <w:tcW w:w="643" w:type="pc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F1A04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cadunico</w:t>
            </w:r>
            <w:proofErr w:type="spellEnd"/>
          </w:p>
        </w:tc>
        <w:tc>
          <w:tcPr>
            <w:tcW w:w="3782" w:type="pc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5C453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Único do Governo Federal das famílias do Distrito Federal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pela SEDEST através de acordo de cooperação técnica)</w:t>
            </w:r>
          </w:p>
        </w:tc>
        <w:tc>
          <w:tcPr>
            <w:tcW w:w="576" w:type="pct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0E978D2" w14:textId="77777777" w:rsidR="00F82AF0" w:rsidRPr="00F82AF0" w:rsidRDefault="00F82AF0" w:rsidP="00F82AF0">
            <w:pPr>
              <w:jc w:val="center"/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  <w:t>Acesso restrito</w:t>
            </w:r>
          </w:p>
        </w:tc>
      </w:tr>
      <w:tr w:rsidR="00F82AF0" w:rsidRPr="00F82AF0" w14:paraId="0B22F87C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474D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caged_id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8392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Geral de Empregados e Desempregados - Identificado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pelo Ministério do Trabalho pelo ACT 004/2017)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60B50A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1781CFCE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3554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codhab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99C0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Cadastro da Companhia de Desenvolvimento Habitacional do Distrito Federal - CODHAB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816387C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32F11FEF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DD4B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dadosgdf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8518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Dados Cadastrais e Folha de Pagamentos dos servidores do Distrito Federal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8A9BE2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B923321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E305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enderecos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36CB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Endereços utilizados para elaboração dos planos amostrais das pesquisas da Codeplan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4BEECE1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48B33745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04617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geo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B6AC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Informações </w:t>
            </w: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georreferenciadas</w:t>
            </w:r>
            <w:proofErr w:type="spellEnd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 xml:space="preserve"> com camadas geográficas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165C7EA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12DD8FDF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C350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nfe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BE52D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Informações sobre Notas Fiscais Eletrônicas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(Obtidas por meio de Acordo de Cooperação Técnica entre Codeplan e Secretaria de fazenda do DF)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043C4B2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  <w:tr w:rsidR="00F82AF0" w:rsidRPr="00F82AF0" w14:paraId="2A84C80F" w14:textId="77777777" w:rsidTr="00F82AF0">
        <w:trPr>
          <w:trHeight w:val="20"/>
        </w:trPr>
        <w:tc>
          <w:tcPr>
            <w:tcW w:w="643" w:type="pct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221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proofErr w:type="spellStart"/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rais_id</w:t>
            </w:r>
            <w:proofErr w:type="spellEnd"/>
          </w:p>
        </w:tc>
        <w:tc>
          <w:tcPr>
            <w:tcW w:w="3782" w:type="pct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DD5F" w14:textId="77777777" w:rsidR="00F82AF0" w:rsidRPr="00F82AF0" w:rsidRDefault="00F82AF0" w:rsidP="00F82AF0">
            <w:pPr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</w:pP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t>Relação Anual de Informações Sociais - Identificada</w:t>
            </w:r>
            <w:r w:rsidRPr="00F82AF0">
              <w:rPr>
                <w:rFonts w:ascii="Arial" w:eastAsia="Times New Roman" w:hAnsi="Arial" w:cs="Calibri"/>
                <w:color w:val="000000"/>
                <w:sz w:val="20"/>
                <w:lang w:eastAsia="pt-BR"/>
              </w:rPr>
              <w:br/>
            </w:r>
            <w:r w:rsidRPr="00F82AF0">
              <w:rPr>
                <w:rFonts w:ascii="Arial" w:eastAsia="Times New Roman" w:hAnsi="Arial" w:cs="Calibri"/>
                <w:color w:val="000000"/>
                <w:sz w:val="16"/>
                <w:lang w:eastAsia="pt-BR"/>
              </w:rPr>
              <w:t>(Disponibilizado pelo Ministério do Trabalho pelo ACT 004/2017)</w:t>
            </w: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DEB64BE" w14:textId="77777777" w:rsidR="00F82AF0" w:rsidRPr="00F82AF0" w:rsidRDefault="00F82AF0" w:rsidP="00F82AF0">
            <w:pPr>
              <w:rPr>
                <w:rFonts w:ascii="Arial" w:eastAsia="Times New Roman" w:hAnsi="Arial" w:cs="Calibri"/>
                <w:b/>
                <w:bCs/>
                <w:color w:val="000000"/>
                <w:sz w:val="20"/>
                <w:lang w:eastAsia="pt-BR"/>
              </w:rPr>
            </w:pPr>
          </w:p>
        </w:tc>
      </w:tr>
    </w:tbl>
    <w:p w14:paraId="42FBA4AA" w14:textId="77777777" w:rsidR="00F82AF0" w:rsidRDefault="00F82AF0" w:rsidP="00F82AF0"/>
    <w:p w14:paraId="4AE8F6F5" w14:textId="77777777" w:rsidR="00F82AF0" w:rsidRDefault="00F82AF0">
      <w:r>
        <w:br w:type="page"/>
      </w:r>
    </w:p>
    <w:p w14:paraId="6656EFBD" w14:textId="77777777" w:rsidR="00BE77A1" w:rsidRDefault="00F82AF0" w:rsidP="00F82AF0">
      <w:bookmarkStart w:id="0" w:name="_GoBack"/>
      <w:r w:rsidRPr="00F82AF0">
        <w:lastRenderedPageBreak/>
        <w:drawing>
          <wp:inline distT="0" distB="0" distL="0" distR="0" wp14:anchorId="0F02754F" wp14:editId="6C5B1D01">
            <wp:extent cx="9874481" cy="5570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60" t="22518" r="17396" b="12741"/>
                    <a:stretch/>
                  </pic:blipFill>
                  <pic:spPr bwMode="auto">
                    <a:xfrm>
                      <a:off x="0" y="0"/>
                      <a:ext cx="9891216" cy="557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77A1" w:rsidSect="00F82AF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F0"/>
    <w:rsid w:val="000A5224"/>
    <w:rsid w:val="003B4CAF"/>
    <w:rsid w:val="00C208D2"/>
    <w:rsid w:val="00D72D5C"/>
    <w:rsid w:val="00E73593"/>
    <w:rsid w:val="00F82AF0"/>
    <w:rsid w:val="00F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FE2F"/>
  <w15:chartTrackingRefBased/>
  <w15:docId w15:val="{848DF8DC-30E3-48B7-A666-B30C77AD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72D5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Camara de Araujo</cp:lastModifiedBy>
  <cp:revision>1</cp:revision>
  <cp:lastPrinted>2022-08-10T12:29:00Z</cp:lastPrinted>
  <dcterms:created xsi:type="dcterms:W3CDTF">2022-08-10T12:10:00Z</dcterms:created>
  <dcterms:modified xsi:type="dcterms:W3CDTF">2022-08-10T12:42:00Z</dcterms:modified>
</cp:coreProperties>
</file>