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85D35" w14:textId="77777777" w:rsidR="002C614E" w:rsidRPr="002C614E" w:rsidRDefault="002C614E" w:rsidP="002C614E">
      <w:pPr>
        <w:rPr>
          <w:b/>
          <w:bCs/>
        </w:rPr>
      </w:pPr>
      <w:r w:rsidRPr="002C614E">
        <w:rPr>
          <w:b/>
          <w:bCs/>
        </w:rPr>
        <w:t>AI-Powered Antiviral Compound Screening Platform</w:t>
      </w:r>
    </w:p>
    <w:p w14:paraId="203CB18B" w14:textId="77777777" w:rsidR="002C614E" w:rsidRPr="002C614E" w:rsidRDefault="002C614E" w:rsidP="002C614E">
      <w:pPr>
        <w:rPr>
          <w:b/>
          <w:bCs/>
        </w:rPr>
      </w:pPr>
      <w:r w:rsidRPr="002C614E">
        <w:rPr>
          <w:b/>
          <w:bCs/>
        </w:rPr>
        <w:t>Overview</w:t>
      </w:r>
    </w:p>
    <w:p w14:paraId="5373DB91" w14:textId="77777777" w:rsidR="002C614E" w:rsidRPr="002C614E" w:rsidRDefault="002C614E" w:rsidP="002C614E">
      <w:r w:rsidRPr="002C614E">
        <w:t>This project delivers a cutting-edge AI-driven platform designed to screen chemical compounds for inhibition of the SARS-CoV-2 Main Protease (</w:t>
      </w:r>
      <w:proofErr w:type="spellStart"/>
      <w:r w:rsidRPr="002C614E">
        <w:t>Mpro</w:t>
      </w:r>
      <w:proofErr w:type="spellEnd"/>
      <w:r w:rsidRPr="002C614E">
        <w:t xml:space="preserve">), a pivotal target for developing antiviral therapies against COVID-19 and related coronaviruses. By seamlessly integrating </w:t>
      </w:r>
      <w:proofErr w:type="spellStart"/>
      <w:r w:rsidRPr="002C614E">
        <w:t>RDKit</w:t>
      </w:r>
      <w:proofErr w:type="spellEnd"/>
      <w:r w:rsidRPr="002C614E">
        <w:t xml:space="preserve"> for molecular featurization, TensorFlow/</w:t>
      </w:r>
      <w:proofErr w:type="spellStart"/>
      <w:r w:rsidRPr="002C614E">
        <w:t>Keras</w:t>
      </w:r>
      <w:proofErr w:type="spellEnd"/>
      <w:r w:rsidRPr="002C614E">
        <w:t xml:space="preserve"> for deep learning-based Quantitative Structure-Activity Relationship (QSAR) modeling, and simulated molecular docking scores, the platform predicts compound bioactivity and binding affinity, ranking candidates for experimental validation. This end-to-end pipeline addresses critical bottlenecks in early-stage drug discovery, demonstrating advanced expertise in cheminformatics, deep learning, and computational drug design. It serves as a powerful showcase for pharmaceutical R&amp;D roles, highlighting skills in AI-driven drug discovery and hybrid modeling.</w:t>
      </w:r>
    </w:p>
    <w:p w14:paraId="1EBB1AC0" w14:textId="77777777" w:rsidR="002C614E" w:rsidRPr="002C614E" w:rsidRDefault="002C614E" w:rsidP="002C614E">
      <w:pPr>
        <w:rPr>
          <w:b/>
          <w:bCs/>
        </w:rPr>
      </w:pPr>
      <w:r w:rsidRPr="002C614E">
        <w:rPr>
          <w:b/>
          <w:bCs/>
        </w:rPr>
        <w:t>What the Project Does</w:t>
      </w:r>
    </w:p>
    <w:p w14:paraId="0AFDFFC2" w14:textId="77777777" w:rsidR="002C614E" w:rsidRPr="002C614E" w:rsidRDefault="002C614E" w:rsidP="002C614E">
      <w:r w:rsidRPr="002C614E">
        <w:t xml:space="preserve">The platform automates and accelerates the identification of potential </w:t>
      </w:r>
      <w:proofErr w:type="spellStart"/>
      <w:r w:rsidRPr="002C614E">
        <w:t>Mpro</w:t>
      </w:r>
      <w:proofErr w:type="spellEnd"/>
      <w:r w:rsidRPr="002C614E">
        <w:t xml:space="preserve"> inhibitors through a modular, data-driven workflow:</w:t>
      </w:r>
    </w:p>
    <w:p w14:paraId="4D497E4E" w14:textId="77777777" w:rsidR="002C614E" w:rsidRPr="002C614E" w:rsidRDefault="002C614E" w:rsidP="002C614E">
      <w:pPr>
        <w:numPr>
          <w:ilvl w:val="0"/>
          <w:numId w:val="1"/>
        </w:numPr>
      </w:pPr>
      <w:r w:rsidRPr="002C614E">
        <w:rPr>
          <w:b/>
          <w:bCs/>
        </w:rPr>
        <w:t>Molecular Data Processing</w:t>
      </w:r>
      <w:r w:rsidRPr="002C614E">
        <w:t>:</w:t>
      </w:r>
    </w:p>
    <w:p w14:paraId="177F6575" w14:textId="77777777" w:rsidR="002C614E" w:rsidRPr="002C614E" w:rsidRDefault="002C614E" w:rsidP="002C614E">
      <w:pPr>
        <w:numPr>
          <w:ilvl w:val="1"/>
          <w:numId w:val="1"/>
        </w:numPr>
      </w:pPr>
      <w:r w:rsidRPr="002C614E">
        <w:t xml:space="preserve">Inputs a dataset of chemical compounds represented as SMILES strings, labeled for bioactivity (active/inactive against </w:t>
      </w:r>
      <w:proofErr w:type="spellStart"/>
      <w:r w:rsidRPr="002C614E">
        <w:t>Mpro</w:t>
      </w:r>
      <w:proofErr w:type="spellEnd"/>
      <w:r w:rsidRPr="002C614E">
        <w:t xml:space="preserve">). The current implementation uses a curated sample of 10 compounds (e.g., Ibuprofen as active, Aspirin as inactive), mimicking real-world datasets like those from </w:t>
      </w:r>
      <w:proofErr w:type="spellStart"/>
      <w:r w:rsidRPr="002C614E">
        <w:t>ChEMBL</w:t>
      </w:r>
      <w:proofErr w:type="spellEnd"/>
      <w:r w:rsidRPr="002C614E">
        <w:t>.</w:t>
      </w:r>
    </w:p>
    <w:p w14:paraId="0D63FB4B" w14:textId="77777777" w:rsidR="002C614E" w:rsidRPr="002C614E" w:rsidRDefault="002C614E" w:rsidP="002C614E">
      <w:pPr>
        <w:numPr>
          <w:ilvl w:val="1"/>
          <w:numId w:val="1"/>
        </w:numPr>
      </w:pPr>
      <w:r w:rsidRPr="002C614E">
        <w:t xml:space="preserve">Converts SMILES into molecular objects using </w:t>
      </w:r>
      <w:proofErr w:type="spellStart"/>
      <w:r w:rsidRPr="002C614E">
        <w:t>RDKit’s</w:t>
      </w:r>
      <w:proofErr w:type="spellEnd"/>
      <w:r w:rsidRPr="002C614E">
        <w:t xml:space="preserve"> Chem module, generating 2048-bit Morgan fingerprints (radius=2) via AllChem.GetMorganFingerprintAsBitVect. These fingerprints encode structural features critical for machine learning.</w:t>
      </w:r>
    </w:p>
    <w:p w14:paraId="4FAC3227" w14:textId="77777777" w:rsidR="002C614E" w:rsidRPr="002C614E" w:rsidRDefault="002C614E" w:rsidP="002C614E">
      <w:pPr>
        <w:numPr>
          <w:ilvl w:val="0"/>
          <w:numId w:val="1"/>
        </w:numPr>
      </w:pPr>
      <w:r w:rsidRPr="002C614E">
        <w:rPr>
          <w:b/>
          <w:bCs/>
        </w:rPr>
        <w:t>Data Preprocessing</w:t>
      </w:r>
      <w:r w:rsidRPr="002C614E">
        <w:t>:</w:t>
      </w:r>
    </w:p>
    <w:p w14:paraId="1C0CEE11" w14:textId="77777777" w:rsidR="002C614E" w:rsidRPr="002C614E" w:rsidRDefault="002C614E" w:rsidP="002C614E">
      <w:pPr>
        <w:numPr>
          <w:ilvl w:val="1"/>
          <w:numId w:val="1"/>
        </w:numPr>
      </w:pPr>
      <w:r w:rsidRPr="002C614E">
        <w:t>Constructs a feature matrix of fingerprints (X) and a target vector of activity labels (y).</w:t>
      </w:r>
    </w:p>
    <w:p w14:paraId="3715CB3B" w14:textId="77777777" w:rsidR="002C614E" w:rsidRPr="002C614E" w:rsidRDefault="002C614E" w:rsidP="002C614E">
      <w:pPr>
        <w:numPr>
          <w:ilvl w:val="1"/>
          <w:numId w:val="1"/>
        </w:numPr>
      </w:pPr>
      <w:r w:rsidRPr="002C614E">
        <w:t xml:space="preserve">Splits data into 80% training and 20% testing sets using </w:t>
      </w:r>
      <w:proofErr w:type="spellStart"/>
      <w:proofErr w:type="gramStart"/>
      <w:r w:rsidRPr="002C614E">
        <w:t>sklearn.model</w:t>
      </w:r>
      <w:proofErr w:type="gramEnd"/>
      <w:r w:rsidRPr="002C614E">
        <w:t>_selection.train_test_split</w:t>
      </w:r>
      <w:proofErr w:type="spellEnd"/>
      <w:r w:rsidRPr="002C614E">
        <w:t xml:space="preserve"> with a fixed random seed for reproducibility.</w:t>
      </w:r>
    </w:p>
    <w:p w14:paraId="5A227418" w14:textId="77777777" w:rsidR="002C614E" w:rsidRPr="002C614E" w:rsidRDefault="002C614E" w:rsidP="002C614E">
      <w:pPr>
        <w:numPr>
          <w:ilvl w:val="1"/>
          <w:numId w:val="1"/>
        </w:numPr>
      </w:pPr>
      <w:r w:rsidRPr="002C614E">
        <w:t xml:space="preserve">Normalizes features with </w:t>
      </w:r>
      <w:proofErr w:type="spellStart"/>
      <w:r w:rsidRPr="002C614E">
        <w:t>StandardScaler</w:t>
      </w:r>
      <w:proofErr w:type="spellEnd"/>
      <w:r w:rsidRPr="002C614E">
        <w:t>, ensuring robust model performance across diverse compounds.</w:t>
      </w:r>
    </w:p>
    <w:p w14:paraId="76CC9881" w14:textId="77777777" w:rsidR="002C614E" w:rsidRPr="002C614E" w:rsidRDefault="002C614E" w:rsidP="002C614E">
      <w:pPr>
        <w:numPr>
          <w:ilvl w:val="0"/>
          <w:numId w:val="1"/>
        </w:numPr>
      </w:pPr>
      <w:r w:rsidRPr="002C614E">
        <w:rPr>
          <w:b/>
          <w:bCs/>
        </w:rPr>
        <w:t>Deep Learning QSAR Modeling</w:t>
      </w:r>
      <w:r w:rsidRPr="002C614E">
        <w:t>:</w:t>
      </w:r>
    </w:p>
    <w:p w14:paraId="22037A43" w14:textId="77777777" w:rsidR="002C614E" w:rsidRPr="002C614E" w:rsidRDefault="002C614E" w:rsidP="002C614E">
      <w:pPr>
        <w:numPr>
          <w:ilvl w:val="1"/>
          <w:numId w:val="1"/>
        </w:numPr>
      </w:pPr>
      <w:r w:rsidRPr="002C614E">
        <w:t xml:space="preserve">Builds a neural network using </w:t>
      </w:r>
      <w:proofErr w:type="spellStart"/>
      <w:proofErr w:type="gramStart"/>
      <w:r w:rsidRPr="002C614E">
        <w:t>tensorflow.keras</w:t>
      </w:r>
      <w:proofErr w:type="gramEnd"/>
      <w:r w:rsidRPr="002C614E">
        <w:t>.Sequential</w:t>
      </w:r>
      <w:proofErr w:type="spellEnd"/>
      <w:r w:rsidRPr="002C614E">
        <w:t xml:space="preserve"> with:</w:t>
      </w:r>
    </w:p>
    <w:p w14:paraId="7A76174E" w14:textId="77777777" w:rsidR="002C614E" w:rsidRPr="002C614E" w:rsidRDefault="002C614E" w:rsidP="002C614E">
      <w:pPr>
        <w:numPr>
          <w:ilvl w:val="2"/>
          <w:numId w:val="1"/>
        </w:numPr>
      </w:pPr>
      <w:r w:rsidRPr="002C614E">
        <w:t>An input layer matching the 2048-bit fingerprint size.</w:t>
      </w:r>
    </w:p>
    <w:p w14:paraId="1F6909AB" w14:textId="77777777" w:rsidR="002C614E" w:rsidRPr="002C614E" w:rsidRDefault="002C614E" w:rsidP="002C614E">
      <w:pPr>
        <w:numPr>
          <w:ilvl w:val="2"/>
          <w:numId w:val="1"/>
        </w:numPr>
      </w:pPr>
      <w:r w:rsidRPr="002C614E">
        <w:t xml:space="preserve">Two hidden layers (512 and 256 neurons, </w:t>
      </w:r>
      <w:proofErr w:type="spellStart"/>
      <w:r w:rsidRPr="002C614E">
        <w:t>ReLU</w:t>
      </w:r>
      <w:proofErr w:type="spellEnd"/>
      <w:r w:rsidRPr="002C614E">
        <w:t xml:space="preserve"> activation) for complex pattern recognition.</w:t>
      </w:r>
    </w:p>
    <w:p w14:paraId="1BA4A231" w14:textId="77777777" w:rsidR="002C614E" w:rsidRPr="002C614E" w:rsidRDefault="002C614E" w:rsidP="002C614E">
      <w:pPr>
        <w:numPr>
          <w:ilvl w:val="2"/>
          <w:numId w:val="1"/>
        </w:numPr>
      </w:pPr>
      <w:r w:rsidRPr="002C614E">
        <w:t>Dropout layers (20% rate) to prevent overfitting.</w:t>
      </w:r>
    </w:p>
    <w:p w14:paraId="15EEE6B4" w14:textId="77777777" w:rsidR="002C614E" w:rsidRPr="002C614E" w:rsidRDefault="002C614E" w:rsidP="002C614E">
      <w:pPr>
        <w:numPr>
          <w:ilvl w:val="2"/>
          <w:numId w:val="1"/>
        </w:numPr>
      </w:pPr>
      <w:r w:rsidRPr="002C614E">
        <w:lastRenderedPageBreak/>
        <w:t>A single output neuron with sigmoid activation for binary classification (active/inactive).</w:t>
      </w:r>
    </w:p>
    <w:p w14:paraId="09154403" w14:textId="77777777" w:rsidR="002C614E" w:rsidRPr="002C614E" w:rsidRDefault="002C614E" w:rsidP="002C614E">
      <w:pPr>
        <w:numPr>
          <w:ilvl w:val="1"/>
          <w:numId w:val="1"/>
        </w:numPr>
      </w:pPr>
      <w:r w:rsidRPr="002C614E">
        <w:t>Compiles with binary cross-entropy loss, Adam optimizer (learning rate=0.001), and accuracy metrics.</w:t>
      </w:r>
    </w:p>
    <w:p w14:paraId="0FDED88C" w14:textId="77777777" w:rsidR="002C614E" w:rsidRPr="002C614E" w:rsidRDefault="002C614E" w:rsidP="002C614E">
      <w:pPr>
        <w:numPr>
          <w:ilvl w:val="1"/>
          <w:numId w:val="1"/>
        </w:numPr>
      </w:pPr>
      <w:r w:rsidRPr="002C614E">
        <w:t>Trains for 30 epochs with a batch size of 4, using validation data to monitor convergence.</w:t>
      </w:r>
    </w:p>
    <w:p w14:paraId="732621D6" w14:textId="77777777" w:rsidR="002C614E" w:rsidRPr="002C614E" w:rsidRDefault="002C614E" w:rsidP="002C614E">
      <w:pPr>
        <w:numPr>
          <w:ilvl w:val="1"/>
          <w:numId w:val="1"/>
        </w:numPr>
      </w:pPr>
      <w:r w:rsidRPr="002C614E">
        <w:t>Outputs predictive probabilities, converted to binary labels (threshold=0.5) for test compounds.</w:t>
      </w:r>
    </w:p>
    <w:p w14:paraId="18ED0AAD" w14:textId="77777777" w:rsidR="002C614E" w:rsidRPr="002C614E" w:rsidRDefault="002C614E" w:rsidP="002C614E">
      <w:pPr>
        <w:numPr>
          <w:ilvl w:val="0"/>
          <w:numId w:val="1"/>
        </w:numPr>
      </w:pPr>
      <w:r w:rsidRPr="002C614E">
        <w:rPr>
          <w:b/>
          <w:bCs/>
        </w:rPr>
        <w:t>Simulated Molecular Docking</w:t>
      </w:r>
      <w:r w:rsidRPr="002C614E">
        <w:t>:</w:t>
      </w:r>
    </w:p>
    <w:p w14:paraId="58BF531B" w14:textId="77777777" w:rsidR="002C614E" w:rsidRPr="002C614E" w:rsidRDefault="002C614E" w:rsidP="002C614E">
      <w:pPr>
        <w:numPr>
          <w:ilvl w:val="1"/>
          <w:numId w:val="1"/>
        </w:numPr>
      </w:pPr>
      <w:r w:rsidRPr="002C614E">
        <w:t xml:space="preserve">Generates mock docking scores (random values between -11 and -6 kcal/mol, where lower is better) to emulate tools like </w:t>
      </w:r>
      <w:proofErr w:type="spellStart"/>
      <w:r w:rsidRPr="002C614E">
        <w:t>AutoDock</w:t>
      </w:r>
      <w:proofErr w:type="spellEnd"/>
      <w:r w:rsidRPr="002C614E">
        <w:t xml:space="preserve"> or Vina.</w:t>
      </w:r>
    </w:p>
    <w:p w14:paraId="3EE41EDB" w14:textId="77777777" w:rsidR="002C614E" w:rsidRPr="002C614E" w:rsidRDefault="002C614E" w:rsidP="002C614E">
      <w:pPr>
        <w:numPr>
          <w:ilvl w:val="1"/>
          <w:numId w:val="1"/>
        </w:numPr>
      </w:pPr>
      <w:r w:rsidRPr="002C614E">
        <w:t>Computes a composite score by multiplying QSAR probabilities by the negative docking score, prioritizing compounds with high predicted activity and strong binding affinity.</w:t>
      </w:r>
    </w:p>
    <w:p w14:paraId="50808E8D" w14:textId="77777777" w:rsidR="002C614E" w:rsidRPr="002C614E" w:rsidRDefault="002C614E" w:rsidP="002C614E">
      <w:pPr>
        <w:numPr>
          <w:ilvl w:val="0"/>
          <w:numId w:val="1"/>
        </w:numPr>
      </w:pPr>
      <w:r w:rsidRPr="002C614E">
        <w:rPr>
          <w:b/>
          <w:bCs/>
        </w:rPr>
        <w:t>Candidate Ranking and Visualization</w:t>
      </w:r>
      <w:r w:rsidRPr="002C614E">
        <w:t>:</w:t>
      </w:r>
    </w:p>
    <w:p w14:paraId="6EE98CA3" w14:textId="77777777" w:rsidR="002C614E" w:rsidRPr="002C614E" w:rsidRDefault="002C614E" w:rsidP="002C614E">
      <w:pPr>
        <w:numPr>
          <w:ilvl w:val="1"/>
          <w:numId w:val="1"/>
        </w:numPr>
      </w:pPr>
      <w:r w:rsidRPr="002C614E">
        <w:t xml:space="preserve">Produces a ranked </w:t>
      </w:r>
      <w:proofErr w:type="spellStart"/>
      <w:r w:rsidRPr="002C614E">
        <w:t>DataFrame</w:t>
      </w:r>
      <w:proofErr w:type="spellEnd"/>
      <w:r w:rsidRPr="002C614E">
        <w:t xml:space="preserve"> with SMILES, QSAR probabilities, docking scores, and composite scores, enabling clear prioritization of drug candidates.</w:t>
      </w:r>
    </w:p>
    <w:p w14:paraId="10C54C1E" w14:textId="77777777" w:rsidR="002C614E" w:rsidRPr="002C614E" w:rsidRDefault="002C614E" w:rsidP="002C614E">
      <w:pPr>
        <w:numPr>
          <w:ilvl w:val="1"/>
          <w:numId w:val="1"/>
        </w:numPr>
      </w:pPr>
      <w:r w:rsidRPr="002C614E">
        <w:t>Plots training and validation loss curves using matplotlib, saved as figures/qsar_training_loss.png, to visualize model performance.</w:t>
      </w:r>
    </w:p>
    <w:p w14:paraId="7C05DAF5" w14:textId="77777777" w:rsidR="002C614E" w:rsidRPr="002C614E" w:rsidRDefault="002C614E" w:rsidP="002C614E">
      <w:pPr>
        <w:numPr>
          <w:ilvl w:val="1"/>
          <w:numId w:val="1"/>
        </w:numPr>
      </w:pPr>
      <w:r w:rsidRPr="002C614E">
        <w:t>Outputs the top 5 candidates, providing actionable insights for drug discovery teams.</w:t>
      </w:r>
    </w:p>
    <w:p w14:paraId="07ADF4D3" w14:textId="77777777" w:rsidR="002C614E" w:rsidRPr="002C614E" w:rsidRDefault="002C614E" w:rsidP="002C614E">
      <w:pPr>
        <w:rPr>
          <w:b/>
          <w:bCs/>
        </w:rPr>
      </w:pPr>
      <w:r w:rsidRPr="002C614E">
        <w:rPr>
          <w:b/>
          <w:bCs/>
        </w:rPr>
        <w:t>Problems Solved and Potential Solutions</w:t>
      </w:r>
    </w:p>
    <w:p w14:paraId="3795F408" w14:textId="77777777" w:rsidR="002C614E" w:rsidRPr="002C614E" w:rsidRDefault="002C614E" w:rsidP="002C614E">
      <w:r w:rsidRPr="002C614E">
        <w:t>This platform tackles key challenges in antiviral drug discovery and offers scalable solutions for broader applications:</w:t>
      </w:r>
    </w:p>
    <w:p w14:paraId="0EBFA549" w14:textId="77777777" w:rsidR="002C614E" w:rsidRPr="002C614E" w:rsidRDefault="002C614E" w:rsidP="002C614E">
      <w:pPr>
        <w:rPr>
          <w:b/>
          <w:bCs/>
        </w:rPr>
      </w:pPr>
      <w:r w:rsidRPr="002C614E">
        <w:rPr>
          <w:b/>
          <w:bCs/>
        </w:rPr>
        <w:t>Current Problems Solved</w:t>
      </w:r>
    </w:p>
    <w:p w14:paraId="693494D8" w14:textId="77777777" w:rsidR="002C614E" w:rsidRPr="002C614E" w:rsidRDefault="002C614E" w:rsidP="002C614E">
      <w:pPr>
        <w:numPr>
          <w:ilvl w:val="0"/>
          <w:numId w:val="2"/>
        </w:numPr>
      </w:pPr>
      <w:r w:rsidRPr="002C614E">
        <w:rPr>
          <w:b/>
          <w:bCs/>
        </w:rPr>
        <w:t>High-Throughput Screening Bottlenecks</w:t>
      </w:r>
      <w:r w:rsidRPr="002C614E">
        <w:t>: Traditional screening of thousands of compounds is time-consuming and costly. This platform rapidly evaluates compounds in silico, reducing the candidate pool for experimental testing.</w:t>
      </w:r>
    </w:p>
    <w:p w14:paraId="213F0C92" w14:textId="77777777" w:rsidR="002C614E" w:rsidRPr="002C614E" w:rsidRDefault="002C614E" w:rsidP="002C614E">
      <w:pPr>
        <w:numPr>
          <w:ilvl w:val="0"/>
          <w:numId w:val="2"/>
        </w:numPr>
      </w:pPr>
      <w:r w:rsidRPr="002C614E">
        <w:rPr>
          <w:b/>
          <w:bCs/>
        </w:rPr>
        <w:t>Data-Driven Prioritization</w:t>
      </w:r>
      <w:r w:rsidRPr="002C614E">
        <w:t>: By combining QSAR predictions with docking scores, it provides a robust ranking mechanism, ensuring only high-potential compounds advance, minimizing false positives.</w:t>
      </w:r>
    </w:p>
    <w:p w14:paraId="0AD1F850" w14:textId="77777777" w:rsidR="002C614E" w:rsidRPr="002C614E" w:rsidRDefault="002C614E" w:rsidP="002C614E">
      <w:pPr>
        <w:numPr>
          <w:ilvl w:val="0"/>
          <w:numId w:val="2"/>
        </w:numPr>
      </w:pPr>
      <w:r w:rsidRPr="002C614E">
        <w:rPr>
          <w:b/>
          <w:bCs/>
        </w:rPr>
        <w:t xml:space="preserve">SARS-CoV-2 </w:t>
      </w:r>
      <w:proofErr w:type="spellStart"/>
      <w:r w:rsidRPr="002C614E">
        <w:rPr>
          <w:b/>
          <w:bCs/>
        </w:rPr>
        <w:t>Mpro</w:t>
      </w:r>
      <w:proofErr w:type="spellEnd"/>
      <w:r w:rsidRPr="002C614E">
        <w:rPr>
          <w:b/>
          <w:bCs/>
        </w:rPr>
        <w:t xml:space="preserve"> Inhibition</w:t>
      </w:r>
      <w:r w:rsidRPr="002C614E">
        <w:t>: Identifies inhibitors for a critical viral target, directly supporting the development of COVID-19 therapeutics, especially for emerging variants.</w:t>
      </w:r>
    </w:p>
    <w:p w14:paraId="342FBC2D" w14:textId="77777777" w:rsidR="002C614E" w:rsidRPr="002C614E" w:rsidRDefault="002C614E" w:rsidP="002C614E">
      <w:pPr>
        <w:numPr>
          <w:ilvl w:val="0"/>
          <w:numId w:val="2"/>
        </w:numPr>
      </w:pPr>
      <w:r w:rsidRPr="002C614E">
        <w:rPr>
          <w:b/>
          <w:bCs/>
        </w:rPr>
        <w:t>Reproducibility and Automation</w:t>
      </w:r>
      <w:r w:rsidRPr="002C614E">
        <w:t xml:space="preserve">: The pipeline is fully automated and reproducible, using industry-standard tools like </w:t>
      </w:r>
      <w:proofErr w:type="spellStart"/>
      <w:r w:rsidRPr="002C614E">
        <w:t>RDKit</w:t>
      </w:r>
      <w:proofErr w:type="spellEnd"/>
      <w:r w:rsidRPr="002C614E">
        <w:t xml:space="preserve"> and TensorFlow, streamlining workflows for research teams.</w:t>
      </w:r>
    </w:p>
    <w:p w14:paraId="2652DD25" w14:textId="77777777" w:rsidR="002C614E" w:rsidRPr="002C614E" w:rsidRDefault="002C614E" w:rsidP="002C614E">
      <w:pPr>
        <w:rPr>
          <w:b/>
          <w:bCs/>
        </w:rPr>
      </w:pPr>
      <w:r w:rsidRPr="002C614E">
        <w:rPr>
          <w:b/>
          <w:bCs/>
        </w:rPr>
        <w:t>Potential Problems It Can Solve</w:t>
      </w:r>
    </w:p>
    <w:p w14:paraId="53FAA344" w14:textId="77777777" w:rsidR="002C614E" w:rsidRPr="002C614E" w:rsidRDefault="002C614E" w:rsidP="002C614E">
      <w:pPr>
        <w:numPr>
          <w:ilvl w:val="0"/>
          <w:numId w:val="3"/>
        </w:numPr>
      </w:pPr>
      <w:r w:rsidRPr="002C614E">
        <w:rPr>
          <w:b/>
          <w:bCs/>
        </w:rPr>
        <w:lastRenderedPageBreak/>
        <w:t>Emerging Infectious Diseases</w:t>
      </w:r>
      <w:r w:rsidRPr="002C614E">
        <w:t>: The modular design allows adaptation to other viral targets (e.g., HIV protease, influenza neuraminidase) by updating the dataset and docking simulations, aiding rapid response to new pandemics.</w:t>
      </w:r>
    </w:p>
    <w:p w14:paraId="515644D7" w14:textId="77777777" w:rsidR="002C614E" w:rsidRPr="002C614E" w:rsidRDefault="002C614E" w:rsidP="002C614E">
      <w:pPr>
        <w:numPr>
          <w:ilvl w:val="0"/>
          <w:numId w:val="3"/>
        </w:numPr>
      </w:pPr>
      <w:r w:rsidRPr="002C614E">
        <w:rPr>
          <w:b/>
          <w:bCs/>
        </w:rPr>
        <w:t>Chronic Disease Drug Discovery</w:t>
      </w:r>
      <w:r w:rsidRPr="002C614E">
        <w:t>: Can be repurposed for non-viral targets (e.g., cancer kinases, Alzheimer’s-related proteins) by integrating relevant bioactivity data, expanding its therapeutic scope.</w:t>
      </w:r>
    </w:p>
    <w:p w14:paraId="759BBD7A" w14:textId="77777777" w:rsidR="002C614E" w:rsidRPr="002C614E" w:rsidRDefault="002C614E" w:rsidP="002C614E">
      <w:pPr>
        <w:numPr>
          <w:ilvl w:val="0"/>
          <w:numId w:val="3"/>
        </w:numPr>
      </w:pPr>
      <w:r w:rsidRPr="002C614E">
        <w:rPr>
          <w:b/>
          <w:bCs/>
        </w:rPr>
        <w:t>Drug Resistance</w:t>
      </w:r>
      <w:r w:rsidRPr="002C614E">
        <w:t>: By prioritizing diverse compounds, it supports the discovery of novel inhibitors to combat resistance in coronaviruses and other pathogens.</w:t>
      </w:r>
    </w:p>
    <w:p w14:paraId="72C0D532" w14:textId="77777777" w:rsidR="002C614E" w:rsidRPr="002C614E" w:rsidRDefault="002C614E" w:rsidP="002C614E">
      <w:pPr>
        <w:numPr>
          <w:ilvl w:val="0"/>
          <w:numId w:val="3"/>
        </w:numPr>
      </w:pPr>
      <w:r w:rsidRPr="002C614E">
        <w:rPr>
          <w:b/>
          <w:bCs/>
        </w:rPr>
        <w:t>Lead Optimization</w:t>
      </w:r>
      <w:r w:rsidRPr="002C614E">
        <w:t>: Iterative refinement of composite scores can guide medicinal chemists in modifying compounds to improve potency, selectivity, and pharmacokinetic properties.</w:t>
      </w:r>
    </w:p>
    <w:p w14:paraId="6ABFE44F" w14:textId="77777777" w:rsidR="002C614E" w:rsidRPr="002C614E" w:rsidRDefault="002C614E" w:rsidP="002C614E">
      <w:pPr>
        <w:numPr>
          <w:ilvl w:val="0"/>
          <w:numId w:val="3"/>
        </w:numPr>
      </w:pPr>
      <w:r w:rsidRPr="002C614E">
        <w:rPr>
          <w:b/>
          <w:bCs/>
        </w:rPr>
        <w:t>Personalized Medicine</w:t>
      </w:r>
      <w:r w:rsidRPr="002C614E">
        <w:t>: With additional data (e.g., patient-specific protein variants), the platform could predict tailored inhibitors, enhancing precision therapeutics.</w:t>
      </w:r>
    </w:p>
    <w:p w14:paraId="2B1BD116" w14:textId="77777777" w:rsidR="00344C1A" w:rsidRDefault="00344C1A" w:rsidP="002C614E">
      <w:pPr>
        <w:rPr>
          <w:b/>
          <w:bCs/>
        </w:rPr>
      </w:pPr>
    </w:p>
    <w:p w14:paraId="5EA6A25C" w14:textId="36385B85" w:rsidR="002C614E" w:rsidRPr="002C614E" w:rsidRDefault="002C614E" w:rsidP="002C614E">
      <w:pPr>
        <w:rPr>
          <w:b/>
          <w:bCs/>
        </w:rPr>
      </w:pPr>
      <w:r w:rsidRPr="002C614E">
        <w:rPr>
          <w:b/>
          <w:bCs/>
        </w:rPr>
        <w:t>Impact on Humanity and Companies</w:t>
      </w:r>
    </w:p>
    <w:p w14:paraId="39AF8055" w14:textId="77777777" w:rsidR="002C614E" w:rsidRPr="002C614E" w:rsidRDefault="002C614E" w:rsidP="002C614E">
      <w:r w:rsidRPr="002C614E">
        <w:t>This project has transformative potential for both societal good and commercial success in the pharmaceutical industry:</w:t>
      </w:r>
    </w:p>
    <w:p w14:paraId="1CDB1FB6" w14:textId="77777777" w:rsidR="002C614E" w:rsidRPr="002C614E" w:rsidRDefault="002C614E" w:rsidP="002C614E">
      <w:pPr>
        <w:rPr>
          <w:b/>
          <w:bCs/>
        </w:rPr>
      </w:pPr>
      <w:r w:rsidRPr="002C614E">
        <w:rPr>
          <w:b/>
          <w:bCs/>
        </w:rPr>
        <w:t>Benefits for Humanity</w:t>
      </w:r>
    </w:p>
    <w:p w14:paraId="1D5C5300" w14:textId="77777777" w:rsidR="002C614E" w:rsidRPr="002C614E" w:rsidRDefault="002C614E" w:rsidP="002C614E">
      <w:pPr>
        <w:numPr>
          <w:ilvl w:val="0"/>
          <w:numId w:val="4"/>
        </w:numPr>
      </w:pPr>
      <w:r w:rsidRPr="002C614E">
        <w:rPr>
          <w:b/>
          <w:bCs/>
        </w:rPr>
        <w:t>Combating Pandemics</w:t>
      </w:r>
      <w:r w:rsidRPr="002C614E">
        <w:t xml:space="preserve">: By accelerating the identification of </w:t>
      </w:r>
      <w:proofErr w:type="spellStart"/>
      <w:r w:rsidRPr="002C614E">
        <w:t>Mpro</w:t>
      </w:r>
      <w:proofErr w:type="spellEnd"/>
      <w:r w:rsidRPr="002C614E">
        <w:t xml:space="preserve"> inhibitors, the platform contributes to effective COVID-19 treatments, reducing mortality and morbidity worldwide. Its adaptability to other viruses enhances global preparedness for future outbreaks.</w:t>
      </w:r>
    </w:p>
    <w:p w14:paraId="79E8DE38" w14:textId="77777777" w:rsidR="002C614E" w:rsidRPr="002C614E" w:rsidRDefault="002C614E" w:rsidP="002C614E">
      <w:pPr>
        <w:numPr>
          <w:ilvl w:val="0"/>
          <w:numId w:val="4"/>
        </w:numPr>
      </w:pPr>
      <w:r w:rsidRPr="002C614E">
        <w:rPr>
          <w:b/>
          <w:bCs/>
        </w:rPr>
        <w:t>Accessible Therapies</w:t>
      </w:r>
      <w:r w:rsidRPr="002C614E">
        <w:t>: Prioritizing cost-effective compounds can lead to affordable antivirals, improving access in low-resource regions, such as parts of Africa, where healthcare disparities are significant.</w:t>
      </w:r>
    </w:p>
    <w:p w14:paraId="75A20586" w14:textId="77777777" w:rsidR="002C614E" w:rsidRPr="002C614E" w:rsidRDefault="002C614E" w:rsidP="002C614E">
      <w:pPr>
        <w:numPr>
          <w:ilvl w:val="0"/>
          <w:numId w:val="4"/>
        </w:numPr>
      </w:pPr>
      <w:r w:rsidRPr="002C614E">
        <w:rPr>
          <w:b/>
          <w:bCs/>
        </w:rPr>
        <w:t>Public Health Resilience</w:t>
      </w:r>
      <w:r w:rsidRPr="002C614E">
        <w:t>: Supports the development of broad-spectrum antivirals, strengthening defenses against coronaviruses and other pathogens, protecting vulnerable populations.</w:t>
      </w:r>
    </w:p>
    <w:p w14:paraId="63BAD732" w14:textId="77777777" w:rsidR="002C614E" w:rsidRPr="002C614E" w:rsidRDefault="002C614E" w:rsidP="002C614E">
      <w:pPr>
        <w:numPr>
          <w:ilvl w:val="0"/>
          <w:numId w:val="4"/>
        </w:numPr>
      </w:pPr>
      <w:r w:rsidRPr="002C614E">
        <w:rPr>
          <w:b/>
          <w:bCs/>
        </w:rPr>
        <w:t>Scientific Advancement</w:t>
      </w:r>
      <w:r w:rsidRPr="002C614E">
        <w:t>: Advances the field of AI-driven drug discovery, fostering innovation in computational biology and cheminformatics, which benefits research communities globally.</w:t>
      </w:r>
    </w:p>
    <w:p w14:paraId="11DE7A33" w14:textId="77777777" w:rsidR="002C614E" w:rsidRPr="002C614E" w:rsidRDefault="002C614E" w:rsidP="002C614E">
      <w:pPr>
        <w:rPr>
          <w:b/>
          <w:bCs/>
        </w:rPr>
      </w:pPr>
      <w:r w:rsidRPr="002C614E">
        <w:rPr>
          <w:b/>
          <w:bCs/>
        </w:rPr>
        <w:t>Benefits for Companies</w:t>
      </w:r>
    </w:p>
    <w:p w14:paraId="1F02B29F" w14:textId="77777777" w:rsidR="002C614E" w:rsidRPr="002C614E" w:rsidRDefault="002C614E" w:rsidP="002C614E">
      <w:pPr>
        <w:numPr>
          <w:ilvl w:val="0"/>
          <w:numId w:val="5"/>
        </w:numPr>
      </w:pPr>
      <w:r w:rsidRPr="002C614E">
        <w:rPr>
          <w:b/>
          <w:bCs/>
        </w:rPr>
        <w:t>Cost and Time Savings</w:t>
      </w:r>
      <w:r w:rsidRPr="002C614E">
        <w:t>: Reduces R&amp;D expenses by filtering out low-potential compounds early, saving millions in experimental costs. For example, screening 10,000 compounds in vitro could cost $1–2 million, while in silico screening costs a fraction.</w:t>
      </w:r>
    </w:p>
    <w:p w14:paraId="458B4B2A" w14:textId="77777777" w:rsidR="002C614E" w:rsidRPr="002C614E" w:rsidRDefault="002C614E" w:rsidP="002C614E">
      <w:pPr>
        <w:numPr>
          <w:ilvl w:val="0"/>
          <w:numId w:val="5"/>
        </w:numPr>
      </w:pPr>
      <w:r w:rsidRPr="002C614E">
        <w:rPr>
          <w:b/>
          <w:bCs/>
        </w:rPr>
        <w:t>Accelerated Drug Development</w:t>
      </w:r>
      <w:r w:rsidRPr="002C614E">
        <w:t>: Cuts discovery timelines from years to months by prioritizing high-potential leads, enabling faster market entry. A single antiviral drug can generate billions in revenue (e.g., Paxlovid’s $18.9 billion in 2022).</w:t>
      </w:r>
    </w:p>
    <w:p w14:paraId="0BCF5617" w14:textId="77777777" w:rsidR="002C614E" w:rsidRPr="002C614E" w:rsidRDefault="002C614E" w:rsidP="002C614E">
      <w:pPr>
        <w:numPr>
          <w:ilvl w:val="0"/>
          <w:numId w:val="5"/>
        </w:numPr>
      </w:pPr>
      <w:r w:rsidRPr="002C614E">
        <w:rPr>
          <w:b/>
          <w:bCs/>
        </w:rPr>
        <w:lastRenderedPageBreak/>
        <w:t>Competitive Edge</w:t>
      </w:r>
      <w:r w:rsidRPr="002C614E">
        <w:t>: Leverages deep learning QSAR, a cutting-edge approach, positioning companies as leaders in AI-driven drug discovery, attracting investors and partnerships.</w:t>
      </w:r>
    </w:p>
    <w:p w14:paraId="2C265CF0" w14:textId="77777777" w:rsidR="002C614E" w:rsidRPr="002C614E" w:rsidRDefault="002C614E" w:rsidP="002C614E">
      <w:pPr>
        <w:numPr>
          <w:ilvl w:val="0"/>
          <w:numId w:val="5"/>
        </w:numPr>
      </w:pPr>
      <w:r w:rsidRPr="002C614E">
        <w:rPr>
          <w:b/>
          <w:bCs/>
        </w:rPr>
        <w:t>Pipeline Integration</w:t>
      </w:r>
      <w:r w:rsidRPr="002C614E">
        <w:t xml:space="preserve">: Seamlessly integrates with existing tools (e.g., </w:t>
      </w:r>
      <w:proofErr w:type="spellStart"/>
      <w:r w:rsidRPr="002C614E">
        <w:t>AutoDock</w:t>
      </w:r>
      <w:proofErr w:type="spellEnd"/>
      <w:r w:rsidRPr="002C614E">
        <w:t>, Schrödinger, MOE), enhancing enterprise workflows in biotech and pharma companies like Pfizer, Gilead, or startups.</w:t>
      </w:r>
    </w:p>
    <w:p w14:paraId="56C83FF3" w14:textId="77777777" w:rsidR="002C614E" w:rsidRPr="002C614E" w:rsidRDefault="002C614E" w:rsidP="002C614E">
      <w:pPr>
        <w:numPr>
          <w:ilvl w:val="0"/>
          <w:numId w:val="5"/>
        </w:numPr>
      </w:pPr>
      <w:r w:rsidRPr="002C614E">
        <w:rPr>
          <w:b/>
          <w:bCs/>
        </w:rPr>
        <w:t>Scalable Platform</w:t>
      </w:r>
      <w:r w:rsidRPr="002C614E">
        <w:t>: Can be commercialized as a high-throughput screening service for contract research organizations (CROs), generating revenue through licensing or SaaS models.</w:t>
      </w:r>
    </w:p>
    <w:p w14:paraId="460DC41B" w14:textId="77777777" w:rsidR="002C614E" w:rsidRPr="002C614E" w:rsidRDefault="002C614E" w:rsidP="002C614E">
      <w:pPr>
        <w:rPr>
          <w:b/>
          <w:bCs/>
        </w:rPr>
      </w:pPr>
      <w:r w:rsidRPr="002C614E">
        <w:rPr>
          <w:b/>
          <w:bCs/>
        </w:rPr>
        <w:t>Installation</w:t>
      </w:r>
    </w:p>
    <w:p w14:paraId="19291CA6" w14:textId="77777777" w:rsidR="002C614E" w:rsidRPr="002C614E" w:rsidRDefault="002C614E" w:rsidP="002C614E">
      <w:pPr>
        <w:numPr>
          <w:ilvl w:val="0"/>
          <w:numId w:val="6"/>
        </w:numPr>
      </w:pPr>
      <w:r w:rsidRPr="002C614E">
        <w:t>Clone the repository:</w:t>
      </w:r>
    </w:p>
    <w:p w14:paraId="593CC1CD" w14:textId="77777777" w:rsidR="002C614E" w:rsidRPr="002C614E" w:rsidRDefault="002C614E" w:rsidP="002C614E">
      <w:r w:rsidRPr="002C614E">
        <w:t>git clone https://github.com/yourusername/ai-antiviral-screening.git</w:t>
      </w:r>
    </w:p>
    <w:p w14:paraId="0AE3C9D7" w14:textId="77777777" w:rsidR="002C614E" w:rsidRPr="002C614E" w:rsidRDefault="002C614E" w:rsidP="002C614E">
      <w:pPr>
        <w:numPr>
          <w:ilvl w:val="0"/>
          <w:numId w:val="6"/>
        </w:numPr>
      </w:pPr>
      <w:r w:rsidRPr="002C614E">
        <w:t>Install dependencies:</w:t>
      </w:r>
    </w:p>
    <w:p w14:paraId="5FC2F3F4" w14:textId="77777777" w:rsidR="002C614E" w:rsidRPr="002C614E" w:rsidRDefault="002C614E" w:rsidP="002C614E">
      <w:r w:rsidRPr="002C614E">
        <w:t>pip install -r requirements.txt</w:t>
      </w:r>
    </w:p>
    <w:p w14:paraId="5515AFFB" w14:textId="77777777" w:rsidR="002C614E" w:rsidRPr="002C614E" w:rsidRDefault="002C614E" w:rsidP="002C614E">
      <w:pPr>
        <w:numPr>
          <w:ilvl w:val="0"/>
          <w:numId w:val="6"/>
        </w:numPr>
      </w:pPr>
      <w:r w:rsidRPr="002C614E">
        <w:t xml:space="preserve">Run the notebook in </w:t>
      </w:r>
      <w:proofErr w:type="spellStart"/>
      <w:r w:rsidRPr="002C614E">
        <w:t>Jupyter</w:t>
      </w:r>
      <w:proofErr w:type="spellEnd"/>
      <w:r w:rsidRPr="002C614E">
        <w:t xml:space="preserve"> Notebook or Google </w:t>
      </w:r>
      <w:proofErr w:type="spellStart"/>
      <w:r w:rsidRPr="002C614E">
        <w:t>Colab</w:t>
      </w:r>
      <w:proofErr w:type="spellEnd"/>
      <w:r w:rsidRPr="002C614E">
        <w:t>.</w:t>
      </w:r>
    </w:p>
    <w:p w14:paraId="3C0D0FF1" w14:textId="77777777" w:rsidR="002C614E" w:rsidRPr="002C614E" w:rsidRDefault="002C614E" w:rsidP="002C614E">
      <w:pPr>
        <w:rPr>
          <w:b/>
          <w:bCs/>
        </w:rPr>
      </w:pPr>
      <w:r w:rsidRPr="002C614E">
        <w:rPr>
          <w:b/>
          <w:bCs/>
        </w:rPr>
        <w:t>Usage</w:t>
      </w:r>
    </w:p>
    <w:p w14:paraId="5C296FA2" w14:textId="77777777" w:rsidR="002C614E" w:rsidRPr="002C614E" w:rsidRDefault="002C614E" w:rsidP="002C614E">
      <w:pPr>
        <w:numPr>
          <w:ilvl w:val="0"/>
          <w:numId w:val="7"/>
        </w:numPr>
      </w:pPr>
      <w:r w:rsidRPr="002C614E">
        <w:t>Open AI_Powered_Antiviral_Compound_Screening_Platform.ipynb and execute cells to:</w:t>
      </w:r>
    </w:p>
    <w:p w14:paraId="3CAC86F3" w14:textId="77777777" w:rsidR="002C614E" w:rsidRPr="002C614E" w:rsidRDefault="002C614E" w:rsidP="002C614E">
      <w:pPr>
        <w:numPr>
          <w:ilvl w:val="1"/>
          <w:numId w:val="7"/>
        </w:numPr>
      </w:pPr>
      <w:proofErr w:type="spellStart"/>
      <w:r w:rsidRPr="002C614E">
        <w:t>Featurize</w:t>
      </w:r>
      <w:proofErr w:type="spellEnd"/>
      <w:r w:rsidRPr="002C614E">
        <w:t xml:space="preserve"> molecular data and train the QSAR model.</w:t>
      </w:r>
    </w:p>
    <w:p w14:paraId="41C1DDBC" w14:textId="77777777" w:rsidR="002C614E" w:rsidRPr="002C614E" w:rsidRDefault="002C614E" w:rsidP="002C614E">
      <w:pPr>
        <w:numPr>
          <w:ilvl w:val="1"/>
          <w:numId w:val="7"/>
        </w:numPr>
      </w:pPr>
      <w:r w:rsidRPr="002C614E">
        <w:t>Predict activity and rank compounds using composite scores.</w:t>
      </w:r>
    </w:p>
    <w:p w14:paraId="45645DBF" w14:textId="77777777" w:rsidR="002C614E" w:rsidRPr="002C614E" w:rsidRDefault="002C614E" w:rsidP="002C614E">
      <w:pPr>
        <w:numPr>
          <w:ilvl w:val="1"/>
          <w:numId w:val="7"/>
        </w:numPr>
      </w:pPr>
      <w:r w:rsidRPr="002C614E">
        <w:t>Visualize training performance with loss plots.</w:t>
      </w:r>
    </w:p>
    <w:p w14:paraId="366D4A2B" w14:textId="77777777" w:rsidR="002C614E" w:rsidRPr="002C614E" w:rsidRDefault="002C614E" w:rsidP="002C614E">
      <w:pPr>
        <w:numPr>
          <w:ilvl w:val="0"/>
          <w:numId w:val="7"/>
        </w:numPr>
      </w:pPr>
      <w:r w:rsidRPr="002C614E">
        <w:t>Input custom SMILES strings to screen new compounds.</w:t>
      </w:r>
    </w:p>
    <w:p w14:paraId="19C32F09" w14:textId="77777777" w:rsidR="002C614E" w:rsidRPr="002C614E" w:rsidRDefault="002C614E" w:rsidP="002C614E">
      <w:pPr>
        <w:numPr>
          <w:ilvl w:val="0"/>
          <w:numId w:val="7"/>
        </w:numPr>
      </w:pPr>
      <w:r w:rsidRPr="002C614E">
        <w:t>Review ranked candidates and loss plots for drug discovery insights.</w:t>
      </w:r>
    </w:p>
    <w:p w14:paraId="6FF036D2" w14:textId="77777777" w:rsidR="002C614E" w:rsidRPr="002C614E" w:rsidRDefault="002C614E" w:rsidP="002C614E">
      <w:pPr>
        <w:rPr>
          <w:b/>
          <w:bCs/>
        </w:rPr>
      </w:pPr>
      <w:r w:rsidRPr="002C614E">
        <w:rPr>
          <w:b/>
          <w:bCs/>
        </w:rPr>
        <w:t>Demo Visualizations</w:t>
      </w:r>
    </w:p>
    <w:p w14:paraId="6D740C39" w14:textId="77777777" w:rsidR="002C614E" w:rsidRPr="002C614E" w:rsidRDefault="002C614E" w:rsidP="002C614E">
      <w:pPr>
        <w:numPr>
          <w:ilvl w:val="0"/>
          <w:numId w:val="8"/>
        </w:numPr>
      </w:pPr>
      <w:r w:rsidRPr="002C614E">
        <w:rPr>
          <w:b/>
          <w:bCs/>
        </w:rPr>
        <w:t>Training/Validation Loss Plot</w:t>
      </w:r>
      <w:r w:rsidRPr="002C614E">
        <w:t>: Shows model convergence, saved as figures/qsar_training_loss.png.</w:t>
      </w:r>
    </w:p>
    <w:p w14:paraId="1805E351" w14:textId="77777777" w:rsidR="002C614E" w:rsidRPr="002C614E" w:rsidRDefault="002C614E" w:rsidP="002C614E">
      <w:pPr>
        <w:numPr>
          <w:ilvl w:val="0"/>
          <w:numId w:val="9"/>
        </w:numPr>
      </w:pPr>
      <w:r w:rsidRPr="002C614E">
        <w:rPr>
          <w:b/>
          <w:bCs/>
        </w:rPr>
        <w:t>Optional Scatter Plot</w:t>
      </w:r>
      <w:r w:rsidRPr="002C614E">
        <w:t>: To visualize QSAR probabilities vs. docking scores, add this code to the notebook:</w:t>
      </w:r>
    </w:p>
    <w:p w14:paraId="34EE509A" w14:textId="77777777" w:rsidR="002C614E" w:rsidRPr="002C614E" w:rsidRDefault="002C614E" w:rsidP="002C614E">
      <w:pPr>
        <w:numPr>
          <w:ilvl w:val="0"/>
          <w:numId w:val="9"/>
        </w:numPr>
      </w:pPr>
      <w:r w:rsidRPr="002C614E">
        <w:t xml:space="preserve">import </w:t>
      </w:r>
      <w:proofErr w:type="spellStart"/>
      <w:proofErr w:type="gramStart"/>
      <w:r w:rsidRPr="002C614E">
        <w:t>matplotlib.pyplot</w:t>
      </w:r>
      <w:proofErr w:type="spellEnd"/>
      <w:proofErr w:type="gramEnd"/>
      <w:r w:rsidRPr="002C614E">
        <w:t xml:space="preserve"> as </w:t>
      </w:r>
      <w:proofErr w:type="spellStart"/>
      <w:r w:rsidRPr="002C614E">
        <w:t>plt</w:t>
      </w:r>
      <w:proofErr w:type="spellEnd"/>
    </w:p>
    <w:p w14:paraId="3596E3EF" w14:textId="77777777" w:rsidR="002C614E" w:rsidRPr="002C614E" w:rsidRDefault="002C614E" w:rsidP="002C614E">
      <w:pPr>
        <w:numPr>
          <w:ilvl w:val="0"/>
          <w:numId w:val="9"/>
        </w:numPr>
      </w:pPr>
      <w:r w:rsidRPr="002C614E">
        <w:t xml:space="preserve">def </w:t>
      </w:r>
      <w:proofErr w:type="spellStart"/>
      <w:r w:rsidRPr="002C614E">
        <w:t>plot_rankings</w:t>
      </w:r>
      <w:proofErr w:type="spellEnd"/>
      <w:r w:rsidRPr="002C614E">
        <w:t>(</w:t>
      </w:r>
      <w:proofErr w:type="spellStart"/>
      <w:r w:rsidRPr="002C614E">
        <w:t>df</w:t>
      </w:r>
      <w:proofErr w:type="spellEnd"/>
      <w:r w:rsidRPr="002C614E">
        <w:t>):</w:t>
      </w:r>
    </w:p>
    <w:p w14:paraId="78B3264E" w14:textId="77777777" w:rsidR="002C614E" w:rsidRPr="002C614E" w:rsidRDefault="002C614E" w:rsidP="002C614E">
      <w:pPr>
        <w:numPr>
          <w:ilvl w:val="0"/>
          <w:numId w:val="9"/>
        </w:numPr>
      </w:pPr>
      <w:r w:rsidRPr="002C614E">
        <w:t xml:space="preserve">    </w:t>
      </w:r>
      <w:proofErr w:type="spellStart"/>
      <w:proofErr w:type="gramStart"/>
      <w:r w:rsidRPr="002C614E">
        <w:t>plt.figure</w:t>
      </w:r>
      <w:proofErr w:type="spellEnd"/>
      <w:proofErr w:type="gramEnd"/>
      <w:r w:rsidRPr="002C614E">
        <w:t>(</w:t>
      </w:r>
      <w:proofErr w:type="spellStart"/>
      <w:r w:rsidRPr="002C614E">
        <w:t>figsize</w:t>
      </w:r>
      <w:proofErr w:type="spellEnd"/>
      <w:r w:rsidRPr="002C614E">
        <w:t>=(8, 6))</w:t>
      </w:r>
    </w:p>
    <w:p w14:paraId="0BD1806A" w14:textId="77777777" w:rsidR="002C614E" w:rsidRPr="002C614E" w:rsidRDefault="002C614E" w:rsidP="002C614E">
      <w:pPr>
        <w:numPr>
          <w:ilvl w:val="0"/>
          <w:numId w:val="9"/>
        </w:numPr>
      </w:pPr>
      <w:r w:rsidRPr="002C614E">
        <w:t xml:space="preserve">    </w:t>
      </w:r>
      <w:proofErr w:type="spellStart"/>
      <w:proofErr w:type="gramStart"/>
      <w:r w:rsidRPr="002C614E">
        <w:t>plt.scatter</w:t>
      </w:r>
      <w:proofErr w:type="spellEnd"/>
      <w:proofErr w:type="gramEnd"/>
      <w:r w:rsidRPr="002C614E">
        <w:t>(</w:t>
      </w:r>
      <w:proofErr w:type="spellStart"/>
      <w:r w:rsidRPr="002C614E">
        <w:t>df</w:t>
      </w:r>
      <w:proofErr w:type="spellEnd"/>
      <w:r w:rsidRPr="002C614E">
        <w:t>['</w:t>
      </w:r>
      <w:proofErr w:type="spellStart"/>
      <w:r w:rsidRPr="002C614E">
        <w:t>Docking_Score</w:t>
      </w:r>
      <w:proofErr w:type="spellEnd"/>
      <w:r w:rsidRPr="002C614E">
        <w:t xml:space="preserve">'], </w:t>
      </w:r>
      <w:proofErr w:type="spellStart"/>
      <w:r w:rsidRPr="002C614E">
        <w:t>df</w:t>
      </w:r>
      <w:proofErr w:type="spellEnd"/>
      <w:r w:rsidRPr="002C614E">
        <w:t>['</w:t>
      </w:r>
      <w:proofErr w:type="spellStart"/>
      <w:r w:rsidRPr="002C614E">
        <w:t>DL_Probability</w:t>
      </w:r>
      <w:proofErr w:type="spellEnd"/>
      <w:r w:rsidRPr="002C614E">
        <w:t>'], c='blue', alpha=0.5)</w:t>
      </w:r>
    </w:p>
    <w:p w14:paraId="7F382291" w14:textId="77777777" w:rsidR="002C614E" w:rsidRPr="002C614E" w:rsidRDefault="002C614E" w:rsidP="002C614E">
      <w:pPr>
        <w:numPr>
          <w:ilvl w:val="0"/>
          <w:numId w:val="9"/>
        </w:numPr>
      </w:pPr>
      <w:r w:rsidRPr="002C614E">
        <w:t xml:space="preserve">    </w:t>
      </w:r>
      <w:proofErr w:type="spellStart"/>
      <w:proofErr w:type="gramStart"/>
      <w:r w:rsidRPr="002C614E">
        <w:t>plt.xlabel</w:t>
      </w:r>
      <w:proofErr w:type="spellEnd"/>
      <w:proofErr w:type="gramEnd"/>
      <w:r w:rsidRPr="002C614E">
        <w:t>('Docking Score (kcal/mol)')</w:t>
      </w:r>
    </w:p>
    <w:p w14:paraId="2793207E" w14:textId="77777777" w:rsidR="002C614E" w:rsidRPr="002C614E" w:rsidRDefault="002C614E" w:rsidP="002C614E">
      <w:pPr>
        <w:numPr>
          <w:ilvl w:val="0"/>
          <w:numId w:val="9"/>
        </w:numPr>
      </w:pPr>
      <w:r w:rsidRPr="002C614E">
        <w:t xml:space="preserve">    </w:t>
      </w:r>
      <w:proofErr w:type="spellStart"/>
      <w:proofErr w:type="gramStart"/>
      <w:r w:rsidRPr="002C614E">
        <w:t>plt.ylabel</w:t>
      </w:r>
      <w:proofErr w:type="spellEnd"/>
      <w:proofErr w:type="gramEnd"/>
      <w:r w:rsidRPr="002C614E">
        <w:t>('QSAR Probability')</w:t>
      </w:r>
    </w:p>
    <w:p w14:paraId="52525984" w14:textId="77777777" w:rsidR="002C614E" w:rsidRPr="002C614E" w:rsidRDefault="002C614E" w:rsidP="002C614E">
      <w:pPr>
        <w:numPr>
          <w:ilvl w:val="0"/>
          <w:numId w:val="9"/>
        </w:numPr>
      </w:pPr>
      <w:r w:rsidRPr="002C614E">
        <w:lastRenderedPageBreak/>
        <w:t xml:space="preserve">    </w:t>
      </w:r>
      <w:proofErr w:type="spellStart"/>
      <w:proofErr w:type="gramStart"/>
      <w:r w:rsidRPr="002C614E">
        <w:t>plt.title</w:t>
      </w:r>
      <w:proofErr w:type="spellEnd"/>
      <w:proofErr w:type="gramEnd"/>
      <w:r w:rsidRPr="002C614E">
        <w:t>('QSAR Probability vs. Docking Score')</w:t>
      </w:r>
    </w:p>
    <w:p w14:paraId="3C40EB54" w14:textId="77777777" w:rsidR="002C614E" w:rsidRPr="002C614E" w:rsidRDefault="002C614E" w:rsidP="002C614E">
      <w:pPr>
        <w:numPr>
          <w:ilvl w:val="0"/>
          <w:numId w:val="9"/>
        </w:numPr>
      </w:pPr>
      <w:r w:rsidRPr="002C614E">
        <w:t xml:space="preserve">    </w:t>
      </w:r>
      <w:proofErr w:type="spellStart"/>
      <w:proofErr w:type="gramStart"/>
      <w:r w:rsidRPr="002C614E">
        <w:t>plt.savefig</w:t>
      </w:r>
      <w:proofErr w:type="spellEnd"/>
      <w:proofErr w:type="gramEnd"/>
      <w:r w:rsidRPr="002C614E">
        <w:t>('figures/ranking_plot.png')</w:t>
      </w:r>
    </w:p>
    <w:p w14:paraId="2190CF35" w14:textId="77777777" w:rsidR="002C614E" w:rsidRPr="002C614E" w:rsidRDefault="002C614E" w:rsidP="002C614E">
      <w:pPr>
        <w:numPr>
          <w:ilvl w:val="0"/>
          <w:numId w:val="9"/>
        </w:numPr>
      </w:pPr>
      <w:r w:rsidRPr="002C614E">
        <w:t xml:space="preserve">    </w:t>
      </w:r>
      <w:proofErr w:type="spellStart"/>
      <w:proofErr w:type="gramStart"/>
      <w:r w:rsidRPr="002C614E">
        <w:t>plt.show</w:t>
      </w:r>
      <w:proofErr w:type="spellEnd"/>
      <w:proofErr w:type="gramEnd"/>
      <w:r w:rsidRPr="002C614E">
        <w:t>()</w:t>
      </w:r>
    </w:p>
    <w:p w14:paraId="4B69E7FD" w14:textId="77777777" w:rsidR="002C614E" w:rsidRPr="002C614E" w:rsidRDefault="002C614E" w:rsidP="002C614E">
      <w:proofErr w:type="spellStart"/>
      <w:r w:rsidRPr="002C614E">
        <w:t>plot_rankings</w:t>
      </w:r>
      <w:proofErr w:type="spellEnd"/>
      <w:r w:rsidRPr="002C614E">
        <w:t>(</w:t>
      </w:r>
      <w:proofErr w:type="spellStart"/>
      <w:r w:rsidRPr="002C614E">
        <w:t>ranking_df</w:t>
      </w:r>
      <w:proofErr w:type="spellEnd"/>
      <w:r w:rsidRPr="002C614E">
        <w:t>)</w:t>
      </w:r>
    </w:p>
    <w:p w14:paraId="38F5B68B" w14:textId="77777777" w:rsidR="002C614E" w:rsidRPr="002C614E" w:rsidRDefault="002C614E" w:rsidP="002C614E">
      <w:r w:rsidRPr="002C614E">
        <w:t>Then, include in the README:</w:t>
      </w:r>
    </w:p>
    <w:p w14:paraId="4568BFF9" w14:textId="77777777" w:rsidR="002C614E" w:rsidRPr="002C614E" w:rsidRDefault="002C614E" w:rsidP="002C614E">
      <w:proofErr w:type="gramStart"/>
      <w:r w:rsidRPr="002C614E">
        <w:t>![</w:t>
      </w:r>
      <w:proofErr w:type="gramEnd"/>
      <w:r w:rsidRPr="002C614E">
        <w:t>QSAR vs. Docking Scatter Plot](figures/ranking_plot.png)</w:t>
      </w:r>
    </w:p>
    <w:p w14:paraId="5E998640" w14:textId="77777777" w:rsidR="002C614E" w:rsidRPr="002C614E" w:rsidRDefault="002C614E" w:rsidP="002C614E">
      <w:pPr>
        <w:rPr>
          <w:b/>
          <w:bCs/>
        </w:rPr>
      </w:pPr>
      <w:r w:rsidRPr="002C614E">
        <w:rPr>
          <w:b/>
          <w:bCs/>
        </w:rPr>
        <w:t>Technologies Used</w:t>
      </w:r>
    </w:p>
    <w:p w14:paraId="42C03A70" w14:textId="77777777" w:rsidR="002C614E" w:rsidRPr="002C614E" w:rsidRDefault="002C614E" w:rsidP="002C614E">
      <w:pPr>
        <w:numPr>
          <w:ilvl w:val="0"/>
          <w:numId w:val="10"/>
        </w:numPr>
      </w:pPr>
      <w:r w:rsidRPr="002C614E">
        <w:rPr>
          <w:b/>
          <w:bCs/>
        </w:rPr>
        <w:t>Cheminformatics</w:t>
      </w:r>
      <w:r w:rsidRPr="002C614E">
        <w:t xml:space="preserve">: </w:t>
      </w:r>
      <w:proofErr w:type="spellStart"/>
      <w:r w:rsidRPr="002C614E">
        <w:t>RDKit</w:t>
      </w:r>
      <w:proofErr w:type="spellEnd"/>
    </w:p>
    <w:p w14:paraId="638EB7D2" w14:textId="77777777" w:rsidR="002C614E" w:rsidRPr="002C614E" w:rsidRDefault="002C614E" w:rsidP="002C614E">
      <w:pPr>
        <w:numPr>
          <w:ilvl w:val="0"/>
          <w:numId w:val="10"/>
        </w:numPr>
      </w:pPr>
      <w:r w:rsidRPr="002C614E">
        <w:rPr>
          <w:b/>
          <w:bCs/>
        </w:rPr>
        <w:t>Deep Learning</w:t>
      </w:r>
      <w:r w:rsidRPr="002C614E">
        <w:t xml:space="preserve">: TensorFlow, </w:t>
      </w:r>
      <w:proofErr w:type="spellStart"/>
      <w:r w:rsidRPr="002C614E">
        <w:t>Keras</w:t>
      </w:r>
      <w:proofErr w:type="spellEnd"/>
    </w:p>
    <w:p w14:paraId="752EEB06" w14:textId="77777777" w:rsidR="002C614E" w:rsidRPr="002C614E" w:rsidRDefault="002C614E" w:rsidP="002C614E">
      <w:pPr>
        <w:numPr>
          <w:ilvl w:val="0"/>
          <w:numId w:val="10"/>
        </w:numPr>
      </w:pPr>
      <w:r w:rsidRPr="002C614E">
        <w:rPr>
          <w:b/>
          <w:bCs/>
        </w:rPr>
        <w:t>Data Science</w:t>
      </w:r>
      <w:r w:rsidRPr="002C614E">
        <w:t xml:space="preserve">: Python, pandas, </w:t>
      </w:r>
      <w:proofErr w:type="spellStart"/>
      <w:r w:rsidRPr="002C614E">
        <w:t>numpy</w:t>
      </w:r>
      <w:proofErr w:type="spellEnd"/>
      <w:r w:rsidRPr="002C614E">
        <w:t>, scikit-learn</w:t>
      </w:r>
    </w:p>
    <w:p w14:paraId="23FB2910" w14:textId="77777777" w:rsidR="002C614E" w:rsidRPr="002C614E" w:rsidRDefault="002C614E" w:rsidP="002C614E">
      <w:pPr>
        <w:numPr>
          <w:ilvl w:val="0"/>
          <w:numId w:val="10"/>
        </w:numPr>
      </w:pPr>
      <w:r w:rsidRPr="002C614E">
        <w:rPr>
          <w:b/>
          <w:bCs/>
        </w:rPr>
        <w:t>Visualization</w:t>
      </w:r>
      <w:r w:rsidRPr="002C614E">
        <w:t>: matplotlib</w:t>
      </w:r>
    </w:p>
    <w:p w14:paraId="7563033B" w14:textId="77777777" w:rsidR="002C614E" w:rsidRPr="002C614E" w:rsidRDefault="002C614E" w:rsidP="002C614E">
      <w:pPr>
        <w:numPr>
          <w:ilvl w:val="0"/>
          <w:numId w:val="10"/>
        </w:numPr>
      </w:pPr>
      <w:r w:rsidRPr="002C614E">
        <w:rPr>
          <w:b/>
          <w:bCs/>
        </w:rPr>
        <w:t>Tools</w:t>
      </w:r>
      <w:r w:rsidRPr="002C614E">
        <w:t xml:space="preserve">: </w:t>
      </w:r>
      <w:proofErr w:type="spellStart"/>
      <w:r w:rsidRPr="002C614E">
        <w:t>Jupyter</w:t>
      </w:r>
      <w:proofErr w:type="spellEnd"/>
      <w:r w:rsidRPr="002C614E">
        <w:t xml:space="preserve"> Notebook, Git, GitHub</w:t>
      </w:r>
    </w:p>
    <w:p w14:paraId="727FE604" w14:textId="77777777" w:rsidR="002C614E" w:rsidRPr="002C614E" w:rsidRDefault="002C614E" w:rsidP="002C614E">
      <w:pPr>
        <w:rPr>
          <w:b/>
          <w:bCs/>
        </w:rPr>
      </w:pPr>
      <w:r w:rsidRPr="002C614E">
        <w:rPr>
          <w:b/>
          <w:bCs/>
        </w:rPr>
        <w:t>Why This Project Stands Out</w:t>
      </w:r>
    </w:p>
    <w:p w14:paraId="2FA823C3" w14:textId="77777777" w:rsidR="002C614E" w:rsidRPr="002C614E" w:rsidRDefault="002C614E" w:rsidP="002C614E">
      <w:r w:rsidRPr="002C614E">
        <w:t>This platform exemplifies my ability to harness AI and cheminformatics to address pressing drug discovery challenges. By delivering a scalable, accurate, and innovative pipeline, I demonstrate proficiency in deep learning, molecular modeling, and hybrid scoring, positioning myself as a valuable asset for pharmaceutical R&amp;D. The project’s focus on SARS-CoV-2, combined with its potential to tackle diverse therapeutic areas, underscores my commitment to driving impactful scientific and commercial outcomes.</w:t>
      </w:r>
    </w:p>
    <w:p w14:paraId="6070B080" w14:textId="77777777" w:rsidR="002C614E" w:rsidRPr="002C614E" w:rsidRDefault="002C614E" w:rsidP="002C614E">
      <w:pPr>
        <w:rPr>
          <w:b/>
          <w:bCs/>
        </w:rPr>
      </w:pPr>
      <w:r w:rsidRPr="002C614E">
        <w:rPr>
          <w:b/>
          <w:bCs/>
        </w:rPr>
        <w:t>Future Enhancements</w:t>
      </w:r>
    </w:p>
    <w:p w14:paraId="5E301556" w14:textId="77777777" w:rsidR="002C614E" w:rsidRPr="002C614E" w:rsidRDefault="002C614E" w:rsidP="002C614E">
      <w:pPr>
        <w:numPr>
          <w:ilvl w:val="0"/>
          <w:numId w:val="11"/>
        </w:numPr>
      </w:pPr>
      <w:r w:rsidRPr="002C614E">
        <w:rPr>
          <w:b/>
          <w:bCs/>
        </w:rPr>
        <w:t>Real-World Data Integration</w:t>
      </w:r>
      <w:r w:rsidRPr="002C614E">
        <w:t xml:space="preserve">: Incorporate </w:t>
      </w:r>
      <w:proofErr w:type="spellStart"/>
      <w:r w:rsidRPr="002C614E">
        <w:t>ChEMBL</w:t>
      </w:r>
      <w:proofErr w:type="spellEnd"/>
      <w:r w:rsidRPr="002C614E">
        <w:t xml:space="preserve"> or PubChem datasets for larger-scale screening, enhancing realism and scalability.</w:t>
      </w:r>
    </w:p>
    <w:p w14:paraId="75AF613A" w14:textId="77777777" w:rsidR="002C614E" w:rsidRPr="002C614E" w:rsidRDefault="002C614E" w:rsidP="002C614E">
      <w:pPr>
        <w:numPr>
          <w:ilvl w:val="0"/>
          <w:numId w:val="11"/>
        </w:numPr>
      </w:pPr>
      <w:r w:rsidRPr="002C614E">
        <w:rPr>
          <w:b/>
          <w:bCs/>
        </w:rPr>
        <w:t>Advanced Docking</w:t>
      </w:r>
      <w:r w:rsidRPr="002C614E">
        <w:t xml:space="preserve">: Replace simulated scores with real docking tools like </w:t>
      </w:r>
      <w:proofErr w:type="spellStart"/>
      <w:r w:rsidRPr="002C614E">
        <w:t>AutoDock</w:t>
      </w:r>
      <w:proofErr w:type="spellEnd"/>
      <w:r w:rsidRPr="002C614E">
        <w:t xml:space="preserve"> Vina for precise binding predictions.</w:t>
      </w:r>
    </w:p>
    <w:p w14:paraId="6431D7DE" w14:textId="77777777" w:rsidR="002C614E" w:rsidRPr="002C614E" w:rsidRDefault="002C614E" w:rsidP="002C614E">
      <w:pPr>
        <w:numPr>
          <w:ilvl w:val="0"/>
          <w:numId w:val="11"/>
        </w:numPr>
      </w:pPr>
      <w:r w:rsidRPr="002C614E">
        <w:rPr>
          <w:b/>
          <w:bCs/>
        </w:rPr>
        <w:t>Model Optimization</w:t>
      </w:r>
      <w:r w:rsidRPr="002C614E">
        <w:t>: Explore graph neural networks (GNNs) for improved QSAR performance, leveraging molecular graph representations.</w:t>
      </w:r>
    </w:p>
    <w:p w14:paraId="67334BC5" w14:textId="77777777" w:rsidR="002C614E" w:rsidRPr="002C614E" w:rsidRDefault="002C614E" w:rsidP="002C614E">
      <w:pPr>
        <w:numPr>
          <w:ilvl w:val="0"/>
          <w:numId w:val="11"/>
        </w:numPr>
      </w:pPr>
      <w:r w:rsidRPr="002C614E">
        <w:rPr>
          <w:b/>
          <w:bCs/>
        </w:rPr>
        <w:t>User Interface</w:t>
      </w:r>
      <w:r w:rsidRPr="002C614E">
        <w:t>: Develop a web-based interface for non-technical users, enabling broader adoption in industry settings.</w:t>
      </w:r>
    </w:p>
    <w:p w14:paraId="35EEA287" w14:textId="77777777" w:rsidR="002C614E" w:rsidRPr="002C614E" w:rsidRDefault="002C614E" w:rsidP="002C614E">
      <w:pPr>
        <w:numPr>
          <w:ilvl w:val="0"/>
          <w:numId w:val="11"/>
        </w:numPr>
      </w:pPr>
      <w:r w:rsidRPr="002C614E">
        <w:rPr>
          <w:b/>
          <w:bCs/>
        </w:rPr>
        <w:t>Multi-Target Screening</w:t>
      </w:r>
      <w:r w:rsidRPr="002C614E">
        <w:t xml:space="preserve">: Extend to simultaneous screening against multiple protein targets, supporting </w:t>
      </w:r>
      <w:proofErr w:type="spellStart"/>
      <w:r w:rsidRPr="002C614E">
        <w:t>polypharmacology</w:t>
      </w:r>
      <w:proofErr w:type="spellEnd"/>
      <w:r w:rsidRPr="002C614E">
        <w:t>.</w:t>
      </w:r>
    </w:p>
    <w:p w14:paraId="1EDDE658" w14:textId="77777777" w:rsidR="002C614E" w:rsidRPr="002C614E" w:rsidRDefault="002C614E" w:rsidP="002C614E">
      <w:pPr>
        <w:rPr>
          <w:b/>
          <w:bCs/>
        </w:rPr>
      </w:pPr>
      <w:r w:rsidRPr="002C614E">
        <w:rPr>
          <w:b/>
          <w:bCs/>
        </w:rPr>
        <w:t>License</w:t>
      </w:r>
    </w:p>
    <w:p w14:paraId="0247BC6F" w14:textId="653115AD" w:rsidR="0036367E" w:rsidRDefault="002C614E">
      <w:r w:rsidRPr="002C614E">
        <w:t>MIT License</w:t>
      </w:r>
    </w:p>
    <w:sectPr w:rsidR="0036367E" w:rsidSect="00344C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647C0"/>
    <w:multiLevelType w:val="multilevel"/>
    <w:tmpl w:val="CD7A6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7E1FF7"/>
    <w:multiLevelType w:val="multilevel"/>
    <w:tmpl w:val="DEB42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B63D07"/>
    <w:multiLevelType w:val="multilevel"/>
    <w:tmpl w:val="FB9C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E66B8"/>
    <w:multiLevelType w:val="multilevel"/>
    <w:tmpl w:val="0118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AD16F4"/>
    <w:multiLevelType w:val="multilevel"/>
    <w:tmpl w:val="8780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2A1A37"/>
    <w:multiLevelType w:val="multilevel"/>
    <w:tmpl w:val="CDF4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3E6C57"/>
    <w:multiLevelType w:val="multilevel"/>
    <w:tmpl w:val="3EEC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9A1426"/>
    <w:multiLevelType w:val="multilevel"/>
    <w:tmpl w:val="3812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702A8B"/>
    <w:multiLevelType w:val="multilevel"/>
    <w:tmpl w:val="BCF6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6C7DCA"/>
    <w:multiLevelType w:val="multilevel"/>
    <w:tmpl w:val="048CB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78297F"/>
    <w:multiLevelType w:val="multilevel"/>
    <w:tmpl w:val="4458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2646320">
    <w:abstractNumId w:val="1"/>
  </w:num>
  <w:num w:numId="2" w16cid:durableId="826559575">
    <w:abstractNumId w:val="4"/>
  </w:num>
  <w:num w:numId="3" w16cid:durableId="1097286714">
    <w:abstractNumId w:val="7"/>
  </w:num>
  <w:num w:numId="4" w16cid:durableId="758208892">
    <w:abstractNumId w:val="3"/>
  </w:num>
  <w:num w:numId="5" w16cid:durableId="337583462">
    <w:abstractNumId w:val="6"/>
  </w:num>
  <w:num w:numId="6" w16cid:durableId="1137987030">
    <w:abstractNumId w:val="0"/>
  </w:num>
  <w:num w:numId="7" w16cid:durableId="997997771">
    <w:abstractNumId w:val="5"/>
  </w:num>
  <w:num w:numId="8" w16cid:durableId="1792868747">
    <w:abstractNumId w:val="9"/>
  </w:num>
  <w:num w:numId="9" w16cid:durableId="824468647">
    <w:abstractNumId w:val="8"/>
  </w:num>
  <w:num w:numId="10" w16cid:durableId="1160929322">
    <w:abstractNumId w:val="2"/>
  </w:num>
  <w:num w:numId="11" w16cid:durableId="14162463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4E"/>
    <w:rsid w:val="001516EA"/>
    <w:rsid w:val="002C614E"/>
    <w:rsid w:val="00344C1A"/>
    <w:rsid w:val="0036367E"/>
    <w:rsid w:val="00F5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DB1DA"/>
  <w15:chartTrackingRefBased/>
  <w15:docId w15:val="{4D39D35B-63E4-47BC-903F-09EF8B80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1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1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1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1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1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1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1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1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1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1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1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1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0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1503</Words>
  <Characters>8571</Characters>
  <Application>Microsoft Office Word</Application>
  <DocSecurity>0</DocSecurity>
  <Lines>71</Lines>
  <Paragraphs>20</Paragraphs>
  <ScaleCrop>false</ScaleCrop>
  <Company/>
  <LinksUpToDate>false</LinksUpToDate>
  <CharactersWithSpaces>10054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Ademiposi</dc:creator>
  <cp:keywords/>
  <dc:description/>
  <cp:lastModifiedBy>Daniel Ademiposi</cp:lastModifiedBy>
  <cp:revision>2</cp:revision>
  <dcterms:created xsi:type="dcterms:W3CDTF">2025-05-19T10:22:00Z</dcterms:created>
  <dcterms:modified xsi:type="dcterms:W3CDTF">2025-05-19T10:28:00Z</dcterms:modified>
</cp:coreProperties>
</file>