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Variant Workbench Examples</w:t>
      </w:r>
    </w:p>
    <w:p w:rsidR="00000000" w:rsidDel="00000000" w:rsidP="00000000" w:rsidRDefault="00000000" w:rsidRPr="00000000" w14:paraId="00000002">
      <w:pPr>
        <w:rPr>
          <w:b w:val="0"/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  <w:rtl w:val="0"/>
        </w:rPr>
        <w:t xml:space="preserve">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4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Example 1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o8ec1qdr86z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Example 2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0"/>
          <w:i w:val="0"/>
        </w:rPr>
      </w:pPr>
      <w:r w:rsidDel="00000000" w:rsidR="00000000" w:rsidRPr="00000000">
        <w:rPr>
          <w:b w:val="0"/>
          <w:i w:val="0"/>
          <w:rtl w:val="0"/>
        </w:rPr>
        <w:t xml:space="preserve">This document is informed by the </w:t>
      </w:r>
      <w:r w:rsidDel="00000000" w:rsidR="00000000" w:rsidRPr="00000000">
        <w:rPr>
          <w:rtl w:val="0"/>
        </w:rPr>
        <w:t xml:space="preserve">general narrative: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The general use case: identify variants of interest &gt; identify subjects with those variants &gt; examine patient-level characteristics (HPO terms, diagnoses, etc.)</w:t>
      </w:r>
    </w:p>
    <w:p w:rsidR="00000000" w:rsidDel="00000000" w:rsidP="00000000" w:rsidRDefault="00000000" w:rsidRPr="00000000" w14:paraId="00000009">
      <w:pPr>
        <w:pStyle w:val="Heading1"/>
        <w:rPr>
          <w:b w:val="0"/>
          <w:i w:val="0"/>
        </w:rPr>
      </w:pPr>
      <w:r w:rsidDel="00000000" w:rsidR="00000000" w:rsidRPr="00000000">
        <w:rPr>
          <w:b w:val="0"/>
          <w:i w:val="0"/>
          <w:rtl w:val="0"/>
        </w:rPr>
        <w:t xml:space="preserve">Example 1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Scientific question: Identify probands in the CHD study with variants of the TNK1 gene that have a HIGH VEP value.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Approach: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load consequences, and occurrences for the PCGC study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join consquences and occurrences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filter by gene name (TNK1)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filter by VEP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filter by is_proband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examine resulting data frame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rPr/>
      </w:pPr>
      <w:bookmarkStart w:colFirst="0" w:colLast="0" w:name="_heading=h.3o8ec1qdr86z" w:id="1"/>
      <w:bookmarkEnd w:id="1"/>
      <w:r w:rsidDel="00000000" w:rsidR="00000000" w:rsidRPr="00000000">
        <w:rPr>
          <w:rtl w:val="0"/>
        </w:rPr>
        <w:t xml:space="preserve">Example 2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Scientific question: What are the phenotypic characteristics (HPO terms) of subjects with variants in the BSN gene?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Approach: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load consequences, and occurrences for the PCGC study, and HPO table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join consquences and occurrences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filter by gene name (BSN)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join phenotypes table, mapping patient_id to HPO terms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examine resulting data frame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987A76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BookTitle">
    <w:name w:val="Book Title"/>
    <w:basedOn w:val="DefaultParagraphFont"/>
    <w:uiPriority w:val="33"/>
    <w:qFormat w:val="1"/>
    <w:rsid w:val="00724747"/>
    <w:rPr>
      <w:b w:val="1"/>
      <w:bCs w:val="1"/>
      <w:i w:val="1"/>
      <w:iCs w:val="1"/>
      <w:spacing w:val="5"/>
    </w:rPr>
  </w:style>
  <w:style w:type="character" w:styleId="Heading1Char" w:customStyle="1">
    <w:name w:val="Heading 1 Char"/>
    <w:basedOn w:val="DefaultParagraphFont"/>
    <w:link w:val="Heading1"/>
    <w:uiPriority w:val="9"/>
    <w:rsid w:val="00987A76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 w:val="1"/>
    <w:qFormat w:val="1"/>
    <w:rsid w:val="00987A76"/>
    <w:pPr>
      <w:outlineLvl w:val="9"/>
    </w:pPr>
    <w:rPr>
      <w:kern w:val="0"/>
    </w:rPr>
  </w:style>
  <w:style w:type="paragraph" w:styleId="TOC1">
    <w:name w:val="toc 1"/>
    <w:basedOn w:val="Normal"/>
    <w:next w:val="Normal"/>
    <w:autoRedefine w:val="1"/>
    <w:uiPriority w:val="39"/>
    <w:unhideWhenUsed w:val="1"/>
    <w:rsid w:val="00726C0B"/>
    <w:pPr>
      <w:spacing w:after="100"/>
    </w:pPr>
  </w:style>
  <w:style w:type="character" w:styleId="Hyperlink">
    <w:name w:val="Hyperlink"/>
    <w:basedOn w:val="DefaultParagraphFont"/>
    <w:uiPriority w:val="99"/>
    <w:unhideWhenUsed w:val="1"/>
    <w:rsid w:val="00726C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460842"/>
    <w:rPr>
      <w:color w:val="605e5c"/>
      <w:shd w:color="auto" w:fill="e1dfdd" w:val="clear"/>
    </w:rPr>
  </w:style>
  <w:style w:type="paragraph" w:styleId="ListParagraph">
    <w:name w:val="List Paragraph"/>
    <w:basedOn w:val="Normal"/>
    <w:uiPriority w:val="34"/>
    <w:qFormat w:val="1"/>
    <w:rsid w:val="00CE0D29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XSZnrS7caLY8UapO+yvCezd3qUw==">CgMxLjAyCGguZ2pkZ3hzMg5oLjNvOGVjMXFkcjg2ejgAciExYkhOMi14TnBVcWlBTWtvTXhUdnN4cXVTY1pyOFJwRjA=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2023-10-18T18:41:00Z</dcterms:created>
  <dc:creator>Jared Rozowsky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61df0a8-0ce3-470d-a401-f60ffde7cc9b_Enabled">
    <vt:lpwstr>true</vt:lpwstr>
  </property>
  <property fmtid="{D5CDD505-2E9C-101B-9397-08002B2CF9AE}" pid="3" name="MSIP_Label_f61df0a8-0ce3-470d-a401-f60ffde7cc9b_SetDate">
    <vt:lpwstr>2023-10-18T18:42:27Z</vt:lpwstr>
  </property>
  <property fmtid="{D5CDD505-2E9C-101B-9397-08002B2CF9AE}" pid="4" name="MSIP_Label_f61df0a8-0ce3-470d-a401-f60ffde7cc9b_Method">
    <vt:lpwstr>Standard</vt:lpwstr>
  </property>
  <property fmtid="{D5CDD505-2E9C-101B-9397-08002B2CF9AE}" pid="5" name="MSIP_Label_f61df0a8-0ce3-470d-a401-f60ffde7cc9b_Name">
    <vt:lpwstr>Internal</vt:lpwstr>
  </property>
  <property fmtid="{D5CDD505-2E9C-101B-9397-08002B2CF9AE}" pid="6" name="MSIP_Label_f61df0a8-0ce3-470d-a401-f60ffde7cc9b_SiteId">
    <vt:lpwstr>bdc04cb6-6081-4085-9f45-272ce4c05ea5</vt:lpwstr>
  </property>
  <property fmtid="{D5CDD505-2E9C-101B-9397-08002B2CF9AE}" pid="7" name="MSIP_Label_f61df0a8-0ce3-470d-a401-f60ffde7cc9b_ActionId">
    <vt:lpwstr>f7363c59-9e9d-400a-8bc7-2b310c0e1f71</vt:lpwstr>
  </property>
  <property fmtid="{D5CDD505-2E9C-101B-9397-08002B2CF9AE}" pid="8" name="MSIP_Label_f61df0a8-0ce3-470d-a401-f60ffde7cc9b_ContentBits">
    <vt:lpwstr>0</vt:lpwstr>
  </property>
</Properties>
</file>