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B8C52">
      <w:pPr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81125" cy="13525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F6962">
      <w:pPr>
        <w:spacing w:after="57"/>
        <w:jc w:val="center"/>
        <w:rPr>
          <w:rFonts w:ascii="Times New Roman" w:hAnsi="Times New Roman" w:cs="Times New Roman"/>
        </w:rPr>
      </w:pPr>
    </w:p>
    <w:p w14:paraId="115BDE42">
      <w:pPr>
        <w:spacing w:after="57"/>
        <w:jc w:val="center"/>
        <w:rPr>
          <w:rFonts w:ascii="Times New Roman" w:hAnsi="Times New Roman" w:cs="Times New Roman"/>
        </w:rPr>
      </w:pPr>
    </w:p>
    <w:p w14:paraId="5FC26E48">
      <w:pPr>
        <w:spacing w:after="57"/>
        <w:jc w:val="center"/>
        <w:rPr>
          <w:rFonts w:ascii="Times New Roman" w:hAnsi="Times New Roman" w:cs="Times New Roman"/>
        </w:rPr>
      </w:pPr>
    </w:p>
    <w:p w14:paraId="58D3994F">
      <w:pPr>
        <w:spacing w:after="57"/>
        <w:jc w:val="center"/>
        <w:rPr>
          <w:rFonts w:ascii="Times New Roman" w:hAnsi="Times New Roman" w:cs="Times New Roman"/>
        </w:rPr>
      </w:pPr>
    </w:p>
    <w:p w14:paraId="522E3BB7">
      <w:pPr>
        <w:spacing w:after="57"/>
        <w:jc w:val="center"/>
        <w:rPr>
          <w:rFonts w:ascii="Times New Roman" w:hAnsi="Times New Roman" w:cs="Times New Roman"/>
        </w:rPr>
      </w:pPr>
    </w:p>
    <w:p w14:paraId="468DD3AD">
      <w:pPr>
        <w:spacing w:after="57"/>
        <w:jc w:val="center"/>
        <w:rPr>
          <w:rFonts w:ascii="Times New Roman" w:hAnsi="Times New Roman" w:cs="Times New Roman"/>
        </w:rPr>
      </w:pPr>
    </w:p>
    <w:p w14:paraId="27EAE0C4">
      <w:pPr>
        <w:spacing w:after="57"/>
        <w:jc w:val="center"/>
      </w:pPr>
      <w:r>
        <w:rPr>
          <w:rFonts w:ascii="Times New Roman" w:hAnsi="Times New Roman" w:cs="Times New Roman"/>
        </w:rPr>
        <w:t xml:space="preserve">МИНИСТЕРСТВО НАУКИ И ВЫСШЕГО ОБРАЗОВАНИЯ РОССИЙСКОЙ ФЕДЕРАЦИИ </w:t>
      </w:r>
    </w:p>
    <w:p w14:paraId="2F8A87AD">
      <w:pPr>
        <w:tabs>
          <w:tab w:val="left" w:pos="900"/>
        </w:tabs>
        <w:spacing w:after="4"/>
        <w:ind w:left="57"/>
        <w:jc w:val="center"/>
      </w:pPr>
      <w:r>
        <w:rPr>
          <w:rFonts w:ascii="Times New Roman" w:hAnsi="Times New Roman" w:cs="Times New Roman"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1F9EDA8A">
      <w:pPr>
        <w:spacing w:after="105"/>
        <w:ind w:left="1681"/>
        <w:rPr>
          <w:rFonts w:ascii="Times New Roman" w:hAnsi="Times New Roman" w:cs="Times New Roman"/>
          <w:b/>
        </w:rPr>
      </w:pPr>
    </w:p>
    <w:p w14:paraId="27BF6DAB">
      <w:pPr>
        <w:spacing w:after="105"/>
        <w:ind w:left="168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«МИРЭА – Российский технологический университет» </w:t>
      </w:r>
    </w:p>
    <w:p w14:paraId="30560B49">
      <w:pPr>
        <w:pStyle w:val="2"/>
      </w:pPr>
      <w:r>
        <w:t xml:space="preserve">РТУ МИРЭА </w:t>
      </w:r>
    </w:p>
    <w:p w14:paraId="12CFF701">
      <w:pPr>
        <w:spacing w:after="0"/>
        <w:ind w:right="40"/>
        <w:jc w:val="right"/>
      </w:pPr>
      <w:r>
        <mc:AlternateContent>
          <mc:Choice Requires="wpg">
            <w:drawing>
              <wp:inline distT="0" distB="0" distL="0" distR="0">
                <wp:extent cx="5603875" cy="41275"/>
                <wp:effectExtent l="0" t="0" r="0" b="0"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3400" cy="40680"/>
                          <a:chOff x="0" y="0"/>
                          <a:chExt cx="5603400" cy="40680"/>
                        </a:xfrm>
                      </wpg:grpSpPr>
                      <wps:wsp>
                        <wps:cNvPr id="3" name="Полилиния 3"/>
                        <wps:cNvSpPr/>
                        <wps:spPr>
                          <a:xfrm>
                            <a:off x="0" y="28440"/>
                            <a:ext cx="5603400" cy="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Полилиния 4"/>
                        <wps:cNvSpPr/>
                        <wps:spPr>
                          <a:xfrm>
                            <a:off x="0" y="0"/>
                            <a:ext cx="5603400" cy="1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.25pt;width:441.25pt;" coordsize="5603400,40680" o:gfxdata="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DdJPjv1AAAAAMBAAAPAAAAAAAA&#10;AAEAIAAAACIAAABkcnMvZG93bnJldi54bWxQSwECFAAUAAAACACHTuJA8G5LYsECAAC3CAAADgAA&#10;AAAAAAABACAAAAAjAQAAZHJzL2Uyb0RvYy54bWxQSwUGAAAAAAYABgBZAQAAVgYAAAAA&#10;">
                <o:lock v:ext="edit" aspectratio="f"/>
                <v:shape id="_x0000_s1026" o:spid="_x0000_s1026" o:spt="100" style="position:absolute;left:0;top:28440;height:12240;width:5603400;" fillcolor="#000000" filled="t" stroked="f" coordsize="5600700,12700" o:gfxdata="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+E5W8AAAA&#10;2gAAAA8AAAAAAAAAAQAgAAAAIgAAAGRycy9kb3ducmV2LnhtbFBLAQIUABQAAAAIAIdO4kAzLwWe&#10;OwAAADkAAAAQAAAAAAAAAAEAIAAAAAsBAABkcnMvc2hhcGV4bWwueG1sUEsFBgAAAAAGAAYAWwEA&#10;ALUDAAAAAA==&#10;" path="m5600573,0l5600700,12700,0,12700,0,1270,5600573,0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0;height:13320;width:5603400;" fillcolor="#000000" filled="t" stroked="f" coordsize="5600700,13970" o:gfxdata="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0UpiLsAAADa&#10;AAAADwAAAAAAAAABACAAAAAiAAAAZHJzL2Rvd25yZXYueG1sUEsBAhQAFAAAAAgAh07iQDMvBZ47&#10;AAAAOQAAABAAAAAAAAAAAQAgAAAACgEAAGRycy9zaGFwZXhtbC54bWxQSwUGAAAAAAYABgBbAQAA&#10;tAMAAAAA&#10;" path="m5600700,0l5600700,12700,0,13970,0,1270,5600700,0xe">
                  <v:fill on="t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059AA5F">
      <w:pPr>
        <w:spacing w:after="0"/>
        <w:ind w:left="436"/>
        <w:jc w:val="center"/>
      </w:pPr>
      <w:r>
        <w:t xml:space="preserve"> </w:t>
      </w:r>
    </w:p>
    <w:p w14:paraId="23CCD196">
      <w:pPr>
        <w:spacing w:after="0"/>
        <w:ind w:left="436"/>
        <w:jc w:val="center"/>
      </w:pPr>
      <w:r>
        <w:rPr>
          <w:b/>
        </w:rPr>
        <w:t xml:space="preserve"> </w:t>
      </w:r>
    </w:p>
    <w:p w14:paraId="1F2729E1">
      <w:pPr>
        <w:spacing w:after="0"/>
        <w:ind w:left="436"/>
        <w:jc w:val="center"/>
      </w:pPr>
      <w:r>
        <w:rPr>
          <w:b/>
        </w:rPr>
        <w:t xml:space="preserve"> </w:t>
      </w:r>
    </w:p>
    <w:p w14:paraId="3226114B">
      <w:pPr>
        <w:spacing w:after="0"/>
        <w:ind w:left="436"/>
        <w:jc w:val="center"/>
      </w:pPr>
      <w:r>
        <w:rPr>
          <w:b/>
        </w:rPr>
        <w:t xml:space="preserve"> </w:t>
      </w:r>
    </w:p>
    <w:p w14:paraId="45EDE58E">
      <w:pPr>
        <w:spacing w:after="0"/>
        <w:ind w:left="436"/>
        <w:jc w:val="center"/>
      </w:pPr>
      <w:r>
        <w:rPr>
          <w:b/>
        </w:rPr>
        <w:t xml:space="preserve">  </w:t>
      </w:r>
    </w:p>
    <w:p w14:paraId="25185E5C">
      <w:pPr>
        <w:spacing w:after="0" w:line="264" w:lineRule="auto"/>
        <w:ind w:left="381" w:hanging="10"/>
        <w:jc w:val="center"/>
      </w:pPr>
      <w:r>
        <w:rPr>
          <w:rFonts w:ascii="Times New Roman" w:hAnsi="Times New Roman" w:cs="Times New Roman"/>
          <w:sz w:val="28"/>
          <w:szCs w:val="28"/>
        </w:rPr>
        <w:t>Отчет по выполнению практического задания _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№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</w:rPr>
        <w:t>__</w:t>
      </w:r>
    </w:p>
    <w:p w14:paraId="594EB061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BEA6F3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D0899D">
      <w:pPr>
        <w:spacing w:after="0" w:line="264" w:lineRule="auto"/>
        <w:ind w:left="381" w:right="312" w:hanging="1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Тема: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ЭМПИРИЧЕСКИЙ АНАЛИЗ СЛОЖНОСТИ АЛГОРИТМОВ</w:t>
      </w:r>
    </w:p>
    <w:p w14:paraId="7B701FDB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</w:p>
    <w:p w14:paraId="08F3B508">
      <w:pPr>
        <w:pStyle w:val="2"/>
        <w:keepNext w:val="0"/>
        <w:keepLines w:val="0"/>
        <w:widowControl/>
        <w:suppressLineNumbers w:val="0"/>
      </w:pPr>
      <w:r>
        <w:rPr>
          <w:rFonts w:ascii="Times New Roman" w:hAnsi="Times New Roman" w:cs="Times New Roman"/>
          <w:sz w:val="28"/>
          <w:szCs w:val="28"/>
        </w:rPr>
        <w:t xml:space="preserve">Дисциплина: </w:t>
      </w:r>
      <w:r>
        <w:rPr>
          <w:sz w:val="28"/>
          <w:szCs w:val="28"/>
          <w:u w:val="single"/>
        </w:rPr>
        <w:t>Структуры и алгоритмы обработки данных</w:t>
      </w:r>
    </w:p>
    <w:p w14:paraId="625D965E">
      <w:pPr>
        <w:spacing w:after="0" w:line="264" w:lineRule="auto"/>
        <w:ind w:left="381" w:right="312" w:hanging="10"/>
        <w:jc w:val="center"/>
      </w:pPr>
    </w:p>
    <w:p w14:paraId="258BAA3C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2EAFD1B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7DAB913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99084DC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0DAAEF91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46181EC9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3F8EDCA5">
      <w:pPr>
        <w:spacing w:after="0"/>
        <w:ind w:left="436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26A38F0">
      <w:pPr>
        <w:spacing w:after="65"/>
        <w:ind w:left="4997"/>
        <w:rPr>
          <w:rFonts w:ascii="Times New Roman" w:hAnsi="Times New Roman" w:cs="Times New Roman"/>
          <w:sz w:val="28"/>
          <w:szCs w:val="28"/>
        </w:rPr>
      </w:pPr>
    </w:p>
    <w:p w14:paraId="6CDBA66E">
      <w:pPr>
        <w:spacing w:after="19"/>
        <w:ind w:left="4248"/>
        <w:rPr>
          <w:rFonts w:hint="default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Выполнил </w:t>
      </w:r>
      <w:r>
        <w:rPr>
          <w:rFonts w:ascii="Times New Roman" w:hAnsi="Times New Roman" w:eastAsia="Calibri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Микрюков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М.А.</w:t>
      </w:r>
    </w:p>
    <w:p w14:paraId="4CDAA2B3">
      <w:pPr>
        <w:tabs>
          <w:tab w:val="center" w:pos="5823"/>
          <w:tab w:val="center" w:pos="7564"/>
        </w:tabs>
        <w:spacing w:after="0"/>
        <w:rPr>
          <w:rFonts w:hint="default"/>
          <w:u w:val="single"/>
          <w:lang w:val="ru-RU"/>
        </w:rPr>
      </w:pPr>
      <w:r>
        <w:rPr>
          <w:rFonts w:ascii="Times New Roman" w:hAnsi="Times New Roman" w:eastAsia="Calibri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Икбо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11-25</w:t>
      </w:r>
    </w:p>
    <w:p w14:paraId="59F1BAA8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0B94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D31B7F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33387D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7BEA8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178C0A">
      <w:pPr>
        <w:shd w:val="clear" w:color="auto" w:fill="FFFFFF"/>
        <w:spacing w:after="0" w:line="24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Москва 2026</w:t>
      </w:r>
      <w:r>
        <w:br w:type="page"/>
      </w:r>
    </w:p>
    <w:p w14:paraId="558CF4A0">
      <w:pPr>
        <w:rPr>
          <w:rStyle w:val="13"/>
          <w:rFonts w:ascii="Times New Roman" w:hAnsi="Times New Roman" w:cs="Times New Roman"/>
          <w:b/>
          <w:bCs/>
          <w:sz w:val="28"/>
          <w:szCs w:val="28"/>
        </w:rPr>
      </w:pPr>
    </w:p>
    <w:p w14:paraId="5EA975CA">
      <w:pPr>
        <w:rPr>
          <w:u w:val="single"/>
        </w:rPr>
      </w:pPr>
      <w:r>
        <w:rPr>
          <w:rStyle w:val="13"/>
          <w:rFonts w:ascii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Style w:val="13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13"/>
          <w:rFonts w:hint="default" w:ascii="Times New Roman" w:hAnsi="Times New Roman" w:cs="Times New Roman"/>
          <w:sz w:val="28"/>
          <w:szCs w:val="28"/>
          <w:u w:val="single"/>
        </w:rPr>
        <w:t>актуализация знаний и приобретение практических умений и навыков</w:t>
      </w:r>
      <w:r>
        <w:rPr>
          <w:rStyle w:val="13"/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Style w:val="13"/>
          <w:rFonts w:hint="default" w:ascii="Times New Roman" w:hAnsi="Times New Roman" w:cs="Times New Roman"/>
          <w:sz w:val="28"/>
          <w:szCs w:val="28"/>
          <w:u w:val="single"/>
        </w:rPr>
        <w:t>по определению вычислительной сложности алгоритмов</w:t>
      </w:r>
      <w:r>
        <w:rPr>
          <w:rStyle w:val="13"/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Style w:val="13"/>
          <w:rFonts w:hint="default" w:ascii="Times New Roman" w:hAnsi="Times New Roman" w:cs="Times New Roman"/>
          <w:sz w:val="28"/>
          <w:szCs w:val="28"/>
          <w:u w:val="single"/>
        </w:rPr>
        <w:t>(эмпирический под</w:t>
      </w:r>
      <w:r>
        <w:rPr>
          <w:rStyle w:val="13"/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Style w:val="13"/>
          <w:rFonts w:hint="default" w:ascii="Times New Roman" w:hAnsi="Times New Roman" w:cs="Times New Roman"/>
          <w:sz w:val="28"/>
          <w:szCs w:val="28"/>
          <w:u w:val="single"/>
        </w:rPr>
        <w:t>-</w:t>
      </w:r>
      <w:r>
        <w:rPr>
          <w:rStyle w:val="13"/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Style w:val="13"/>
          <w:rFonts w:hint="default" w:ascii="Times New Roman" w:hAnsi="Times New Roman" w:cs="Times New Roman"/>
          <w:sz w:val="28"/>
          <w:szCs w:val="28"/>
          <w:u w:val="single"/>
        </w:rPr>
        <w:t>ход).</w:t>
      </w:r>
    </w:p>
    <w:p w14:paraId="551D8837">
      <w:pPr>
        <w:jc w:val="both"/>
        <w:rPr>
          <w:rStyle w:val="13"/>
          <w:rFonts w:ascii="Times New Roman" w:hAnsi="Times New Roman" w:cs="Times New Roman"/>
          <w:b/>
          <w:bCs/>
          <w:sz w:val="28"/>
          <w:szCs w:val="28"/>
        </w:rPr>
      </w:pPr>
    </w:p>
    <w:p w14:paraId="19FD764E">
      <w:pPr>
        <w:jc w:val="both"/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Style w:val="13"/>
          <w:rFonts w:ascii="Times New Roman" w:hAnsi="Times New Roman" w:cs="Times New Roman"/>
          <w:b/>
          <w:bCs/>
          <w:sz w:val="28"/>
          <w:szCs w:val="28"/>
        </w:rPr>
        <w:t>Задание 1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ru-RU"/>
        </w:rPr>
        <w:t>Сравнение алгоритмов</w:t>
      </w:r>
    </w:p>
    <w:p w14:paraId="30205185">
      <w:pPr>
        <w:jc w:val="both"/>
      </w:pPr>
      <w:r>
        <w:drawing>
          <wp:inline distT="0" distB="0" distL="114300" distR="114300">
            <wp:extent cx="5940425" cy="3027045"/>
            <wp:effectExtent l="0" t="0" r="3175" b="190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E2305">
      <w:pPr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Style w:val="13"/>
          <w:rFonts w:ascii="Times New Roman" w:hAnsi="Times New Roman" w:cs="Times New Roman"/>
          <w:b/>
          <w:bCs/>
          <w:sz w:val="28"/>
          <w:szCs w:val="28"/>
        </w:rPr>
        <w:t>Код программы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D75B482">
      <w:pPr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Алгоритм 1</w:t>
      </w:r>
      <w:r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61FDC6BB">
      <w:pPr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4991100" cy="377190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D08BF">
      <w:pPr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Алгоритм 2:</w:t>
      </w:r>
    </w:p>
    <w:p w14:paraId="5286D4A5">
      <w:r>
        <w:drawing>
          <wp:inline distT="0" distB="0" distL="114300" distR="114300">
            <wp:extent cx="4924425" cy="3076575"/>
            <wp:effectExtent l="0" t="0" r="9525" b="952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1BFE3"/>
    <w:p w14:paraId="11F2D8E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1 (</w:t>
      </w:r>
      <w:r>
        <w:rPr>
          <w:rFonts w:ascii="Times New Roman" w:hAnsi="Times New Roman" w:cs="Times New Roman"/>
          <w:sz w:val="28"/>
          <w:szCs w:val="28"/>
        </w:rPr>
        <w:t>delFirstMetod</w:t>
      </w:r>
      <w:r>
        <w:rPr>
          <w:rFonts w:ascii="Times New Roman" w:hAnsi="Times New Roman" w:cs="Times New Roman"/>
          <w:sz w:val="28"/>
          <w:szCs w:val="28"/>
          <w:lang w:val="ru-RU"/>
        </w:rPr>
        <w:t>): Удаление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 сдвигом, то есть </w:t>
      </w:r>
      <w:r>
        <w:rPr>
          <w:rFonts w:ascii="Times New Roman" w:hAnsi="Times New Roman" w:cs="Times New Roman"/>
          <w:sz w:val="28"/>
          <w:szCs w:val="28"/>
          <w:lang w:val="ru-RU"/>
        </w:rPr>
        <w:t>когда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найдет ключевой элемент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выполнит сдвиг всех последующих элементов влево. Сложность в худшем случае </w:t>
      </w:r>
      <w:r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**</w:t>
      </w:r>
      <w:r>
        <w:rPr>
          <w:rFonts w:ascii="Times New Roman" w:hAnsi="Times New Roman" w:cs="Times New Roman"/>
          <w:sz w:val="28"/>
          <w:szCs w:val="28"/>
          <w:lang w:val="ru-RU"/>
        </w:rPr>
        <w:t>2).</w:t>
      </w:r>
    </w:p>
    <w:p w14:paraId="2C7783C9">
      <w:pPr>
        <w:rPr>
          <w:rFonts w:hint="eastAsia" w:ascii="Times New Roman" w:hAnsi="Times New Roman" w:eastAsia="MS Mincho" w:cs="Times New Roman"/>
          <w:sz w:val="28"/>
          <w:szCs w:val="28"/>
          <w:lang w:val="ru-RU" w:eastAsia="ja-JP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2 (</w:t>
      </w:r>
      <w:r>
        <w:rPr>
          <w:rFonts w:ascii="Times New Roman" w:hAnsi="Times New Roman" w:cs="Times New Roman"/>
          <w:sz w:val="28"/>
          <w:szCs w:val="28"/>
        </w:rPr>
        <w:t>delOtherMetod</w:t>
      </w:r>
      <w:r>
        <w:rPr>
          <w:rFonts w:ascii="Times New Roman" w:hAnsi="Times New Roman" w:cs="Times New Roman"/>
          <w:sz w:val="28"/>
          <w:szCs w:val="28"/>
          <w:lang w:val="ru-RU"/>
        </w:rPr>
        <w:t>): Метод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двух указателей. И</w:t>
      </w:r>
      <w:r>
        <w:rPr>
          <w:rFonts w:ascii="Times New Roman" w:hAnsi="Times New Roman" w:cs="Times New Roman"/>
          <w:sz w:val="28"/>
          <w:szCs w:val="28"/>
          <w:lang w:val="ru-RU"/>
        </w:rPr>
        <w:t>спользует два указателя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читает массив,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j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записывает нужные элементы</w:t>
      </w:r>
      <w:r>
        <w:rPr>
          <w:rFonts w:ascii="Times New Roman" w:hAnsi="Times New Roman" w:cs="Times New Roman"/>
          <w:sz w:val="28"/>
          <w:szCs w:val="28"/>
          <w:lang w:val="ru-RU"/>
        </w:rPr>
        <w:t>. 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этого алгоритма нет худшего случая, потому что для всех случаев сохраняется сложность </w:t>
      </w:r>
      <w:r>
        <w:rPr>
          <w:rFonts w:ascii="Times New Roman" w:hAnsi="Times New Roman" w:cs="Times New Roman"/>
          <w:sz w:val="28"/>
          <w:szCs w:val="28"/>
        </w:rPr>
        <w:t>O(n).</w:t>
      </w:r>
    </w:p>
    <w:p w14:paraId="2075B302">
      <w:pPr>
        <w:rPr>
          <w:rFonts w:hint="default" w:eastAsia="MS Mincho"/>
          <w:lang w:val="ru-RU" w:eastAsia="ja-JP"/>
        </w:rPr>
      </w:pPr>
    </w:p>
    <w:p w14:paraId="7636DEE3">
      <w:pPr>
        <w:rPr>
          <w:rFonts w:hint="default" w:eastAsia="MS Mincho"/>
          <w:lang w:val="ru-RU" w:eastAsia="ja-JP"/>
        </w:rPr>
      </w:pPr>
    </w:p>
    <w:p w14:paraId="7B61F5F8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  <w:t>Результаты тестирования для случая «все элементы удаляются»</w:t>
      </w:r>
    </w:p>
    <w:tbl>
      <w:tblPr>
        <w:tblStyle w:val="11"/>
        <w:tblW w:w="9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1173"/>
        <w:gridCol w:w="981"/>
        <w:gridCol w:w="1350"/>
        <w:gridCol w:w="1377"/>
        <w:gridCol w:w="1309"/>
        <w:gridCol w:w="941"/>
        <w:gridCol w:w="819"/>
        <w:gridCol w:w="1022"/>
      </w:tblGrid>
      <w:tr w14:paraId="26CE3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6F0A218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173" w:type="dxa"/>
          </w:tcPr>
          <w:p w14:paraId="72B4534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_1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(мс)</w:t>
            </w:r>
          </w:p>
        </w:tc>
        <w:tc>
          <w:tcPr>
            <w:tcW w:w="981" w:type="dxa"/>
          </w:tcPr>
          <w:p w14:paraId="0AEB25D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Cn1</w:t>
            </w:r>
          </w:p>
        </w:tc>
        <w:tc>
          <w:tcPr>
            <w:tcW w:w="1350" w:type="dxa"/>
          </w:tcPr>
          <w:p w14:paraId="7A18076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Mn1</w:t>
            </w:r>
          </w:p>
        </w:tc>
        <w:tc>
          <w:tcPr>
            <w:tcW w:w="1377" w:type="dxa"/>
          </w:tcPr>
          <w:p w14:paraId="06E16AF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Tn1</w:t>
            </w:r>
          </w:p>
        </w:tc>
        <w:tc>
          <w:tcPr>
            <w:tcW w:w="1309" w:type="dxa"/>
          </w:tcPr>
          <w:p w14:paraId="10D055B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_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(мс)</w:t>
            </w:r>
          </w:p>
        </w:tc>
        <w:tc>
          <w:tcPr>
            <w:tcW w:w="941" w:type="dxa"/>
          </w:tcPr>
          <w:p w14:paraId="2375809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Cn2</w:t>
            </w:r>
          </w:p>
        </w:tc>
        <w:tc>
          <w:tcPr>
            <w:tcW w:w="819" w:type="dxa"/>
          </w:tcPr>
          <w:p w14:paraId="6DD1CC6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Mn2</w:t>
            </w:r>
          </w:p>
        </w:tc>
        <w:tc>
          <w:tcPr>
            <w:tcW w:w="1022" w:type="dxa"/>
          </w:tcPr>
          <w:p w14:paraId="249C9A0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Tn2</w:t>
            </w:r>
          </w:p>
        </w:tc>
      </w:tr>
      <w:tr w14:paraId="3ABF6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4F555F1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73" w:type="dxa"/>
          </w:tcPr>
          <w:p w14:paraId="192ED97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0.001</w:t>
            </w:r>
          </w:p>
        </w:tc>
        <w:tc>
          <w:tcPr>
            <w:tcW w:w="981" w:type="dxa"/>
          </w:tcPr>
          <w:p w14:paraId="355A773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50" w:type="dxa"/>
          </w:tcPr>
          <w:p w14:paraId="6A9C348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4950</w:t>
            </w:r>
          </w:p>
        </w:tc>
        <w:tc>
          <w:tcPr>
            <w:tcW w:w="1377" w:type="dxa"/>
          </w:tcPr>
          <w:p w14:paraId="0598C83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5050</w:t>
            </w:r>
          </w:p>
        </w:tc>
        <w:tc>
          <w:tcPr>
            <w:tcW w:w="1309" w:type="dxa"/>
          </w:tcPr>
          <w:p w14:paraId="514581E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941" w:type="dxa"/>
            <w:vAlign w:val="top"/>
          </w:tcPr>
          <w:p w14:paraId="729657C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819" w:type="dxa"/>
          </w:tcPr>
          <w:p w14:paraId="0CB2891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022" w:type="dxa"/>
          </w:tcPr>
          <w:p w14:paraId="3841434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14:paraId="0505E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5ADB4B9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173" w:type="dxa"/>
          </w:tcPr>
          <w:p w14:paraId="29EFB46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0.001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981" w:type="dxa"/>
          </w:tcPr>
          <w:p w14:paraId="6BE79C8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350" w:type="dxa"/>
          </w:tcPr>
          <w:p w14:paraId="2F6C656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19900</w:t>
            </w:r>
          </w:p>
        </w:tc>
        <w:tc>
          <w:tcPr>
            <w:tcW w:w="1377" w:type="dxa"/>
          </w:tcPr>
          <w:p w14:paraId="6C7AADD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20100</w:t>
            </w:r>
          </w:p>
        </w:tc>
        <w:tc>
          <w:tcPr>
            <w:tcW w:w="1309" w:type="dxa"/>
          </w:tcPr>
          <w:p w14:paraId="396B8B9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0.001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6DD5DC5D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4073DFCF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022" w:type="dxa"/>
          </w:tcPr>
          <w:p w14:paraId="385DE42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14:paraId="08F74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4E95FDA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173" w:type="dxa"/>
          </w:tcPr>
          <w:p w14:paraId="6B313B7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39</w:t>
            </w:r>
          </w:p>
        </w:tc>
        <w:tc>
          <w:tcPr>
            <w:tcW w:w="981" w:type="dxa"/>
          </w:tcPr>
          <w:p w14:paraId="5AC36D3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350" w:type="dxa"/>
          </w:tcPr>
          <w:p w14:paraId="1640E1B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124750</w:t>
            </w:r>
          </w:p>
        </w:tc>
        <w:tc>
          <w:tcPr>
            <w:tcW w:w="1377" w:type="dxa"/>
          </w:tcPr>
          <w:p w14:paraId="52201F6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125250</w:t>
            </w:r>
          </w:p>
        </w:tc>
        <w:tc>
          <w:tcPr>
            <w:tcW w:w="1309" w:type="dxa"/>
          </w:tcPr>
          <w:p w14:paraId="356221F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10BDCF42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5CC4D83D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022" w:type="dxa"/>
            <w:shd w:val="clear" w:color="auto" w:fill="auto"/>
            <w:vAlign w:val="top"/>
          </w:tcPr>
          <w:p w14:paraId="06A87E05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</w:tr>
      <w:tr w14:paraId="4F23A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10A5752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173" w:type="dxa"/>
          </w:tcPr>
          <w:p w14:paraId="368D0F4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274</w:t>
            </w:r>
          </w:p>
        </w:tc>
        <w:tc>
          <w:tcPr>
            <w:tcW w:w="981" w:type="dxa"/>
          </w:tcPr>
          <w:p w14:paraId="5C90A92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350" w:type="dxa"/>
          </w:tcPr>
          <w:p w14:paraId="34B729F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499500</w:t>
            </w:r>
          </w:p>
        </w:tc>
        <w:tc>
          <w:tcPr>
            <w:tcW w:w="1377" w:type="dxa"/>
          </w:tcPr>
          <w:p w14:paraId="71D2DEC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500500</w:t>
            </w:r>
          </w:p>
        </w:tc>
        <w:tc>
          <w:tcPr>
            <w:tcW w:w="1309" w:type="dxa"/>
          </w:tcPr>
          <w:p w14:paraId="41B9222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766106DD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0351496B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022" w:type="dxa"/>
          </w:tcPr>
          <w:p w14:paraId="607A4E8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</w:tr>
      <w:tr w14:paraId="1EB66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26E0748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173" w:type="dxa"/>
          </w:tcPr>
          <w:p w14:paraId="0BE2A65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326</w:t>
            </w:r>
          </w:p>
        </w:tc>
        <w:tc>
          <w:tcPr>
            <w:tcW w:w="981" w:type="dxa"/>
          </w:tcPr>
          <w:p w14:paraId="111384B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350" w:type="dxa"/>
          </w:tcPr>
          <w:p w14:paraId="34D7FE2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1999000</w:t>
            </w:r>
          </w:p>
        </w:tc>
        <w:tc>
          <w:tcPr>
            <w:tcW w:w="1377" w:type="dxa"/>
          </w:tcPr>
          <w:p w14:paraId="5D3F1B6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2001000</w:t>
            </w:r>
          </w:p>
        </w:tc>
        <w:tc>
          <w:tcPr>
            <w:tcW w:w="1309" w:type="dxa"/>
          </w:tcPr>
          <w:p w14:paraId="590B1F7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1AC2613C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2E190833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022" w:type="dxa"/>
          </w:tcPr>
          <w:p w14:paraId="115C585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</w:tr>
      <w:tr w14:paraId="2AF1D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57A6F92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173" w:type="dxa"/>
          </w:tcPr>
          <w:p w14:paraId="3BB0158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1566</w:t>
            </w:r>
          </w:p>
        </w:tc>
        <w:tc>
          <w:tcPr>
            <w:tcW w:w="981" w:type="dxa"/>
          </w:tcPr>
          <w:p w14:paraId="6D36616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350" w:type="dxa"/>
          </w:tcPr>
          <w:p w14:paraId="5A44E28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12497500</w:t>
            </w:r>
          </w:p>
        </w:tc>
        <w:tc>
          <w:tcPr>
            <w:tcW w:w="1377" w:type="dxa"/>
          </w:tcPr>
          <w:p w14:paraId="1FB30A9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12502500</w:t>
            </w:r>
          </w:p>
        </w:tc>
        <w:tc>
          <w:tcPr>
            <w:tcW w:w="1309" w:type="dxa"/>
          </w:tcPr>
          <w:p w14:paraId="32AB245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052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6A9F033C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714C13DF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022" w:type="dxa"/>
          </w:tcPr>
          <w:p w14:paraId="0EA3549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</w:tr>
      <w:tr w14:paraId="1CA0D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1A9BD16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173" w:type="dxa"/>
          </w:tcPr>
          <w:p w14:paraId="66BE3F0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4888</w:t>
            </w:r>
          </w:p>
        </w:tc>
        <w:tc>
          <w:tcPr>
            <w:tcW w:w="981" w:type="dxa"/>
          </w:tcPr>
          <w:p w14:paraId="2B85CA9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350" w:type="dxa"/>
          </w:tcPr>
          <w:p w14:paraId="46BAAA4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49995000</w:t>
            </w:r>
          </w:p>
        </w:tc>
        <w:tc>
          <w:tcPr>
            <w:tcW w:w="1377" w:type="dxa"/>
          </w:tcPr>
          <w:p w14:paraId="0224077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50005000</w:t>
            </w:r>
          </w:p>
        </w:tc>
        <w:tc>
          <w:tcPr>
            <w:tcW w:w="1309" w:type="dxa"/>
          </w:tcPr>
          <w:p w14:paraId="3B3F429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049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04EB4779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5121AD8B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022" w:type="dxa"/>
          </w:tcPr>
          <w:p w14:paraId="140B9D5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</w:tr>
    </w:tbl>
    <w:p w14:paraId="5E22A18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A93DDA">
      <w:pPr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eastAsia="SimSun" w:cs="Times New Roman"/>
          <w:sz w:val="28"/>
          <w:szCs w:val="28"/>
        </w:rPr>
        <w:t>мкостная сложность обоих алгоритмов: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О(1), так как оба алгоритма не создают доп массивов.</w:t>
      </w:r>
    </w:p>
    <w:p w14:paraId="590FBA11">
      <w:r>
        <w:drawing>
          <wp:inline distT="0" distB="0" distL="114300" distR="114300">
            <wp:extent cx="5935345" cy="3714115"/>
            <wp:effectExtent l="0" t="0" r="8255" b="635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210EA"/>
    <w:p w14:paraId="0C6B13EA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  <w:t>Результаты тестирования для случая «случайное заполнение»</w:t>
      </w:r>
    </w:p>
    <w:tbl>
      <w:tblPr>
        <w:tblStyle w:val="11"/>
        <w:tblW w:w="9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1173"/>
        <w:gridCol w:w="981"/>
        <w:gridCol w:w="1350"/>
        <w:gridCol w:w="1377"/>
        <w:gridCol w:w="1309"/>
        <w:gridCol w:w="941"/>
        <w:gridCol w:w="819"/>
        <w:gridCol w:w="1022"/>
      </w:tblGrid>
      <w:tr w14:paraId="58E6B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6DE843A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173" w:type="dxa"/>
          </w:tcPr>
          <w:p w14:paraId="36E7742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_1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(мс)</w:t>
            </w:r>
          </w:p>
        </w:tc>
        <w:tc>
          <w:tcPr>
            <w:tcW w:w="981" w:type="dxa"/>
          </w:tcPr>
          <w:p w14:paraId="73F7D6F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Cn1</w:t>
            </w:r>
          </w:p>
        </w:tc>
        <w:tc>
          <w:tcPr>
            <w:tcW w:w="1350" w:type="dxa"/>
          </w:tcPr>
          <w:p w14:paraId="3DB5FAA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Mn1</w:t>
            </w:r>
          </w:p>
        </w:tc>
        <w:tc>
          <w:tcPr>
            <w:tcW w:w="1377" w:type="dxa"/>
          </w:tcPr>
          <w:p w14:paraId="6DEF911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Tn1</w:t>
            </w:r>
          </w:p>
        </w:tc>
        <w:tc>
          <w:tcPr>
            <w:tcW w:w="1309" w:type="dxa"/>
          </w:tcPr>
          <w:p w14:paraId="3884B73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_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(мс)</w:t>
            </w:r>
          </w:p>
        </w:tc>
        <w:tc>
          <w:tcPr>
            <w:tcW w:w="941" w:type="dxa"/>
          </w:tcPr>
          <w:p w14:paraId="12D88FC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Cn2</w:t>
            </w:r>
          </w:p>
        </w:tc>
        <w:tc>
          <w:tcPr>
            <w:tcW w:w="819" w:type="dxa"/>
          </w:tcPr>
          <w:p w14:paraId="774AC1D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Mn2</w:t>
            </w:r>
          </w:p>
        </w:tc>
        <w:tc>
          <w:tcPr>
            <w:tcW w:w="1022" w:type="dxa"/>
          </w:tcPr>
          <w:p w14:paraId="6DA771F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Tn2</w:t>
            </w:r>
          </w:p>
        </w:tc>
      </w:tr>
      <w:tr w14:paraId="3B8B1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0425E4F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73" w:type="dxa"/>
          </w:tcPr>
          <w:p w14:paraId="1E45AFE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027</w:t>
            </w:r>
          </w:p>
        </w:tc>
        <w:tc>
          <w:tcPr>
            <w:tcW w:w="981" w:type="dxa"/>
          </w:tcPr>
          <w:p w14:paraId="0E8EE56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50" w:type="dxa"/>
          </w:tcPr>
          <w:p w14:paraId="36CB8B0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138</w:t>
            </w:r>
          </w:p>
        </w:tc>
        <w:tc>
          <w:tcPr>
            <w:tcW w:w="1377" w:type="dxa"/>
          </w:tcPr>
          <w:p w14:paraId="7C88499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238</w:t>
            </w:r>
          </w:p>
        </w:tc>
        <w:tc>
          <w:tcPr>
            <w:tcW w:w="1309" w:type="dxa"/>
          </w:tcPr>
          <w:p w14:paraId="24DE7B1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941" w:type="dxa"/>
            <w:vAlign w:val="top"/>
          </w:tcPr>
          <w:p w14:paraId="08F330A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819" w:type="dxa"/>
          </w:tcPr>
          <w:p w14:paraId="7A9D372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97</w:t>
            </w:r>
          </w:p>
        </w:tc>
        <w:tc>
          <w:tcPr>
            <w:tcW w:w="1022" w:type="dxa"/>
          </w:tcPr>
          <w:p w14:paraId="2A57E49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197</w:t>
            </w:r>
          </w:p>
        </w:tc>
      </w:tr>
      <w:tr w14:paraId="6DF1E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21E42A7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173" w:type="dxa"/>
          </w:tcPr>
          <w:p w14:paraId="035C8BC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036</w:t>
            </w:r>
          </w:p>
        </w:tc>
        <w:tc>
          <w:tcPr>
            <w:tcW w:w="981" w:type="dxa"/>
          </w:tcPr>
          <w:p w14:paraId="3FB2B1C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350" w:type="dxa"/>
          </w:tcPr>
          <w:p w14:paraId="712733C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1029</w:t>
            </w:r>
          </w:p>
        </w:tc>
        <w:tc>
          <w:tcPr>
            <w:tcW w:w="1377" w:type="dxa"/>
          </w:tcPr>
          <w:p w14:paraId="2A39926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1229</w:t>
            </w:r>
          </w:p>
        </w:tc>
        <w:tc>
          <w:tcPr>
            <w:tcW w:w="1309" w:type="dxa"/>
          </w:tcPr>
          <w:p w14:paraId="1EB06AB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025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3F043ADF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3FBB5A77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191</w:t>
            </w:r>
          </w:p>
        </w:tc>
        <w:tc>
          <w:tcPr>
            <w:tcW w:w="1022" w:type="dxa"/>
          </w:tcPr>
          <w:p w14:paraId="64C635F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391</w:t>
            </w:r>
          </w:p>
        </w:tc>
      </w:tr>
      <w:tr w14:paraId="549A4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576ABB3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173" w:type="dxa"/>
          </w:tcPr>
          <w:p w14:paraId="1E9B8F1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082</w:t>
            </w:r>
          </w:p>
        </w:tc>
        <w:tc>
          <w:tcPr>
            <w:tcW w:w="981" w:type="dxa"/>
          </w:tcPr>
          <w:p w14:paraId="4B8537C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350" w:type="dxa"/>
          </w:tcPr>
          <w:p w14:paraId="481E23F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5107</w:t>
            </w:r>
          </w:p>
        </w:tc>
        <w:tc>
          <w:tcPr>
            <w:tcW w:w="1377" w:type="dxa"/>
          </w:tcPr>
          <w:p w14:paraId="2F70121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5607</w:t>
            </w:r>
          </w:p>
        </w:tc>
        <w:tc>
          <w:tcPr>
            <w:tcW w:w="1309" w:type="dxa"/>
          </w:tcPr>
          <w:p w14:paraId="5DA7E47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048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3521B5D3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09F69E9F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483</w:t>
            </w:r>
          </w:p>
        </w:tc>
        <w:tc>
          <w:tcPr>
            <w:tcW w:w="1022" w:type="dxa"/>
            <w:shd w:val="clear" w:color="auto" w:fill="auto"/>
            <w:vAlign w:val="top"/>
          </w:tcPr>
          <w:p w14:paraId="5A02A12C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983</w:t>
            </w:r>
          </w:p>
        </w:tc>
      </w:tr>
      <w:tr w14:paraId="79D3F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30C7219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173" w:type="dxa"/>
          </w:tcPr>
          <w:p w14:paraId="70CD07D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014</w:t>
            </w:r>
          </w:p>
        </w:tc>
        <w:tc>
          <w:tcPr>
            <w:tcW w:w="981" w:type="dxa"/>
          </w:tcPr>
          <w:p w14:paraId="53798F1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350" w:type="dxa"/>
          </w:tcPr>
          <w:p w14:paraId="4163162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15719</w:t>
            </w:r>
          </w:p>
        </w:tc>
        <w:tc>
          <w:tcPr>
            <w:tcW w:w="1377" w:type="dxa"/>
          </w:tcPr>
          <w:p w14:paraId="3153C98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16719</w:t>
            </w:r>
          </w:p>
        </w:tc>
        <w:tc>
          <w:tcPr>
            <w:tcW w:w="1309" w:type="dxa"/>
          </w:tcPr>
          <w:p w14:paraId="6F7D603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087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4DE707BA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4C389DB0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969</w:t>
            </w:r>
          </w:p>
        </w:tc>
        <w:tc>
          <w:tcPr>
            <w:tcW w:w="1022" w:type="dxa"/>
          </w:tcPr>
          <w:p w14:paraId="58C0B67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1969</w:t>
            </w:r>
          </w:p>
        </w:tc>
      </w:tr>
      <w:tr w14:paraId="47745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275C22B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173" w:type="dxa"/>
          </w:tcPr>
          <w:p w14:paraId="39AB93D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032</w:t>
            </w:r>
          </w:p>
        </w:tc>
        <w:tc>
          <w:tcPr>
            <w:tcW w:w="981" w:type="dxa"/>
          </w:tcPr>
          <w:p w14:paraId="210B4F9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350" w:type="dxa"/>
          </w:tcPr>
          <w:p w14:paraId="4EB20D0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72929</w:t>
            </w:r>
          </w:p>
        </w:tc>
        <w:tc>
          <w:tcPr>
            <w:tcW w:w="1377" w:type="dxa"/>
          </w:tcPr>
          <w:p w14:paraId="45E09B0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74929</w:t>
            </w:r>
          </w:p>
        </w:tc>
        <w:tc>
          <w:tcPr>
            <w:tcW w:w="1309" w:type="dxa"/>
          </w:tcPr>
          <w:p w14:paraId="0EF66DB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128FAB72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57F53D5A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1930</w:t>
            </w:r>
          </w:p>
        </w:tc>
        <w:tc>
          <w:tcPr>
            <w:tcW w:w="1022" w:type="dxa"/>
          </w:tcPr>
          <w:p w14:paraId="66265FF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3930</w:t>
            </w:r>
          </w:p>
        </w:tc>
      </w:tr>
      <w:tr w14:paraId="019E9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59F12D0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173" w:type="dxa"/>
          </w:tcPr>
          <w:p w14:paraId="2EB31B0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0148</w:t>
            </w:r>
          </w:p>
        </w:tc>
        <w:tc>
          <w:tcPr>
            <w:tcW w:w="981" w:type="dxa"/>
          </w:tcPr>
          <w:p w14:paraId="4F72046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350" w:type="dxa"/>
          </w:tcPr>
          <w:p w14:paraId="6627328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550261</w:t>
            </w:r>
          </w:p>
        </w:tc>
        <w:tc>
          <w:tcPr>
            <w:tcW w:w="1377" w:type="dxa"/>
          </w:tcPr>
          <w:p w14:paraId="5CA4970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555261</w:t>
            </w:r>
          </w:p>
        </w:tc>
        <w:tc>
          <w:tcPr>
            <w:tcW w:w="1309" w:type="dxa"/>
          </w:tcPr>
          <w:p w14:paraId="51CBA21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044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4DF21AFF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168BC8A4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ru-RU" w:bidi="ar-SA"/>
              </w:rPr>
              <w:t>4797</w:t>
            </w:r>
          </w:p>
        </w:tc>
        <w:tc>
          <w:tcPr>
            <w:tcW w:w="1022" w:type="dxa"/>
          </w:tcPr>
          <w:p w14:paraId="1E93E4E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9797</w:t>
            </w:r>
          </w:p>
        </w:tc>
      </w:tr>
      <w:tr w14:paraId="4D4A2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5A29BF6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173" w:type="dxa"/>
          </w:tcPr>
          <w:p w14:paraId="02FAD8E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0301</w:t>
            </w:r>
          </w:p>
        </w:tc>
        <w:tc>
          <w:tcPr>
            <w:tcW w:w="981" w:type="dxa"/>
          </w:tcPr>
          <w:p w14:paraId="4F4F7D9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350" w:type="dxa"/>
          </w:tcPr>
          <w:p w14:paraId="1076C67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1720412</w:t>
            </w:r>
          </w:p>
        </w:tc>
        <w:tc>
          <w:tcPr>
            <w:tcW w:w="1377" w:type="dxa"/>
          </w:tcPr>
          <w:p w14:paraId="2BF3A12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1730412</w:t>
            </w:r>
          </w:p>
        </w:tc>
        <w:tc>
          <w:tcPr>
            <w:tcW w:w="1309" w:type="dxa"/>
          </w:tcPr>
          <w:p w14:paraId="1861F76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73548D3B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0E5E75F3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9648</w:t>
            </w:r>
          </w:p>
        </w:tc>
        <w:tc>
          <w:tcPr>
            <w:tcW w:w="1022" w:type="dxa"/>
          </w:tcPr>
          <w:p w14:paraId="4D1B7E2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9648</w:t>
            </w:r>
          </w:p>
        </w:tc>
      </w:tr>
    </w:tbl>
    <w:p w14:paraId="50680196">
      <w:pPr>
        <w:rPr>
          <w:rFonts w:hint="default"/>
          <w:lang w:val="en-US"/>
        </w:rPr>
      </w:pPr>
    </w:p>
    <w:p w14:paraId="58E6CABE">
      <w:pPr>
        <w:rPr>
          <w:rFonts w:hint="default"/>
          <w:lang w:val="en-US"/>
        </w:rPr>
      </w:pPr>
    </w:p>
    <w:p w14:paraId="217C04C5">
      <w:pPr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eastAsia="SimSun" w:cs="Times New Roman"/>
          <w:sz w:val="28"/>
          <w:szCs w:val="28"/>
        </w:rPr>
        <w:t>мкостная сложность обоих алгоритмов: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О(1), так как оба алгоритма не создают доп массивов.</w:t>
      </w:r>
    </w:p>
    <w:p w14:paraId="5B489797">
      <w:pPr>
        <w:rPr>
          <w:rFonts w:hint="default"/>
          <w:lang w:val="en-US"/>
        </w:rPr>
      </w:pPr>
    </w:p>
    <w:p w14:paraId="009671A0">
      <w:r>
        <w:drawing>
          <wp:inline distT="0" distB="0" distL="114300" distR="114300">
            <wp:extent cx="5935980" cy="3730625"/>
            <wp:effectExtent l="0" t="0" r="7620" b="3175"/>
            <wp:docPr id="1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3D7DC"/>
    <w:p w14:paraId="3A1BB218">
      <w:pPr>
        <w:rPr>
          <w:rFonts w:hint="default"/>
          <w:lang w:val="en-US"/>
        </w:rPr>
      </w:pPr>
    </w:p>
    <w:p w14:paraId="115CF10F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  <w:t>Результаты тестирования для случая «ни один элемент не удаляется»</w:t>
      </w:r>
    </w:p>
    <w:tbl>
      <w:tblPr>
        <w:tblStyle w:val="11"/>
        <w:tblW w:w="10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1173"/>
        <w:gridCol w:w="981"/>
        <w:gridCol w:w="1350"/>
        <w:gridCol w:w="1377"/>
        <w:gridCol w:w="1309"/>
        <w:gridCol w:w="941"/>
        <w:gridCol w:w="955"/>
        <w:gridCol w:w="968"/>
      </w:tblGrid>
      <w:tr w14:paraId="2E10C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0C3833C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173" w:type="dxa"/>
          </w:tcPr>
          <w:p w14:paraId="239D507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_1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(мс)</w:t>
            </w:r>
          </w:p>
        </w:tc>
        <w:tc>
          <w:tcPr>
            <w:tcW w:w="981" w:type="dxa"/>
          </w:tcPr>
          <w:p w14:paraId="2EC421F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Cn1</w:t>
            </w:r>
          </w:p>
        </w:tc>
        <w:tc>
          <w:tcPr>
            <w:tcW w:w="1350" w:type="dxa"/>
          </w:tcPr>
          <w:p w14:paraId="20639FD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Mn1</w:t>
            </w:r>
          </w:p>
        </w:tc>
        <w:tc>
          <w:tcPr>
            <w:tcW w:w="1377" w:type="dxa"/>
          </w:tcPr>
          <w:p w14:paraId="6CA1D43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Tn1</w:t>
            </w:r>
          </w:p>
        </w:tc>
        <w:tc>
          <w:tcPr>
            <w:tcW w:w="1309" w:type="dxa"/>
          </w:tcPr>
          <w:p w14:paraId="22AE981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_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(мс)</w:t>
            </w:r>
          </w:p>
        </w:tc>
        <w:tc>
          <w:tcPr>
            <w:tcW w:w="941" w:type="dxa"/>
          </w:tcPr>
          <w:p w14:paraId="4DC462C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Cn2</w:t>
            </w:r>
          </w:p>
        </w:tc>
        <w:tc>
          <w:tcPr>
            <w:tcW w:w="955" w:type="dxa"/>
          </w:tcPr>
          <w:p w14:paraId="634C0E0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Mn2</w:t>
            </w:r>
          </w:p>
        </w:tc>
        <w:tc>
          <w:tcPr>
            <w:tcW w:w="968" w:type="dxa"/>
          </w:tcPr>
          <w:p w14:paraId="7FC6FD5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Tn2</w:t>
            </w:r>
          </w:p>
        </w:tc>
      </w:tr>
      <w:tr w14:paraId="56246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7D10039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73" w:type="dxa"/>
          </w:tcPr>
          <w:p w14:paraId="2B7A0B7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014</w:t>
            </w:r>
          </w:p>
        </w:tc>
        <w:tc>
          <w:tcPr>
            <w:tcW w:w="981" w:type="dxa"/>
          </w:tcPr>
          <w:p w14:paraId="323547C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50" w:type="dxa"/>
          </w:tcPr>
          <w:p w14:paraId="4103F3A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377" w:type="dxa"/>
          </w:tcPr>
          <w:p w14:paraId="4754F6D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09" w:type="dxa"/>
          </w:tcPr>
          <w:p w14:paraId="736E460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128</w:t>
            </w:r>
          </w:p>
        </w:tc>
        <w:tc>
          <w:tcPr>
            <w:tcW w:w="941" w:type="dxa"/>
            <w:vAlign w:val="top"/>
          </w:tcPr>
          <w:p w14:paraId="0E68449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955" w:type="dxa"/>
          </w:tcPr>
          <w:p w14:paraId="14EE03C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968" w:type="dxa"/>
          </w:tcPr>
          <w:p w14:paraId="69389A9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200</w:t>
            </w:r>
          </w:p>
        </w:tc>
      </w:tr>
      <w:tr w14:paraId="59C56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1F914AE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173" w:type="dxa"/>
          </w:tcPr>
          <w:p w14:paraId="6F82596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025</w:t>
            </w:r>
          </w:p>
        </w:tc>
        <w:tc>
          <w:tcPr>
            <w:tcW w:w="981" w:type="dxa"/>
          </w:tcPr>
          <w:p w14:paraId="688B968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350" w:type="dxa"/>
          </w:tcPr>
          <w:p w14:paraId="2BD53AD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377" w:type="dxa"/>
          </w:tcPr>
          <w:p w14:paraId="177E67E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309" w:type="dxa"/>
          </w:tcPr>
          <w:p w14:paraId="70A4707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0273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782369B1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955" w:type="dxa"/>
            <w:shd w:val="clear" w:color="auto" w:fill="auto"/>
            <w:vAlign w:val="top"/>
          </w:tcPr>
          <w:p w14:paraId="7DA1A15B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968" w:type="dxa"/>
          </w:tcPr>
          <w:p w14:paraId="1BAC855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400</w:t>
            </w:r>
          </w:p>
        </w:tc>
      </w:tr>
      <w:tr w14:paraId="1F1F0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05838DB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173" w:type="dxa"/>
          </w:tcPr>
          <w:p w14:paraId="66C268B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04</w:t>
            </w:r>
          </w:p>
        </w:tc>
        <w:tc>
          <w:tcPr>
            <w:tcW w:w="981" w:type="dxa"/>
          </w:tcPr>
          <w:p w14:paraId="7682716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350" w:type="dxa"/>
          </w:tcPr>
          <w:p w14:paraId="7A788E9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377" w:type="dxa"/>
          </w:tcPr>
          <w:p w14:paraId="1D2116B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309" w:type="dxa"/>
          </w:tcPr>
          <w:p w14:paraId="28B6902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044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2D9DA7C8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955" w:type="dxa"/>
            <w:shd w:val="clear" w:color="auto" w:fill="auto"/>
            <w:vAlign w:val="top"/>
          </w:tcPr>
          <w:p w14:paraId="7E8AA290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968" w:type="dxa"/>
            <w:shd w:val="clear" w:color="auto" w:fill="auto"/>
            <w:vAlign w:val="top"/>
          </w:tcPr>
          <w:p w14:paraId="4972267F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1000</w:t>
            </w:r>
          </w:p>
        </w:tc>
      </w:tr>
      <w:tr w14:paraId="2A98D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2E5A415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173" w:type="dxa"/>
          </w:tcPr>
          <w:p w14:paraId="593DAD0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007</w:t>
            </w:r>
          </w:p>
        </w:tc>
        <w:tc>
          <w:tcPr>
            <w:tcW w:w="981" w:type="dxa"/>
          </w:tcPr>
          <w:p w14:paraId="1882C32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350" w:type="dxa"/>
          </w:tcPr>
          <w:p w14:paraId="5499FA8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377" w:type="dxa"/>
          </w:tcPr>
          <w:p w14:paraId="1741945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309" w:type="dxa"/>
          </w:tcPr>
          <w:p w14:paraId="3F4D039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01168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3CD2112B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955" w:type="dxa"/>
            <w:shd w:val="clear" w:color="auto" w:fill="auto"/>
            <w:vAlign w:val="top"/>
          </w:tcPr>
          <w:p w14:paraId="41B9F417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968" w:type="dxa"/>
          </w:tcPr>
          <w:p w14:paraId="6BC3DC4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2000</w:t>
            </w:r>
          </w:p>
        </w:tc>
      </w:tr>
      <w:tr w14:paraId="00F20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1EA2EC1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173" w:type="dxa"/>
          </w:tcPr>
          <w:p w14:paraId="0CF39A9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021</w:t>
            </w:r>
          </w:p>
        </w:tc>
        <w:tc>
          <w:tcPr>
            <w:tcW w:w="981" w:type="dxa"/>
          </w:tcPr>
          <w:p w14:paraId="1140F39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350" w:type="dxa"/>
          </w:tcPr>
          <w:p w14:paraId="46FDA8F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377" w:type="dxa"/>
          </w:tcPr>
          <w:p w14:paraId="46EC0FF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309" w:type="dxa"/>
          </w:tcPr>
          <w:p w14:paraId="12CF10F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197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3151F7C1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55" w:type="dxa"/>
            <w:shd w:val="clear" w:color="auto" w:fill="auto"/>
            <w:vAlign w:val="top"/>
          </w:tcPr>
          <w:p w14:paraId="39C1AF84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68" w:type="dxa"/>
          </w:tcPr>
          <w:p w14:paraId="5034B60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4000</w:t>
            </w:r>
          </w:p>
        </w:tc>
      </w:tr>
      <w:tr w14:paraId="6253D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0144868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173" w:type="dxa"/>
          </w:tcPr>
          <w:p w14:paraId="127C576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0048</w:t>
            </w:r>
          </w:p>
        </w:tc>
        <w:tc>
          <w:tcPr>
            <w:tcW w:w="981" w:type="dxa"/>
          </w:tcPr>
          <w:p w14:paraId="4308CBF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350" w:type="dxa"/>
          </w:tcPr>
          <w:p w14:paraId="56E25A6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377" w:type="dxa"/>
          </w:tcPr>
          <w:p w14:paraId="6DDED6C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309" w:type="dxa"/>
          </w:tcPr>
          <w:p w14:paraId="79D44C9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0685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46754199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955" w:type="dxa"/>
            <w:shd w:val="clear" w:color="auto" w:fill="auto"/>
            <w:vAlign w:val="top"/>
          </w:tcPr>
          <w:p w14:paraId="1EEC505D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968" w:type="dxa"/>
          </w:tcPr>
          <w:p w14:paraId="695AE2B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10000</w:t>
            </w:r>
          </w:p>
        </w:tc>
      </w:tr>
      <w:tr w14:paraId="66746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526DF9F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173" w:type="dxa"/>
          </w:tcPr>
          <w:p w14:paraId="663BA85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0093</w:t>
            </w:r>
          </w:p>
        </w:tc>
        <w:tc>
          <w:tcPr>
            <w:tcW w:w="981" w:type="dxa"/>
          </w:tcPr>
          <w:p w14:paraId="3FADA81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350" w:type="dxa"/>
          </w:tcPr>
          <w:p w14:paraId="37D19C5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377" w:type="dxa"/>
          </w:tcPr>
          <w:p w14:paraId="4D254EF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309" w:type="dxa"/>
          </w:tcPr>
          <w:p w14:paraId="0BF9D81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104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511F3701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955" w:type="dxa"/>
            <w:shd w:val="clear" w:color="auto" w:fill="auto"/>
            <w:vAlign w:val="top"/>
          </w:tcPr>
          <w:p w14:paraId="2992613C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968" w:type="dxa"/>
          </w:tcPr>
          <w:p w14:paraId="21CE53F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20000</w:t>
            </w:r>
          </w:p>
        </w:tc>
      </w:tr>
    </w:tbl>
    <w:p w14:paraId="5A1758AD">
      <w:pPr>
        <w:rPr>
          <w:rFonts w:hint="default"/>
          <w:lang w:val="en-US"/>
        </w:rPr>
      </w:pPr>
    </w:p>
    <w:p w14:paraId="38E46297">
      <w:r>
        <w:drawing>
          <wp:inline distT="0" distB="0" distL="114300" distR="114300">
            <wp:extent cx="5936615" cy="3600450"/>
            <wp:effectExtent l="0" t="0" r="6985" b="0"/>
            <wp:docPr id="1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81951"/>
    <w:p w14:paraId="0A1C6F49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  <w:t>Вывод:</w:t>
      </w:r>
    </w:p>
    <w:p w14:paraId="79A9F932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2 эффективнее Алгоритма 1 по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времени и по количеству суммарных операций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Tn</w:t>
      </w:r>
      <w:r>
        <w:rPr>
          <w:rFonts w:ascii="Times New Roman" w:hAnsi="Times New Roman" w:cs="Times New Roman"/>
          <w:sz w:val="28"/>
          <w:szCs w:val="28"/>
          <w:lang w:val="ru-RU"/>
        </w:rPr>
        <w:t>). Алгоритм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2 эффективнее, потому что не выполняет многократных сдвигов и имеет линейную сложность во всех случаях.</w:t>
      </w:r>
      <w:bookmarkStart w:id="0" w:name="_GoBack"/>
      <w:bookmarkEnd w:id="0"/>
    </w:p>
    <w:sectPr>
      <w:pgSz w:w="11906" w:h="16838"/>
      <w:pgMar w:top="1134" w:right="850" w:bottom="1134" w:left="1701" w:header="0" w:footer="0" w:gutter="0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altName w:val="SimSun"/>
    <w:panose1 w:val="020B0500000000000000"/>
    <w:charset w:val="86"/>
    <w:family w:val="roman"/>
    <w:pitch w:val="default"/>
    <w:sig w:usb0="00000000" w:usb1="00000000" w:usb2="00000016" w:usb3="00000000" w:csb0="602E0107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9E5"/>
    <w:rsid w:val="002769E5"/>
    <w:rsid w:val="00327149"/>
    <w:rsid w:val="00ED4C2D"/>
    <w:rsid w:val="570F118D"/>
    <w:rsid w:val="6B5D197C"/>
    <w:rsid w:val="6FF51FFD"/>
    <w:rsid w:val="78594AD4"/>
    <w:rsid w:val="9A8E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2" w:lineRule="auto"/>
    </w:pPr>
    <w:rPr>
      <w:rFonts w:asciiTheme="minorHAnsi" w:hAnsiTheme="minorHAnsi" w:eastAsiaTheme="minorHAnsi" w:cstheme="minorBidi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after="40"/>
      <w:ind w:left="361"/>
      <w:jc w:val="center"/>
      <w:outlineLvl w:val="0"/>
    </w:pPr>
    <w:rPr>
      <w:rFonts w:ascii="Times New Roman" w:hAnsi="Times New Roman" w:eastAsia="Times New Roman" w:cs="Times New Roman"/>
      <w:b/>
      <w:color w:val="000000"/>
      <w:sz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6">
    <w:name w:val="index 1"/>
    <w:basedOn w:val="1"/>
    <w:next w:val="1"/>
    <w:semiHidden/>
    <w:unhideWhenUsed/>
    <w:qFormat/>
    <w:uiPriority w:val="99"/>
  </w:style>
  <w:style w:type="paragraph" w:styleId="7">
    <w:name w:val="Body Text"/>
    <w:basedOn w:val="1"/>
    <w:uiPriority w:val="0"/>
    <w:pPr>
      <w:spacing w:after="140" w:line="276" w:lineRule="auto"/>
    </w:pPr>
  </w:style>
  <w:style w:type="paragraph" w:styleId="8">
    <w:name w:val="index heading"/>
    <w:basedOn w:val="1"/>
    <w:next w:val="6"/>
    <w:qFormat/>
    <w:uiPriority w:val="0"/>
    <w:pPr>
      <w:suppressLineNumbers/>
    </w:pPr>
    <w:rPr>
      <w:rFonts w:cs="Lohit Devanagari"/>
    </w:rPr>
  </w:style>
  <w:style w:type="paragraph" w:styleId="9">
    <w:name w:val="List"/>
    <w:basedOn w:val="7"/>
    <w:qFormat/>
    <w:uiPriority w:val="0"/>
    <w:rPr>
      <w:rFonts w:cs="Lohit Devanagari"/>
    </w:rPr>
  </w:style>
  <w:style w:type="paragraph" w:styleId="1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table" w:styleId="11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Заголовок 1 Знак"/>
    <w:basedOn w:val="3"/>
    <w:link w:val="2"/>
    <w:qFormat/>
    <w:uiPriority w:val="9"/>
    <w:rPr>
      <w:rFonts w:ascii="Times New Roman" w:hAnsi="Times New Roman" w:eastAsia="Times New Roman" w:cs="Times New Roman"/>
      <w:b/>
      <w:color w:val="000000"/>
      <w:sz w:val="32"/>
      <w:lang w:eastAsia="ru-RU"/>
    </w:rPr>
  </w:style>
  <w:style w:type="character" w:customStyle="1" w:styleId="13">
    <w:name w:val="markedcontent"/>
    <w:basedOn w:val="3"/>
    <w:qFormat/>
    <w:uiPriority w:val="0"/>
  </w:style>
  <w:style w:type="character" w:customStyle="1" w:styleId="14">
    <w:name w:val="Стандартный HTML Знак"/>
    <w:basedOn w:val="3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5">
    <w:name w:val="Заголовок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7</Pages>
  <Words>122</Words>
  <Characters>701</Characters>
  <Lines>5</Lines>
  <Paragraphs>1</Paragraphs>
  <TotalTime>5</TotalTime>
  <ScaleCrop>false</ScaleCrop>
  <LinksUpToDate>false</LinksUpToDate>
  <CharactersWithSpaces>822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2021-09-04T19:26:00Z</dcterms:created>
  <dc:creator>User</dc:creator>
  <cp:lastModifiedBy>Makar 2.0</cp:lastModifiedBy>
  <dcterms:modified xsi:type="dcterms:W3CDTF">2026-03-02T18:38:19Z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1049-12.2.0.23196</vt:lpwstr>
  </property>
  <property fmtid="{D5CDD505-2E9C-101B-9397-08002B2CF9AE}" pid="10" name="ICV">
    <vt:lpwstr>318901D4C15B4A6EBB0B9FD3D5E6147A_12</vt:lpwstr>
  </property>
</Properties>
</file>