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3F8DA" w14:textId="3FB560A3" w:rsidR="00901912" w:rsidRDefault="000A32C1" w:rsidP="005520DD">
      <w:pPr>
        <w:spacing w:before="120" w:after="120"/>
      </w:pPr>
      <w:r>
        <w:t xml:space="preserve">  </w:t>
      </w:r>
      <w:r w:rsidR="00347124">
        <w:t xml:space="preserve">      </w:t>
      </w:r>
      <w:r w:rsidR="00406776">
        <w:t>RENEWABLE ENERGY – TECHNOLOGY FOR THE FUTURE</w:t>
      </w:r>
    </w:p>
    <w:p w14:paraId="237D1B6A" w14:textId="6F6CE927" w:rsidR="004B2CA1" w:rsidRPr="004B2CA1" w:rsidRDefault="001B069E" w:rsidP="005520DD">
      <w:pPr>
        <w:spacing w:before="120" w:after="120"/>
        <w:ind w:firstLine="0"/>
        <w:jc w:val="center"/>
        <w:rPr>
          <w:i/>
          <w:iCs/>
        </w:rPr>
      </w:pPr>
      <w:r>
        <w:rPr>
          <w:i/>
          <w:iCs/>
        </w:rPr>
        <w:t>Vu Duc Thang – 20224330</w:t>
      </w:r>
    </w:p>
    <w:p w14:paraId="7FAD907E" w14:textId="66783F9C" w:rsidR="00AE051D" w:rsidRDefault="00971C7F" w:rsidP="005520DD">
      <w:pPr>
        <w:pStyle w:val="Heading1"/>
        <w:spacing w:before="120"/>
      </w:pPr>
      <w:r>
        <w:t>GENERAL INTRODUCTION</w:t>
      </w:r>
    </w:p>
    <w:p w14:paraId="26922581" w14:textId="0069A2F7" w:rsidR="00C25B35" w:rsidRPr="00C25B35" w:rsidRDefault="00971C7F" w:rsidP="005520DD">
      <w:pPr>
        <w:pStyle w:val="Heading2"/>
        <w:spacing w:before="120"/>
      </w:pPr>
      <w:r>
        <w:t>Define​</w:t>
      </w:r>
    </w:p>
    <w:p w14:paraId="440C27CE" w14:textId="4C496103" w:rsidR="001B46D0" w:rsidRPr="005520DD" w:rsidRDefault="005520DD" w:rsidP="005520DD">
      <w:pPr>
        <w:pStyle w:val="ListParagraph"/>
        <w:numPr>
          <w:ilvl w:val="0"/>
          <w:numId w:val="1"/>
        </w:numPr>
        <w:spacing w:before="120" w:after="120" w:line="240" w:lineRule="auto"/>
        <w:rPr>
          <w:rFonts w:eastAsia="Times New Roman"/>
        </w:rPr>
      </w:pPr>
      <w:r w:rsidRPr="005520DD">
        <w:rPr>
          <w:rFonts w:eastAsia="Times New Roman" w:hAnsi="Symbol"/>
        </w:rPr>
        <w:t>Definition</w:t>
      </w:r>
      <w:r w:rsidR="001B46D0" w:rsidRPr="005520DD">
        <w:rPr>
          <w:rFonts w:eastAsia="Times New Roman"/>
        </w:rPr>
        <w:t>:</w:t>
      </w:r>
      <w:r w:rsidR="000A32C1" w:rsidRPr="005520DD">
        <w:rPr>
          <w:rFonts w:eastAsia="Times New Roman"/>
        </w:rPr>
        <w:t xml:space="preserve"> Renewable energy is the type of energy that can be replenished in a short timeframe, derived from natural sources such as sunlight, wind, water, and biomass.</w:t>
      </w:r>
    </w:p>
    <w:p w14:paraId="0486EA3D" w14:textId="0E512599" w:rsidR="00FC7BDC" w:rsidRDefault="000A32C1" w:rsidP="005520DD">
      <w:pPr>
        <w:pStyle w:val="ListParagraph"/>
        <w:numPr>
          <w:ilvl w:val="0"/>
          <w:numId w:val="1"/>
        </w:numPr>
        <w:spacing w:before="120" w:after="120"/>
      </w:pPr>
      <w:r>
        <w:t>Importance</w:t>
      </w:r>
      <w:r w:rsidR="00FC7BDC">
        <w:t>:</w:t>
      </w:r>
    </w:p>
    <w:p w14:paraId="6D7A81B9" w14:textId="0C769E36" w:rsidR="00FC7BDC" w:rsidRDefault="000A32C1" w:rsidP="005520DD">
      <w:pPr>
        <w:pStyle w:val="ListParagraph"/>
        <w:numPr>
          <w:ilvl w:val="1"/>
          <w:numId w:val="1"/>
        </w:numPr>
        <w:spacing w:before="120" w:after="120"/>
      </w:pPr>
      <w:r w:rsidRPr="000A32C1">
        <w:t>Minimize greenhouse gas emissions, contributing to mitigating climate change.</w:t>
      </w:r>
    </w:p>
    <w:p w14:paraId="0FCF828E" w14:textId="48420FF2" w:rsidR="00FC7BDC" w:rsidRDefault="000A32C1" w:rsidP="005520DD">
      <w:pPr>
        <w:pStyle w:val="ListParagraph"/>
        <w:numPr>
          <w:ilvl w:val="1"/>
          <w:numId w:val="1"/>
        </w:numPr>
        <w:spacing w:before="120" w:after="120"/>
      </w:pPr>
      <w:r w:rsidRPr="000A32C1">
        <w:t>Reduce dependency on finite natural resources like fossil fuels.</w:t>
      </w:r>
    </w:p>
    <w:p w14:paraId="26D04E3D" w14:textId="556F6C88" w:rsidR="00FC7BDC" w:rsidRDefault="00FC7BDC" w:rsidP="005520DD">
      <w:pPr>
        <w:pStyle w:val="ListParagraph"/>
        <w:numPr>
          <w:ilvl w:val="1"/>
          <w:numId w:val="1"/>
        </w:numPr>
        <w:spacing w:before="120" w:after="120"/>
      </w:pPr>
      <w:r w:rsidRPr="00FC7BDC">
        <w:t>​</w:t>
      </w:r>
      <w:r w:rsidR="000A32C1">
        <w:t>Promote sustainable development, creating jobs and strengthening the economy.</w:t>
      </w:r>
    </w:p>
    <w:p w14:paraId="5EF18782" w14:textId="1C7EAA94" w:rsidR="000E71D9" w:rsidRDefault="001460C1" w:rsidP="005520DD">
      <w:pPr>
        <w:pStyle w:val="Heading2"/>
        <w:spacing w:before="120"/>
      </w:pPr>
      <w:r w:rsidRPr="001460C1">
        <w:t>Types of Renewable Energy</w:t>
      </w:r>
    </w:p>
    <w:p w14:paraId="2C360C2F" w14:textId="23CA2359" w:rsidR="000A32C1" w:rsidRDefault="001460C1" w:rsidP="005520DD">
      <w:pPr>
        <w:spacing w:before="120" w:after="120"/>
      </w:pPr>
      <w:r w:rsidRPr="001460C1">
        <w:t>Renewable energy can be categorized based on the mechanisms of energy conversion and support systems, including:</w:t>
      </w:r>
    </w:p>
    <w:p w14:paraId="50099B6A" w14:textId="77777777" w:rsidR="001460C1" w:rsidRDefault="000A32C1" w:rsidP="005520DD">
      <w:pPr>
        <w:numPr>
          <w:ilvl w:val="0"/>
          <w:numId w:val="12"/>
        </w:numPr>
        <w:spacing w:before="120" w:after="120"/>
      </w:pPr>
      <w:r w:rsidRPr="000A32C1">
        <w:t xml:space="preserve">Solar Energy: </w:t>
      </w:r>
      <w:r w:rsidR="001460C1" w:rsidRPr="001460C1">
        <w:t>Using photovoltaic (PV) systems or solar thermal designs to convert sunlight directly into electricity.</w:t>
      </w:r>
    </w:p>
    <w:p w14:paraId="4BCE7883" w14:textId="77777777" w:rsidR="001460C1" w:rsidRDefault="000A32C1" w:rsidP="005520DD">
      <w:pPr>
        <w:numPr>
          <w:ilvl w:val="0"/>
          <w:numId w:val="12"/>
        </w:numPr>
        <w:spacing w:before="120" w:after="120"/>
      </w:pPr>
      <w:r w:rsidRPr="000A32C1">
        <w:t xml:space="preserve">Wind Energy: </w:t>
      </w:r>
      <w:r w:rsidR="001460C1" w:rsidRPr="001460C1">
        <w:t>Generating electricity with wind turbines in areas with strong and consistent winds.</w:t>
      </w:r>
    </w:p>
    <w:p w14:paraId="519A086C" w14:textId="608BD2A5" w:rsidR="000A32C1" w:rsidRDefault="000A32C1" w:rsidP="005520DD">
      <w:pPr>
        <w:numPr>
          <w:ilvl w:val="0"/>
          <w:numId w:val="12"/>
        </w:numPr>
        <w:spacing w:before="120" w:after="120"/>
      </w:pPr>
      <w:r w:rsidRPr="000A32C1">
        <w:t xml:space="preserve">Hydropower: </w:t>
      </w:r>
      <w:r w:rsidR="001460C1" w:rsidRPr="001460C1">
        <w:t>Utilizing the flow of water to drive turbines, converting kinetic energy into electricity.</w:t>
      </w:r>
    </w:p>
    <w:p w14:paraId="40EFF791" w14:textId="194BF3CD" w:rsidR="000A32C1" w:rsidRDefault="000A32C1" w:rsidP="005520DD">
      <w:pPr>
        <w:numPr>
          <w:ilvl w:val="0"/>
          <w:numId w:val="12"/>
        </w:numPr>
        <w:spacing w:before="120" w:after="120"/>
      </w:pPr>
      <w:r w:rsidRPr="000A32C1">
        <w:t xml:space="preserve">Biomass Energy: </w:t>
      </w:r>
      <w:r w:rsidR="001460C1" w:rsidRPr="001460C1">
        <w:t>Transforming organic materials, such as agricultural residues, into energy through combustion or fermentation.</w:t>
      </w:r>
    </w:p>
    <w:p w14:paraId="5F0366F1" w14:textId="77777777" w:rsidR="001460C1" w:rsidRDefault="000A32C1" w:rsidP="005520DD">
      <w:pPr>
        <w:numPr>
          <w:ilvl w:val="0"/>
          <w:numId w:val="12"/>
        </w:numPr>
        <w:spacing w:before="120" w:after="120"/>
      </w:pPr>
      <w:r w:rsidRPr="000A32C1">
        <w:t xml:space="preserve">Geothermal Energy: </w:t>
      </w:r>
      <w:r w:rsidR="001460C1" w:rsidRPr="001460C1">
        <w:t>Harnessing heat from beneath the Earth's surface for energy production.</w:t>
      </w:r>
    </w:p>
    <w:p w14:paraId="08DC8C49" w14:textId="50A8AEC7" w:rsidR="00406776" w:rsidRDefault="000A32C1" w:rsidP="005520DD">
      <w:pPr>
        <w:numPr>
          <w:ilvl w:val="0"/>
          <w:numId w:val="12"/>
        </w:numPr>
        <w:spacing w:before="120" w:after="120"/>
        <w:jc w:val="left"/>
      </w:pPr>
      <w:r w:rsidRPr="000A32C1">
        <w:t xml:space="preserve">Ocean Energy: </w:t>
      </w:r>
      <w:r w:rsidR="001460C1" w:rsidRPr="001460C1">
        <w:t xml:space="preserve">Including tidal and wave energy, which </w:t>
      </w:r>
      <w:r w:rsidR="00083652" w:rsidRPr="001460C1">
        <w:t>converts</w:t>
      </w:r>
      <w:r w:rsidR="001460C1" w:rsidRPr="001460C1">
        <w:t xml:space="preserve"> water movements into electricity.</w:t>
      </w:r>
    </w:p>
    <w:p w14:paraId="0596A0F4" w14:textId="4ACB91B7" w:rsidR="00406776" w:rsidRDefault="001460C1" w:rsidP="005520DD">
      <w:pPr>
        <w:pStyle w:val="Heading2"/>
        <w:spacing w:before="120"/>
      </w:pPr>
      <w:r w:rsidRPr="001460C1">
        <w:t>Renewable Energy Transmission Process</w:t>
      </w:r>
    </w:p>
    <w:p w14:paraId="017DE5FD" w14:textId="77777777" w:rsidR="007B0FDD" w:rsidRDefault="00083652" w:rsidP="005520DD">
      <w:pPr>
        <w:spacing w:before="120" w:after="120" w:line="240" w:lineRule="auto"/>
        <w:ind w:firstLine="0"/>
        <w:jc w:val="left"/>
        <w:rPr>
          <w:rFonts w:eastAsia="Times New Roman"/>
          <w:sz w:val="24"/>
          <w:szCs w:val="24"/>
        </w:rPr>
      </w:pPr>
      <w:r>
        <w:t xml:space="preserve">      </w:t>
      </w:r>
      <w:r w:rsidR="001460C1" w:rsidRPr="001460C1">
        <w:t>Based on Figure 1, we can observe a simplified process of renewable energy transmission. Renewable energy sources, once harnessed, are transmitted to energy storage facilities. If the initial energy source is DC, it will pass through an inverter to convert DC to AC before being transmitted to the storage facility. Subsequently, the energy can be supplied to users or integrated into the power grid.</w:t>
      </w:r>
      <w:r w:rsidR="00A415AA">
        <w:rPr>
          <w:rFonts w:eastAsia="Times New Roman"/>
          <w:sz w:val="24"/>
          <w:szCs w:val="24"/>
        </w:rPr>
        <w:t xml:space="preserve">       </w:t>
      </w:r>
    </w:p>
    <w:p w14:paraId="25CCC94F" w14:textId="53F88E74" w:rsidR="00A415AA" w:rsidRDefault="00A415AA" w:rsidP="005520DD">
      <w:pPr>
        <w:spacing w:before="120" w:after="120" w:line="240" w:lineRule="auto"/>
        <w:ind w:firstLine="0"/>
        <w:jc w:val="left"/>
        <w:rPr>
          <w:rFonts w:eastAsia="Times New Roman"/>
          <w:sz w:val="24"/>
          <w:szCs w:val="24"/>
        </w:rPr>
      </w:pPr>
      <w:r>
        <w:rPr>
          <w:rFonts w:eastAsia="Times New Roman"/>
          <w:sz w:val="24"/>
          <w:szCs w:val="24"/>
        </w:rPr>
        <w:lastRenderedPageBreak/>
        <w:t xml:space="preserve">                </w:t>
      </w:r>
      <w:r w:rsidR="00F43583">
        <w:rPr>
          <w:rFonts w:eastAsia="Times New Roman"/>
          <w:sz w:val="24"/>
          <w:szCs w:val="24"/>
        </w:rPr>
        <w:t xml:space="preserve"> </w:t>
      </w:r>
      <w:r w:rsidRPr="00A415AA">
        <w:rPr>
          <w:rFonts w:eastAsia="Times New Roman"/>
          <w:noProof/>
          <w:sz w:val="24"/>
          <w:szCs w:val="24"/>
        </w:rPr>
        <w:drawing>
          <wp:inline distT="0" distB="0" distL="0" distR="0" wp14:anchorId="3C53ACB2" wp14:editId="1BD32B54">
            <wp:extent cx="4459706" cy="1621023"/>
            <wp:effectExtent l="0" t="0" r="0" b="0"/>
            <wp:docPr id="32"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292" cy="1687390"/>
                    </a:xfrm>
                    <a:prstGeom prst="rect">
                      <a:avLst/>
                    </a:prstGeom>
                    <a:noFill/>
                    <a:ln>
                      <a:noFill/>
                    </a:ln>
                  </pic:spPr>
                </pic:pic>
              </a:graphicData>
            </a:graphic>
          </wp:inline>
        </w:drawing>
      </w:r>
    </w:p>
    <w:p w14:paraId="6E551F5F" w14:textId="17E40F59" w:rsidR="00DA46D5" w:rsidRPr="00406776" w:rsidRDefault="000A32C1" w:rsidP="005520DD">
      <w:pPr>
        <w:pStyle w:val="Caption"/>
        <w:spacing w:before="120" w:after="120"/>
      </w:pPr>
      <w:bookmarkStart w:id="0" w:name="_Ref184936149"/>
      <w:bookmarkStart w:id="1" w:name="_Ref184936142"/>
      <w:r>
        <w:t>Figu</w:t>
      </w:r>
      <w:r w:rsidR="001460C1">
        <w:t>r</w:t>
      </w:r>
      <w:r>
        <w:t>e</w:t>
      </w:r>
      <w:r w:rsidR="00A415AA" w:rsidRPr="00AB30D1">
        <w:t xml:space="preserve"> </w:t>
      </w:r>
      <w:r w:rsidR="00A415AA">
        <w:fldChar w:fldCharType="begin"/>
      </w:r>
      <w:r w:rsidR="00A415AA">
        <w:instrText xml:space="preserve"> SEQ Hình \* ARABIC </w:instrText>
      </w:r>
      <w:r w:rsidR="00A415AA">
        <w:fldChar w:fldCharType="separate"/>
      </w:r>
      <w:r w:rsidR="00A415AA">
        <w:rPr>
          <w:noProof/>
        </w:rPr>
        <w:t xml:space="preserve">1 </w:t>
      </w:r>
      <w:r w:rsidR="00A415AA">
        <w:rPr>
          <w:noProof/>
        </w:rPr>
        <w:fldChar w:fldCharType="end"/>
      </w:r>
      <w:bookmarkEnd w:id="0"/>
      <w:r w:rsidR="00A415AA" w:rsidRPr="00AB30D1">
        <w:t xml:space="preserve">– </w:t>
      </w:r>
      <w:bookmarkEnd w:id="1"/>
      <w:r w:rsidR="005520DD">
        <w:t>Renewable energy transmission process</w:t>
      </w:r>
    </w:p>
    <w:p w14:paraId="75E21157" w14:textId="77777777" w:rsidR="004E5624" w:rsidRDefault="004E5624" w:rsidP="005520DD">
      <w:pPr>
        <w:spacing w:before="120" w:after="120"/>
      </w:pPr>
    </w:p>
    <w:p w14:paraId="4A77B6B8" w14:textId="7739C2E3" w:rsidR="00A0253E" w:rsidRPr="00A0253E" w:rsidRDefault="00A0253E" w:rsidP="005520DD">
      <w:pPr>
        <w:pStyle w:val="Heading1"/>
        <w:spacing w:before="120"/>
        <w:jc w:val="left"/>
      </w:pPr>
      <w:bookmarkStart w:id="2" w:name="_Hlk187522109"/>
      <w:r w:rsidRPr="00A0253E">
        <w:t>ADVANTAGES</w:t>
      </w:r>
      <w:r w:rsidR="00691977">
        <w:t xml:space="preserve"> AND</w:t>
      </w:r>
      <w:r w:rsidR="005520DD">
        <w:t xml:space="preserve"> </w:t>
      </w:r>
      <w:r w:rsidRPr="00A0253E">
        <w:t>DISADVANTAGES OF RENEWABLE ENERGY RESOURCE</w:t>
      </w:r>
      <w:bookmarkEnd w:id="2"/>
    </w:p>
    <w:p w14:paraId="55ADE695" w14:textId="0EDA1B85" w:rsidR="00AE3A23" w:rsidRPr="00AE3A23" w:rsidRDefault="00C015A1" w:rsidP="005520DD">
      <w:pPr>
        <w:spacing w:before="120" w:after="120"/>
      </w:pPr>
      <w:r>
        <w:t>R</w:t>
      </w:r>
      <w:r w:rsidRPr="00C015A1">
        <w:t>enewable</w:t>
      </w:r>
      <w:r w:rsidRPr="00C015A1">
        <w:t xml:space="preserve"> energy is environmentally friendly, reduces greenhouse gas emissions, and provides sustainable power. However, it faces challenges like intermittency, high initial costs, and expensive energy storage. Despite these, its long-term benefits make it essential for the future.</w:t>
      </w:r>
      <w:r>
        <w:t xml:space="preserve"> Table 1 showed advantages and disadvantages of renewable energy.</w:t>
      </w:r>
    </w:p>
    <w:p w14:paraId="226C5A30" w14:textId="61608ED6" w:rsidR="00A0253E" w:rsidRPr="00AB30D1" w:rsidRDefault="00EE3778" w:rsidP="005520DD">
      <w:pPr>
        <w:pStyle w:val="Caption"/>
        <w:spacing w:before="120" w:after="120"/>
      </w:pPr>
      <w:r>
        <w:t>Table</w:t>
      </w:r>
      <w:r w:rsidR="00A0253E" w:rsidRPr="00AB30D1">
        <w:t xml:space="preserve"> </w:t>
      </w:r>
      <w:r w:rsidR="00A0253E">
        <w:t>1</w:t>
      </w:r>
      <w:r w:rsidR="00A0253E" w:rsidRPr="00AB30D1">
        <w:t xml:space="preserve"> – </w:t>
      </w:r>
      <w:r w:rsidR="005520DD">
        <w:t>Advantages and Disadvantages of Renewable Energy</w:t>
      </w:r>
    </w:p>
    <w:tbl>
      <w:tblPr>
        <w:tblStyle w:val="TableGrid"/>
        <w:tblW w:w="9090"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80"/>
        <w:gridCol w:w="3060"/>
        <w:gridCol w:w="2430"/>
      </w:tblGrid>
      <w:tr w:rsidR="00A0253E" w:rsidRPr="002F43E4" w14:paraId="2EB0F3C3" w14:textId="77777777" w:rsidTr="00E654F7">
        <w:trPr>
          <w:trHeight w:val="431"/>
          <w:jc w:val="center"/>
        </w:trPr>
        <w:tc>
          <w:tcPr>
            <w:tcW w:w="720" w:type="dxa"/>
            <w:tcBorders>
              <w:top w:val="single" w:sz="8" w:space="0" w:color="auto"/>
              <w:bottom w:val="single" w:sz="2" w:space="0" w:color="auto"/>
            </w:tcBorders>
            <w:vAlign w:val="center"/>
          </w:tcPr>
          <w:p w14:paraId="31CCA7C6" w14:textId="7BE43842" w:rsidR="00A0253E" w:rsidRPr="00937659" w:rsidRDefault="005520DD" w:rsidP="005520DD">
            <w:pPr>
              <w:spacing w:before="120" w:after="120"/>
              <w:ind w:firstLine="0"/>
              <w:jc w:val="center"/>
              <w:rPr>
                <w:b/>
                <w:bCs/>
                <w:sz w:val="22"/>
                <w:szCs w:val="22"/>
              </w:rPr>
            </w:pPr>
            <w:r>
              <w:rPr>
                <w:b/>
                <w:bCs/>
                <w:sz w:val="22"/>
                <w:szCs w:val="22"/>
              </w:rPr>
              <w:t>Oder</w:t>
            </w:r>
          </w:p>
        </w:tc>
        <w:tc>
          <w:tcPr>
            <w:tcW w:w="2880" w:type="dxa"/>
            <w:tcBorders>
              <w:top w:val="single" w:sz="8" w:space="0" w:color="auto"/>
              <w:bottom w:val="single" w:sz="2" w:space="0" w:color="auto"/>
            </w:tcBorders>
            <w:vAlign w:val="center"/>
          </w:tcPr>
          <w:p w14:paraId="134D2396" w14:textId="5AFF81FA" w:rsidR="00A0253E" w:rsidRPr="00937659" w:rsidRDefault="005520DD" w:rsidP="005520DD">
            <w:pPr>
              <w:spacing w:before="120" w:after="120"/>
              <w:ind w:firstLine="0"/>
              <w:rPr>
                <w:b/>
                <w:bCs/>
                <w:sz w:val="22"/>
                <w:szCs w:val="22"/>
              </w:rPr>
            </w:pPr>
            <w:r>
              <w:rPr>
                <w:b/>
                <w:bCs/>
                <w:sz w:val="22"/>
                <w:szCs w:val="22"/>
              </w:rPr>
              <w:t>Renewable Energy</w:t>
            </w:r>
          </w:p>
        </w:tc>
        <w:tc>
          <w:tcPr>
            <w:tcW w:w="3060" w:type="dxa"/>
            <w:tcBorders>
              <w:top w:val="single" w:sz="8" w:space="0" w:color="auto"/>
              <w:bottom w:val="single" w:sz="2" w:space="0" w:color="auto"/>
            </w:tcBorders>
            <w:vAlign w:val="center"/>
          </w:tcPr>
          <w:p w14:paraId="115ADE01" w14:textId="28FF1B8A" w:rsidR="00A0253E" w:rsidRPr="00937659" w:rsidRDefault="005520DD" w:rsidP="005520DD">
            <w:pPr>
              <w:spacing w:before="120" w:after="120"/>
              <w:ind w:firstLine="0"/>
              <w:rPr>
                <w:b/>
                <w:bCs/>
                <w:sz w:val="22"/>
                <w:szCs w:val="22"/>
              </w:rPr>
            </w:pPr>
            <w:r>
              <w:rPr>
                <w:b/>
                <w:bCs/>
                <w:sz w:val="22"/>
                <w:szCs w:val="22"/>
              </w:rPr>
              <w:t>Advantage</w:t>
            </w:r>
          </w:p>
        </w:tc>
        <w:tc>
          <w:tcPr>
            <w:tcW w:w="2430" w:type="dxa"/>
            <w:tcBorders>
              <w:top w:val="single" w:sz="8" w:space="0" w:color="auto"/>
              <w:bottom w:val="single" w:sz="2" w:space="0" w:color="auto"/>
            </w:tcBorders>
            <w:vAlign w:val="center"/>
          </w:tcPr>
          <w:p w14:paraId="66037BCA" w14:textId="31DFBC89" w:rsidR="00A0253E" w:rsidRPr="00937659" w:rsidRDefault="005520DD" w:rsidP="005520DD">
            <w:pPr>
              <w:spacing w:before="120" w:after="120"/>
              <w:ind w:firstLine="0"/>
              <w:rPr>
                <w:b/>
                <w:bCs/>
                <w:sz w:val="22"/>
                <w:szCs w:val="22"/>
              </w:rPr>
            </w:pPr>
            <w:r>
              <w:rPr>
                <w:b/>
                <w:bCs/>
                <w:sz w:val="22"/>
                <w:szCs w:val="22"/>
              </w:rPr>
              <w:t>Disadvantage</w:t>
            </w:r>
          </w:p>
        </w:tc>
      </w:tr>
      <w:tr w:rsidR="00A0253E" w:rsidRPr="002F43E4" w14:paraId="425BABE7" w14:textId="77777777" w:rsidTr="00E654F7">
        <w:trPr>
          <w:jc w:val="center"/>
        </w:trPr>
        <w:tc>
          <w:tcPr>
            <w:tcW w:w="720" w:type="dxa"/>
            <w:tcBorders>
              <w:top w:val="single" w:sz="2" w:space="0" w:color="auto"/>
            </w:tcBorders>
          </w:tcPr>
          <w:p w14:paraId="55845196" w14:textId="77777777" w:rsidR="00A0253E" w:rsidRPr="002F43E4" w:rsidRDefault="00A0253E" w:rsidP="005520DD">
            <w:pPr>
              <w:spacing w:before="120" w:after="120"/>
              <w:ind w:firstLine="0"/>
              <w:jc w:val="center"/>
              <w:rPr>
                <w:sz w:val="22"/>
                <w:szCs w:val="22"/>
              </w:rPr>
            </w:pPr>
            <w:r w:rsidRPr="002F43E4">
              <w:rPr>
                <w:sz w:val="22"/>
                <w:szCs w:val="22"/>
              </w:rPr>
              <w:t>1</w:t>
            </w:r>
          </w:p>
        </w:tc>
        <w:tc>
          <w:tcPr>
            <w:tcW w:w="2880" w:type="dxa"/>
            <w:tcBorders>
              <w:top w:val="single" w:sz="2" w:space="0" w:color="auto"/>
            </w:tcBorders>
          </w:tcPr>
          <w:p w14:paraId="503AC7D9" w14:textId="4964B76C" w:rsidR="00A0253E" w:rsidRPr="002F43E4" w:rsidRDefault="00347124" w:rsidP="005520DD">
            <w:pPr>
              <w:spacing w:before="120" w:after="120"/>
              <w:ind w:firstLine="0"/>
              <w:rPr>
                <w:sz w:val="22"/>
                <w:szCs w:val="22"/>
              </w:rPr>
            </w:pPr>
            <w:r w:rsidRPr="00347124">
              <w:rPr>
                <w:sz w:val="22"/>
                <w:szCs w:val="22"/>
              </w:rPr>
              <w:t>Solar Ener</w:t>
            </w:r>
            <w:r>
              <w:rPr>
                <w:sz w:val="22"/>
                <w:szCs w:val="22"/>
              </w:rPr>
              <w:t>gy</w:t>
            </w:r>
          </w:p>
        </w:tc>
        <w:tc>
          <w:tcPr>
            <w:tcW w:w="3060" w:type="dxa"/>
            <w:tcBorders>
              <w:top w:val="single" w:sz="2" w:space="0" w:color="auto"/>
            </w:tcBorders>
          </w:tcPr>
          <w:p w14:paraId="7A11C04C" w14:textId="246F3A5A" w:rsidR="00A0253E" w:rsidRPr="002F43E4" w:rsidRDefault="00BF6C4F" w:rsidP="005520DD">
            <w:pPr>
              <w:spacing w:before="120" w:after="120"/>
              <w:ind w:firstLine="0"/>
              <w:jc w:val="left"/>
              <w:rPr>
                <w:sz w:val="22"/>
                <w:szCs w:val="22"/>
              </w:rPr>
            </w:pPr>
            <w:r w:rsidRPr="00BF6C4F">
              <w:rPr>
                <w:rFonts w:eastAsia="MS Mincho"/>
                <w:sz w:val="22"/>
                <w:szCs w:val="22"/>
                <w:lang w:val="en-US"/>
              </w:rPr>
              <w:t>Abundant source, low operational costs</w:t>
            </w:r>
            <w:r>
              <w:rPr>
                <w:rFonts w:eastAsia="MS Mincho"/>
                <w:sz w:val="22"/>
                <w:szCs w:val="22"/>
                <w:lang w:val="en-US"/>
              </w:rPr>
              <w:t xml:space="preserve">, </w:t>
            </w:r>
            <w:r w:rsidRPr="00BF6C4F">
              <w:rPr>
                <w:rFonts w:eastAsia="MS Mincho"/>
                <w:sz w:val="22"/>
                <w:szCs w:val="22"/>
                <w:lang w:val="en-US"/>
              </w:rPr>
              <w:t xml:space="preserve">eco-friendly                              </w:t>
            </w:r>
          </w:p>
        </w:tc>
        <w:tc>
          <w:tcPr>
            <w:tcW w:w="2430" w:type="dxa"/>
            <w:tcBorders>
              <w:top w:val="single" w:sz="2" w:space="0" w:color="auto"/>
            </w:tcBorders>
          </w:tcPr>
          <w:p w14:paraId="160B161A" w14:textId="31B18675" w:rsidR="00A0253E" w:rsidRPr="002F43E4" w:rsidRDefault="00BF6C4F" w:rsidP="005520DD">
            <w:pPr>
              <w:spacing w:before="120" w:after="120"/>
              <w:ind w:firstLine="0"/>
              <w:jc w:val="left"/>
              <w:rPr>
                <w:sz w:val="22"/>
                <w:szCs w:val="22"/>
              </w:rPr>
            </w:pPr>
            <w:r w:rsidRPr="00BF6C4F">
              <w:rPr>
                <w:rFonts w:eastAsia="MS Mincho"/>
                <w:sz w:val="22"/>
                <w:szCs w:val="22"/>
                <w:lang w:val="en-US"/>
              </w:rPr>
              <w:t xml:space="preserve">High initial costs, weather-dependent     </w:t>
            </w:r>
          </w:p>
        </w:tc>
      </w:tr>
      <w:tr w:rsidR="00A0253E" w:rsidRPr="002F43E4" w14:paraId="3F3D2B4B" w14:textId="77777777" w:rsidTr="00E654F7">
        <w:trPr>
          <w:jc w:val="center"/>
        </w:trPr>
        <w:tc>
          <w:tcPr>
            <w:tcW w:w="720" w:type="dxa"/>
          </w:tcPr>
          <w:p w14:paraId="51DE8932" w14:textId="77777777" w:rsidR="00A0253E" w:rsidRPr="002F43E4" w:rsidRDefault="00A0253E" w:rsidP="005520DD">
            <w:pPr>
              <w:spacing w:before="120" w:after="120"/>
              <w:ind w:firstLine="0"/>
              <w:jc w:val="center"/>
              <w:rPr>
                <w:sz w:val="22"/>
                <w:szCs w:val="22"/>
              </w:rPr>
            </w:pPr>
            <w:r w:rsidRPr="002F43E4">
              <w:rPr>
                <w:sz w:val="22"/>
                <w:szCs w:val="22"/>
              </w:rPr>
              <w:t>2</w:t>
            </w:r>
          </w:p>
        </w:tc>
        <w:tc>
          <w:tcPr>
            <w:tcW w:w="2880" w:type="dxa"/>
          </w:tcPr>
          <w:p w14:paraId="6142198E" w14:textId="591234EF" w:rsidR="00A0253E" w:rsidRPr="002F43E4" w:rsidRDefault="00347124" w:rsidP="005520DD">
            <w:pPr>
              <w:spacing w:before="120" w:after="120"/>
              <w:ind w:firstLine="0"/>
              <w:rPr>
                <w:sz w:val="22"/>
                <w:szCs w:val="22"/>
              </w:rPr>
            </w:pPr>
            <w:r w:rsidRPr="00347124">
              <w:rPr>
                <w:sz w:val="22"/>
                <w:szCs w:val="22"/>
              </w:rPr>
              <w:t>Wind Energy</w:t>
            </w:r>
          </w:p>
        </w:tc>
        <w:tc>
          <w:tcPr>
            <w:tcW w:w="3060" w:type="dxa"/>
          </w:tcPr>
          <w:p w14:paraId="3FDB46FC" w14:textId="6B6E2AAF" w:rsidR="00A0253E" w:rsidRPr="002F43E4" w:rsidRDefault="00F43583" w:rsidP="005520DD">
            <w:pPr>
              <w:spacing w:before="120" w:after="120"/>
              <w:ind w:firstLine="0"/>
              <w:jc w:val="left"/>
              <w:rPr>
                <w:sz w:val="22"/>
                <w:szCs w:val="22"/>
              </w:rPr>
            </w:pPr>
            <w:r w:rsidRPr="00F43583">
              <w:rPr>
                <w:rFonts w:eastAsia="MS Mincho"/>
                <w:sz w:val="22"/>
                <w:szCs w:val="22"/>
                <w:lang w:val="en-US"/>
              </w:rPr>
              <w:t>Cost-effective, no greenhouse gas</w:t>
            </w:r>
            <w:r w:rsidRPr="0054474F">
              <w:t xml:space="preserve"> </w:t>
            </w:r>
            <w:r w:rsidRPr="00F43583">
              <w:rPr>
                <w:rFonts w:eastAsia="MS Mincho"/>
                <w:sz w:val="22"/>
                <w:szCs w:val="22"/>
                <w:lang w:val="en-US"/>
              </w:rPr>
              <w:t>emissions</w:t>
            </w:r>
          </w:p>
        </w:tc>
        <w:tc>
          <w:tcPr>
            <w:tcW w:w="2430" w:type="dxa"/>
          </w:tcPr>
          <w:p w14:paraId="5A3F08B0" w14:textId="581E500F" w:rsidR="00A0253E" w:rsidRPr="002F43E4" w:rsidRDefault="00BF6C4F" w:rsidP="005520DD">
            <w:pPr>
              <w:spacing w:before="120" w:after="120"/>
              <w:ind w:firstLine="0"/>
              <w:jc w:val="left"/>
              <w:rPr>
                <w:sz w:val="22"/>
                <w:szCs w:val="22"/>
              </w:rPr>
            </w:pPr>
            <w:r w:rsidRPr="00BF6C4F">
              <w:rPr>
                <w:rFonts w:eastAsia="MS Mincho"/>
                <w:sz w:val="22"/>
                <w:szCs w:val="22"/>
                <w:lang w:val="en-US"/>
              </w:rPr>
              <w:t>Noise pollution, impacts on ecosystems</w:t>
            </w:r>
          </w:p>
        </w:tc>
      </w:tr>
      <w:tr w:rsidR="00A0253E" w:rsidRPr="002F43E4" w14:paraId="34BF8F5B" w14:textId="77777777" w:rsidTr="00E654F7">
        <w:trPr>
          <w:jc w:val="center"/>
        </w:trPr>
        <w:tc>
          <w:tcPr>
            <w:tcW w:w="720" w:type="dxa"/>
          </w:tcPr>
          <w:p w14:paraId="28B2B08B" w14:textId="77777777" w:rsidR="00A0253E" w:rsidRPr="002F43E4" w:rsidRDefault="00A0253E" w:rsidP="005520DD">
            <w:pPr>
              <w:spacing w:before="120" w:after="120"/>
              <w:ind w:firstLine="0"/>
              <w:jc w:val="center"/>
              <w:rPr>
                <w:sz w:val="22"/>
                <w:szCs w:val="22"/>
              </w:rPr>
            </w:pPr>
            <w:r w:rsidRPr="002F43E4">
              <w:rPr>
                <w:sz w:val="22"/>
                <w:szCs w:val="22"/>
              </w:rPr>
              <w:t>3</w:t>
            </w:r>
          </w:p>
        </w:tc>
        <w:tc>
          <w:tcPr>
            <w:tcW w:w="2880" w:type="dxa"/>
          </w:tcPr>
          <w:p w14:paraId="6A2B853B" w14:textId="5668C4D6" w:rsidR="00A0253E" w:rsidRPr="002F43E4" w:rsidRDefault="00347124" w:rsidP="005520DD">
            <w:pPr>
              <w:spacing w:before="120" w:after="120"/>
              <w:ind w:firstLine="0"/>
              <w:rPr>
                <w:sz w:val="22"/>
                <w:szCs w:val="22"/>
              </w:rPr>
            </w:pPr>
            <w:r w:rsidRPr="00347124">
              <w:rPr>
                <w:sz w:val="22"/>
                <w:szCs w:val="22"/>
              </w:rPr>
              <w:t>Hydropower</w:t>
            </w:r>
          </w:p>
        </w:tc>
        <w:tc>
          <w:tcPr>
            <w:tcW w:w="3060" w:type="dxa"/>
          </w:tcPr>
          <w:p w14:paraId="22A3263E" w14:textId="1EDBDE3D" w:rsidR="00A0253E" w:rsidRPr="002F43E4" w:rsidRDefault="00F43583" w:rsidP="005520DD">
            <w:pPr>
              <w:spacing w:before="120" w:after="120"/>
              <w:ind w:firstLine="0"/>
              <w:jc w:val="left"/>
              <w:rPr>
                <w:sz w:val="22"/>
                <w:szCs w:val="22"/>
              </w:rPr>
            </w:pPr>
            <w:r w:rsidRPr="00F43583">
              <w:rPr>
                <w:rFonts w:eastAsia="MS Mincho"/>
                <w:sz w:val="22"/>
                <w:szCs w:val="22"/>
                <w:lang w:val="en-US"/>
              </w:rPr>
              <w:t>Stable energy source, high storage</w:t>
            </w:r>
            <w:r>
              <w:rPr>
                <w:rFonts w:eastAsia="MS Mincho"/>
                <w:sz w:val="22"/>
                <w:szCs w:val="22"/>
                <w:lang w:val="en-US"/>
              </w:rPr>
              <w:t xml:space="preserve"> </w:t>
            </w:r>
            <w:r w:rsidRPr="00F43583">
              <w:rPr>
                <w:rFonts w:eastAsia="MS Mincho"/>
                <w:sz w:val="22"/>
                <w:szCs w:val="22"/>
                <w:lang w:val="en-US"/>
              </w:rPr>
              <w:t>capability</w:t>
            </w:r>
          </w:p>
        </w:tc>
        <w:tc>
          <w:tcPr>
            <w:tcW w:w="2430" w:type="dxa"/>
          </w:tcPr>
          <w:p w14:paraId="67FECB06" w14:textId="7CC0C705" w:rsidR="00A0253E" w:rsidRPr="002F43E4" w:rsidRDefault="00F43583" w:rsidP="005520DD">
            <w:pPr>
              <w:spacing w:before="120" w:after="120"/>
              <w:ind w:firstLine="0"/>
              <w:jc w:val="left"/>
              <w:rPr>
                <w:sz w:val="22"/>
                <w:szCs w:val="22"/>
              </w:rPr>
            </w:pPr>
            <w:r w:rsidRPr="00F43583">
              <w:rPr>
                <w:rFonts w:eastAsia="MS Mincho"/>
                <w:sz w:val="22"/>
                <w:szCs w:val="22"/>
                <w:lang w:val="en-US"/>
              </w:rPr>
              <w:t>High construction costs, ecological</w:t>
            </w:r>
            <w:r>
              <w:rPr>
                <w:rFonts w:eastAsia="MS Mincho"/>
                <w:sz w:val="22"/>
                <w:szCs w:val="22"/>
                <w:lang w:val="en-US"/>
              </w:rPr>
              <w:t xml:space="preserve"> </w:t>
            </w:r>
            <w:r w:rsidRPr="00F43583">
              <w:rPr>
                <w:rFonts w:eastAsia="MS Mincho"/>
                <w:sz w:val="22"/>
                <w:szCs w:val="22"/>
                <w:lang w:val="en-US"/>
              </w:rPr>
              <w:t xml:space="preserve">impacts                                   </w:t>
            </w:r>
          </w:p>
        </w:tc>
      </w:tr>
      <w:tr w:rsidR="00A0253E" w:rsidRPr="002F43E4" w14:paraId="1567323E" w14:textId="77777777" w:rsidTr="00E654F7">
        <w:tblPrEx>
          <w:jc w:val="left"/>
        </w:tblPrEx>
        <w:tc>
          <w:tcPr>
            <w:tcW w:w="720" w:type="dxa"/>
          </w:tcPr>
          <w:p w14:paraId="33EB584C" w14:textId="77777777" w:rsidR="00A0253E" w:rsidRPr="002F43E4" w:rsidRDefault="00A0253E" w:rsidP="005520DD">
            <w:pPr>
              <w:spacing w:before="120" w:after="120"/>
              <w:ind w:firstLine="0"/>
              <w:jc w:val="center"/>
              <w:rPr>
                <w:sz w:val="22"/>
                <w:szCs w:val="22"/>
              </w:rPr>
            </w:pPr>
            <w:r w:rsidRPr="002F43E4">
              <w:rPr>
                <w:sz w:val="22"/>
                <w:szCs w:val="22"/>
              </w:rPr>
              <w:t>4</w:t>
            </w:r>
          </w:p>
        </w:tc>
        <w:tc>
          <w:tcPr>
            <w:tcW w:w="2880" w:type="dxa"/>
          </w:tcPr>
          <w:p w14:paraId="66A724F6" w14:textId="7A3F6DEF" w:rsidR="00A0253E" w:rsidRPr="002F43E4" w:rsidRDefault="00347124" w:rsidP="005520DD">
            <w:pPr>
              <w:spacing w:before="120" w:after="120"/>
              <w:ind w:firstLine="0"/>
              <w:rPr>
                <w:sz w:val="22"/>
                <w:szCs w:val="22"/>
              </w:rPr>
            </w:pPr>
            <w:r w:rsidRPr="00347124">
              <w:rPr>
                <w:sz w:val="22"/>
                <w:szCs w:val="22"/>
              </w:rPr>
              <w:t>Biomass Energy</w:t>
            </w:r>
          </w:p>
        </w:tc>
        <w:tc>
          <w:tcPr>
            <w:tcW w:w="3060" w:type="dxa"/>
          </w:tcPr>
          <w:p w14:paraId="3541EAE7" w14:textId="6A0221D2" w:rsidR="00A0253E" w:rsidRPr="002F43E4" w:rsidRDefault="00F43583" w:rsidP="005520DD">
            <w:pPr>
              <w:spacing w:before="120" w:after="120"/>
              <w:ind w:firstLine="0"/>
              <w:jc w:val="left"/>
              <w:rPr>
                <w:sz w:val="22"/>
                <w:szCs w:val="22"/>
              </w:rPr>
            </w:pPr>
            <w:r w:rsidRPr="00F43583">
              <w:rPr>
                <w:rFonts w:eastAsia="MS Mincho"/>
                <w:sz w:val="22"/>
                <w:szCs w:val="22"/>
                <w:lang w:val="en-US"/>
              </w:rPr>
              <w:t>Reduce</w:t>
            </w:r>
            <w:r w:rsidRPr="00F43583">
              <w:rPr>
                <w:rFonts w:eastAsia="MS Mincho"/>
                <w:sz w:val="22"/>
                <w:szCs w:val="22"/>
                <w:lang w:val="en-US"/>
              </w:rPr>
              <w:t xml:space="preserve"> waste, utilizes available</w:t>
            </w:r>
            <w:r>
              <w:rPr>
                <w:rFonts w:eastAsia="MS Mincho"/>
                <w:sz w:val="22"/>
                <w:szCs w:val="22"/>
                <w:lang w:val="en-US"/>
              </w:rPr>
              <w:t xml:space="preserve"> resources</w:t>
            </w:r>
            <w:r w:rsidRPr="00F43583">
              <w:rPr>
                <w:rFonts w:eastAsia="MS Mincho"/>
                <w:sz w:val="22"/>
                <w:szCs w:val="22"/>
                <w:lang w:val="en-US"/>
              </w:rPr>
              <w:t xml:space="preserve">      </w:t>
            </w:r>
          </w:p>
        </w:tc>
        <w:tc>
          <w:tcPr>
            <w:tcW w:w="2430" w:type="dxa"/>
          </w:tcPr>
          <w:p w14:paraId="3CDD6B39" w14:textId="4195EC6A" w:rsidR="00A0253E" w:rsidRPr="002F43E4" w:rsidRDefault="004979A6" w:rsidP="005520DD">
            <w:pPr>
              <w:spacing w:before="120" w:after="120"/>
              <w:ind w:firstLine="0"/>
              <w:jc w:val="left"/>
              <w:rPr>
                <w:sz w:val="22"/>
                <w:szCs w:val="22"/>
              </w:rPr>
            </w:pPr>
            <w:r w:rsidRPr="00F43583">
              <w:rPr>
                <w:rFonts w:eastAsia="MS Mincho"/>
                <w:sz w:val="22"/>
                <w:szCs w:val="22"/>
                <w:lang w:val="en-US"/>
              </w:rPr>
              <w:t>Require</w:t>
            </w:r>
            <w:r w:rsidR="00F43583" w:rsidRPr="00F43583">
              <w:rPr>
                <w:rFonts w:eastAsia="MS Mincho"/>
                <w:sz w:val="22"/>
                <w:szCs w:val="22"/>
                <w:lang w:val="en-US"/>
              </w:rPr>
              <w:t xml:space="preserve"> large land area, emissions</w:t>
            </w:r>
            <w:r w:rsidR="00F43583">
              <w:rPr>
                <w:rFonts w:eastAsia="MS Mincho"/>
                <w:sz w:val="22"/>
                <w:szCs w:val="22"/>
                <w:lang w:val="en-US"/>
              </w:rPr>
              <w:t xml:space="preserve"> burning</w:t>
            </w:r>
          </w:p>
        </w:tc>
      </w:tr>
      <w:tr w:rsidR="00A0253E" w:rsidRPr="002F43E4" w14:paraId="0F5477E0" w14:textId="77777777" w:rsidTr="00E654F7">
        <w:tblPrEx>
          <w:jc w:val="left"/>
        </w:tblPrEx>
        <w:tc>
          <w:tcPr>
            <w:tcW w:w="720" w:type="dxa"/>
          </w:tcPr>
          <w:p w14:paraId="32FF2168" w14:textId="77777777" w:rsidR="00A0253E" w:rsidRDefault="00A0253E" w:rsidP="00BE532B">
            <w:pPr>
              <w:spacing w:before="120" w:after="120"/>
              <w:ind w:firstLine="0"/>
              <w:jc w:val="center"/>
              <w:rPr>
                <w:sz w:val="22"/>
                <w:szCs w:val="22"/>
              </w:rPr>
            </w:pPr>
            <w:r w:rsidRPr="002F43E4">
              <w:rPr>
                <w:sz w:val="22"/>
                <w:szCs w:val="22"/>
              </w:rPr>
              <w:t>5</w:t>
            </w:r>
          </w:p>
          <w:p w14:paraId="00B1650F" w14:textId="77777777" w:rsidR="00A0253E" w:rsidRDefault="00A0253E" w:rsidP="00BE532B">
            <w:pPr>
              <w:spacing w:before="120" w:after="120"/>
              <w:ind w:firstLine="0"/>
              <w:jc w:val="center"/>
              <w:rPr>
                <w:sz w:val="22"/>
                <w:szCs w:val="22"/>
              </w:rPr>
            </w:pPr>
          </w:p>
          <w:p w14:paraId="307E8E7F" w14:textId="77777777" w:rsidR="00A0253E" w:rsidRPr="002F43E4" w:rsidRDefault="00A0253E" w:rsidP="00BE532B">
            <w:pPr>
              <w:spacing w:before="120" w:after="120"/>
              <w:ind w:firstLine="0"/>
              <w:jc w:val="center"/>
              <w:rPr>
                <w:sz w:val="22"/>
                <w:szCs w:val="22"/>
              </w:rPr>
            </w:pPr>
          </w:p>
        </w:tc>
        <w:tc>
          <w:tcPr>
            <w:tcW w:w="2880" w:type="dxa"/>
          </w:tcPr>
          <w:p w14:paraId="022D71C3" w14:textId="27085EC9" w:rsidR="00A0253E" w:rsidRPr="002F43E4" w:rsidRDefault="00347124" w:rsidP="00BE532B">
            <w:pPr>
              <w:spacing w:before="120" w:after="120"/>
              <w:ind w:firstLine="0"/>
              <w:rPr>
                <w:sz w:val="22"/>
                <w:szCs w:val="22"/>
              </w:rPr>
            </w:pPr>
            <w:r w:rsidRPr="00347124">
              <w:rPr>
                <w:sz w:val="22"/>
                <w:szCs w:val="22"/>
              </w:rPr>
              <w:t>Geothermal Energy</w:t>
            </w:r>
          </w:p>
        </w:tc>
        <w:tc>
          <w:tcPr>
            <w:tcW w:w="3060" w:type="dxa"/>
          </w:tcPr>
          <w:p w14:paraId="2471F9BB" w14:textId="6E16A4F7" w:rsidR="00A0253E" w:rsidRPr="002F43E4" w:rsidRDefault="00F43583" w:rsidP="00BE532B">
            <w:pPr>
              <w:spacing w:before="120" w:after="120"/>
              <w:ind w:firstLine="0"/>
              <w:jc w:val="left"/>
              <w:rPr>
                <w:sz w:val="22"/>
                <w:szCs w:val="22"/>
              </w:rPr>
            </w:pPr>
            <w:r w:rsidRPr="00F43583">
              <w:rPr>
                <w:rFonts w:eastAsia="MS Mincho"/>
                <w:sz w:val="22"/>
                <w:szCs w:val="22"/>
                <w:lang w:val="en-US"/>
              </w:rPr>
              <w:t xml:space="preserve">Stable supply, not weather-dependent      </w:t>
            </w:r>
          </w:p>
        </w:tc>
        <w:tc>
          <w:tcPr>
            <w:tcW w:w="2430" w:type="dxa"/>
          </w:tcPr>
          <w:p w14:paraId="43863964" w14:textId="6AAD96C4" w:rsidR="00A0253E" w:rsidRPr="002F43E4" w:rsidRDefault="00F43583" w:rsidP="00BE532B">
            <w:pPr>
              <w:spacing w:before="120" w:after="120"/>
              <w:ind w:firstLine="0"/>
              <w:jc w:val="left"/>
              <w:rPr>
                <w:sz w:val="22"/>
                <w:szCs w:val="22"/>
              </w:rPr>
            </w:pPr>
            <w:r w:rsidRPr="00F43583">
              <w:rPr>
                <w:rFonts w:eastAsia="MS Mincho"/>
                <w:sz w:val="22"/>
                <w:szCs w:val="22"/>
                <w:lang w:val="en-US"/>
              </w:rPr>
              <w:t>High extraction costs, limited to specific</w:t>
            </w:r>
          </w:p>
        </w:tc>
      </w:tr>
      <w:tr w:rsidR="00A0253E" w:rsidRPr="002F43E4" w14:paraId="50E1A7B8" w14:textId="77777777" w:rsidTr="00E654F7">
        <w:tblPrEx>
          <w:jc w:val="left"/>
        </w:tblPrEx>
        <w:tc>
          <w:tcPr>
            <w:tcW w:w="720" w:type="dxa"/>
          </w:tcPr>
          <w:p w14:paraId="3687938F" w14:textId="77777777" w:rsidR="00A0253E" w:rsidRPr="002F43E4" w:rsidRDefault="00A0253E" w:rsidP="00BE532B">
            <w:pPr>
              <w:spacing w:before="120" w:after="120"/>
              <w:ind w:firstLine="0"/>
              <w:jc w:val="center"/>
              <w:rPr>
                <w:sz w:val="22"/>
                <w:szCs w:val="22"/>
              </w:rPr>
            </w:pPr>
            <w:r>
              <w:rPr>
                <w:sz w:val="22"/>
                <w:szCs w:val="22"/>
              </w:rPr>
              <w:t>6</w:t>
            </w:r>
          </w:p>
        </w:tc>
        <w:tc>
          <w:tcPr>
            <w:tcW w:w="2880" w:type="dxa"/>
          </w:tcPr>
          <w:p w14:paraId="0A349DDC" w14:textId="2F048482" w:rsidR="00A0253E" w:rsidRPr="00F31114" w:rsidRDefault="00347124" w:rsidP="00BE532B">
            <w:pPr>
              <w:spacing w:before="120" w:after="120"/>
              <w:ind w:firstLine="0"/>
              <w:rPr>
                <w:sz w:val="22"/>
                <w:szCs w:val="22"/>
              </w:rPr>
            </w:pPr>
            <w:r w:rsidRPr="00347124">
              <w:rPr>
                <w:sz w:val="22"/>
                <w:szCs w:val="22"/>
              </w:rPr>
              <w:t>Ocean Energy</w:t>
            </w:r>
          </w:p>
        </w:tc>
        <w:tc>
          <w:tcPr>
            <w:tcW w:w="3060" w:type="dxa"/>
          </w:tcPr>
          <w:p w14:paraId="1F98AA49" w14:textId="37581258" w:rsidR="00A0253E" w:rsidRPr="00F31114" w:rsidRDefault="00F43583" w:rsidP="00BE532B">
            <w:pPr>
              <w:spacing w:before="120" w:after="120"/>
              <w:ind w:firstLine="0"/>
              <w:jc w:val="left"/>
              <w:rPr>
                <w:sz w:val="22"/>
                <w:szCs w:val="22"/>
              </w:rPr>
            </w:pPr>
            <w:r w:rsidRPr="00F43583">
              <w:rPr>
                <w:rFonts w:eastAsia="MS Mincho"/>
                <w:sz w:val="22"/>
                <w:szCs w:val="22"/>
                <w:lang w:val="en-US"/>
              </w:rPr>
              <w:t>Predictable, vast potential</w:t>
            </w:r>
          </w:p>
        </w:tc>
        <w:tc>
          <w:tcPr>
            <w:tcW w:w="2430" w:type="dxa"/>
          </w:tcPr>
          <w:p w14:paraId="3EC97030" w14:textId="3101B181" w:rsidR="00A0253E" w:rsidRPr="00F31114" w:rsidRDefault="00BF6C4F" w:rsidP="00BE532B">
            <w:pPr>
              <w:spacing w:before="120" w:after="120"/>
              <w:ind w:firstLine="0"/>
              <w:jc w:val="left"/>
              <w:rPr>
                <w:sz w:val="22"/>
                <w:szCs w:val="22"/>
              </w:rPr>
            </w:pPr>
            <w:r w:rsidRPr="00BF6C4F">
              <w:rPr>
                <w:rFonts w:eastAsia="MS Mincho"/>
                <w:sz w:val="22"/>
                <w:szCs w:val="22"/>
                <w:lang w:val="en-US"/>
              </w:rPr>
              <w:t>High costs, impacts on marine environments|</w:t>
            </w:r>
          </w:p>
        </w:tc>
      </w:tr>
      <w:tr w:rsidR="00A0253E" w:rsidRPr="002F43E4" w14:paraId="04DE4328" w14:textId="77777777" w:rsidTr="00F43583">
        <w:tblPrEx>
          <w:jc w:val="left"/>
        </w:tblPrEx>
        <w:trPr>
          <w:trHeight w:val="68"/>
        </w:trPr>
        <w:tc>
          <w:tcPr>
            <w:tcW w:w="720" w:type="dxa"/>
          </w:tcPr>
          <w:p w14:paraId="7BEC2637" w14:textId="77777777" w:rsidR="00A0253E" w:rsidRDefault="00A0253E" w:rsidP="005520DD">
            <w:pPr>
              <w:spacing w:before="120" w:after="120"/>
              <w:ind w:firstLine="0"/>
              <w:rPr>
                <w:sz w:val="22"/>
                <w:szCs w:val="22"/>
              </w:rPr>
            </w:pPr>
          </w:p>
        </w:tc>
        <w:tc>
          <w:tcPr>
            <w:tcW w:w="2880" w:type="dxa"/>
          </w:tcPr>
          <w:p w14:paraId="2D830D29" w14:textId="77777777" w:rsidR="00A0253E" w:rsidRPr="00AE3A23" w:rsidRDefault="00A0253E" w:rsidP="005520DD">
            <w:pPr>
              <w:spacing w:before="120" w:after="120"/>
              <w:ind w:firstLine="0"/>
              <w:rPr>
                <w:sz w:val="22"/>
                <w:szCs w:val="22"/>
              </w:rPr>
            </w:pPr>
          </w:p>
        </w:tc>
        <w:tc>
          <w:tcPr>
            <w:tcW w:w="3060" w:type="dxa"/>
          </w:tcPr>
          <w:p w14:paraId="179C9711" w14:textId="77777777" w:rsidR="00A0253E" w:rsidRPr="00AE3A23" w:rsidRDefault="00A0253E" w:rsidP="005520DD">
            <w:pPr>
              <w:spacing w:before="120" w:after="120"/>
              <w:ind w:firstLine="0"/>
              <w:rPr>
                <w:sz w:val="22"/>
                <w:szCs w:val="22"/>
              </w:rPr>
            </w:pPr>
          </w:p>
        </w:tc>
        <w:tc>
          <w:tcPr>
            <w:tcW w:w="2430" w:type="dxa"/>
          </w:tcPr>
          <w:p w14:paraId="6D5C315A" w14:textId="77777777" w:rsidR="00A0253E" w:rsidRPr="00AE3A23" w:rsidRDefault="00A0253E" w:rsidP="005520DD">
            <w:pPr>
              <w:spacing w:before="120" w:after="120"/>
              <w:ind w:firstLine="0"/>
              <w:rPr>
                <w:sz w:val="22"/>
                <w:szCs w:val="22"/>
              </w:rPr>
            </w:pPr>
          </w:p>
        </w:tc>
      </w:tr>
    </w:tbl>
    <w:p w14:paraId="0D4EA3EA" w14:textId="3421FDA2" w:rsidR="004E5624" w:rsidRDefault="00691977" w:rsidP="005520DD">
      <w:pPr>
        <w:pStyle w:val="Heading1"/>
        <w:spacing w:before="120"/>
      </w:pPr>
      <w:r>
        <w:t>CHALLENGES IN DEVELOPMENT</w:t>
      </w:r>
    </w:p>
    <w:p w14:paraId="6C249936" w14:textId="605E6447" w:rsidR="00691977" w:rsidRPr="00691977" w:rsidRDefault="00691977" w:rsidP="005520DD">
      <w:pPr>
        <w:spacing w:before="120" w:after="120"/>
      </w:pPr>
      <w:r w:rsidRPr="00691977">
        <w:t xml:space="preserve">Renewable energy is becoming increasingly important globally due to technological advancements, lower costs, and growing environmental concerns. However, its overall capacity remains small compared to traditional energy sources. Even developed countries still rely heavily on coal, oil, gas, and nuclear power due to the intermittency </w:t>
      </w:r>
      <w:r w:rsidRPr="00691977">
        <w:lastRenderedPageBreak/>
        <w:t>and reliability issues of renewables. Energy generation from renewable sources doesn’t always match demand, and energy storage solutions remain costly. Additionally, the high initial costs and challenges in grid stability require traditional power plants to balance supply, while upgrading the power grid is time-consuming.</w:t>
      </w:r>
      <w:r>
        <w:t xml:space="preserve"> All </w:t>
      </w:r>
      <w:r w:rsidRPr="00691977">
        <w:t>mentioned in</w:t>
      </w:r>
      <w:r>
        <w:t xml:space="preserve"> [1]</w:t>
      </w:r>
      <w:r w:rsidR="00C015A1">
        <w:t>.</w:t>
      </w:r>
    </w:p>
    <w:p w14:paraId="42666D30" w14:textId="06CDB283" w:rsidR="00AE3A23" w:rsidRDefault="0089309C" w:rsidP="005520DD">
      <w:pPr>
        <w:pStyle w:val="Heading2"/>
        <w:spacing w:before="120"/>
      </w:pPr>
      <w:bookmarkStart w:id="3" w:name="_Hlk186897965"/>
      <w:r w:rsidRPr="0089309C">
        <w:t>Intermittency and Storage Challenges:</w:t>
      </w:r>
    </w:p>
    <w:p w14:paraId="46BE252C" w14:textId="04209BD7" w:rsidR="0089309C" w:rsidRPr="00AE3A23" w:rsidRDefault="0089309C" w:rsidP="005520DD">
      <w:pPr>
        <w:tabs>
          <w:tab w:val="num" w:pos="1080"/>
        </w:tabs>
        <w:spacing w:before="120" w:after="120" w:line="240" w:lineRule="auto"/>
        <w:rPr>
          <w:rFonts w:eastAsia="Times New Roman"/>
        </w:rPr>
      </w:pPr>
      <w:r>
        <w:t>Renewable energy sources like solar and wind are intermittent, producing energy inconsistently due to weather and time variations. This mismatch between energy generation and demand requires expensive energy storage solutions and backup from traditional power plants to stabilize the grid, increasing overall system costs.</w:t>
      </w:r>
    </w:p>
    <w:p w14:paraId="6E779464" w14:textId="1331C0F0" w:rsidR="00AE3A23" w:rsidRDefault="0089309C" w:rsidP="005520DD">
      <w:pPr>
        <w:pStyle w:val="Heading2"/>
        <w:spacing w:before="120"/>
      </w:pPr>
      <w:r w:rsidRPr="0089309C">
        <w:t>High Initial Investment Costs:</w:t>
      </w:r>
    </w:p>
    <w:p w14:paraId="19E50D76" w14:textId="2D13970C" w:rsidR="0089309C" w:rsidRPr="00AE3A23" w:rsidRDefault="0089309C" w:rsidP="005520DD">
      <w:pPr>
        <w:tabs>
          <w:tab w:val="num" w:pos="1080"/>
        </w:tabs>
        <w:spacing w:before="120" w:after="120" w:line="240" w:lineRule="auto"/>
        <w:rPr>
          <w:rFonts w:eastAsia="Times New Roman"/>
        </w:rPr>
      </w:pPr>
      <w:r w:rsidRPr="0089309C">
        <w:rPr>
          <w:rFonts w:eastAsia="Times New Roman"/>
        </w:rPr>
        <w:t>Renewable energy projects often require significant upfront capital for installation and infrastructure, making them more expensive initially than traditional energy sources. This is a major barrier for developing countries and small-scale projects, although costs are gradually decreasing due to technological advancements.</w:t>
      </w:r>
    </w:p>
    <w:p w14:paraId="7C84A4E1" w14:textId="11BF1438" w:rsidR="00AE3A23" w:rsidRDefault="0089309C" w:rsidP="005520DD">
      <w:pPr>
        <w:pStyle w:val="Heading2"/>
        <w:spacing w:before="120"/>
      </w:pPr>
      <w:r w:rsidRPr="0089309C">
        <w:t>Infrastructure and Grid Limitations:</w:t>
      </w:r>
    </w:p>
    <w:p w14:paraId="399943F3" w14:textId="4AE7B6E8" w:rsidR="00C311DC" w:rsidRDefault="0089309C" w:rsidP="005520DD">
      <w:pPr>
        <w:tabs>
          <w:tab w:val="num" w:pos="1080"/>
        </w:tabs>
        <w:spacing w:before="120" w:after="120" w:line="240" w:lineRule="auto"/>
        <w:rPr>
          <w:rFonts w:eastAsia="Times New Roman"/>
        </w:rPr>
      </w:pPr>
      <w:r w:rsidRPr="0089309C">
        <w:rPr>
          <w:rFonts w:eastAsia="Times New Roman"/>
        </w:rPr>
        <w:t>Current energy grids are designed for stable, centralized power sources and struggle to integrate variable and decentralized renewable energy. The lack of large-scale energy storage and grid upgrades makes it challenging to manage fluctuating renewable output, requiring backup systems and adding complexity to grid management.</w:t>
      </w:r>
      <w:bookmarkEnd w:id="3"/>
    </w:p>
    <w:p w14:paraId="4EF5CE49" w14:textId="6270F773" w:rsidR="00C311DC" w:rsidRDefault="001460C1" w:rsidP="005520DD">
      <w:pPr>
        <w:pStyle w:val="Heading1"/>
        <w:spacing w:before="120"/>
      </w:pPr>
      <w:r>
        <w:t>RENEWABLE ENERGY IN VIET NAM</w:t>
      </w:r>
    </w:p>
    <w:p w14:paraId="247D3CDA" w14:textId="738A0267" w:rsidR="00083652" w:rsidRDefault="00AC1D6C" w:rsidP="005520DD">
      <w:pPr>
        <w:spacing w:before="120" w:after="120"/>
      </w:pPr>
      <w:r>
        <w:t xml:space="preserve">According to [2], </w:t>
      </w:r>
      <w:r w:rsidRPr="00AC1D6C">
        <w:t>Vietnam is actively working to transition from traditional energy sources, primarily coal and oil, to renewable energy to support sustainable development and reduce environmental impacts. Despite its significant advantages and great potential for renewable energy development, Vietnam still faces various challenges in this transition. According to the National Electricity Development Plan, the country aims to achieve a renewable energy share of 15-20% by 2030 and 20-30% by 2045. Currently, coal and hydropower remain the main energy sources due to their stability and cost-effectiveness. However, increasing investment in renewable energy, leveraging Vietnam's geographical and natural strengths, will enable the country to better secure its energy supply for economic growth.</w:t>
      </w:r>
    </w:p>
    <w:p w14:paraId="696701E2" w14:textId="20AF8C90" w:rsidR="0062001F" w:rsidRDefault="0062001F" w:rsidP="0062001F">
      <w:pPr>
        <w:pStyle w:val="Heading2"/>
      </w:pPr>
      <w:r w:rsidRPr="0062001F">
        <w:t>Potential for development of renewable energy industry</w:t>
      </w:r>
    </w:p>
    <w:p w14:paraId="778C8433" w14:textId="76610ADD" w:rsidR="0062001F" w:rsidRDefault="0062001F" w:rsidP="0062001F">
      <w:pPr>
        <w:pStyle w:val="ListParagraph"/>
        <w:numPr>
          <w:ilvl w:val="0"/>
          <w:numId w:val="17"/>
        </w:numPr>
      </w:pPr>
      <w:r w:rsidRPr="0062001F">
        <w:t>Solar Energy Potential:</w:t>
      </w:r>
    </w:p>
    <w:p w14:paraId="355F792E" w14:textId="796002A1" w:rsidR="0062001F" w:rsidRDefault="0062001F" w:rsidP="0062001F">
      <w:pPr>
        <w:pStyle w:val="ListParagraph"/>
        <w:numPr>
          <w:ilvl w:val="0"/>
          <w:numId w:val="18"/>
        </w:numPr>
      </w:pPr>
      <w:r w:rsidRPr="0062001F">
        <w:t>Vietnam has the highest solar energy potential in Southeast Asia.</w:t>
      </w:r>
    </w:p>
    <w:p w14:paraId="41EEC13B" w14:textId="2039E305" w:rsidR="0062001F" w:rsidRDefault="0062001F" w:rsidP="0062001F">
      <w:pPr>
        <w:pStyle w:val="ListParagraph"/>
        <w:numPr>
          <w:ilvl w:val="0"/>
          <w:numId w:val="18"/>
        </w:numPr>
      </w:pPr>
      <w:r w:rsidRPr="0062001F">
        <w:t>Over 2,500 hours of sunlight annually, especially in central and southern regions</w:t>
      </w:r>
      <w:r w:rsidR="00C015A1">
        <w:t>.</w:t>
      </w:r>
    </w:p>
    <w:p w14:paraId="6ADB2C23" w14:textId="461C9741" w:rsidR="0062001F" w:rsidRDefault="0062001F" w:rsidP="0062001F">
      <w:pPr>
        <w:pStyle w:val="ListParagraph"/>
        <w:numPr>
          <w:ilvl w:val="0"/>
          <w:numId w:val="18"/>
        </w:numPr>
      </w:pPr>
      <w:r w:rsidRPr="0062001F">
        <w:t>Large areas of vacant land are suitable for solar power plants.</w:t>
      </w:r>
    </w:p>
    <w:p w14:paraId="1D8AFF3D" w14:textId="7A0BCC7B" w:rsidR="0062001F" w:rsidRDefault="0062001F" w:rsidP="0062001F">
      <w:pPr>
        <w:pStyle w:val="ListParagraph"/>
        <w:numPr>
          <w:ilvl w:val="0"/>
          <w:numId w:val="18"/>
        </w:numPr>
      </w:pPr>
      <w:r w:rsidRPr="0062001F">
        <w:t>Government incentives attract investment in renewable energy.</w:t>
      </w:r>
    </w:p>
    <w:p w14:paraId="7DE365D6" w14:textId="7C4F1B18" w:rsidR="00183526" w:rsidRDefault="00183526" w:rsidP="00183526">
      <w:pPr>
        <w:pStyle w:val="ListParagraph"/>
        <w:numPr>
          <w:ilvl w:val="0"/>
          <w:numId w:val="17"/>
        </w:numPr>
      </w:pPr>
      <w:r w:rsidRPr="00183526">
        <w:t>Wind Energy Potential:</w:t>
      </w:r>
    </w:p>
    <w:p w14:paraId="0B122EA9" w14:textId="25295A9B" w:rsidR="00183526" w:rsidRDefault="00183526" w:rsidP="00183526">
      <w:pPr>
        <w:pStyle w:val="ListParagraph"/>
        <w:numPr>
          <w:ilvl w:val="0"/>
          <w:numId w:val="19"/>
        </w:numPr>
      </w:pPr>
      <w:r w:rsidRPr="00183526">
        <w:t>A 3,200 km coastline with high wind speeds favors wind power development.</w:t>
      </w:r>
    </w:p>
    <w:p w14:paraId="2E37EDD8" w14:textId="77777777" w:rsidR="00183526" w:rsidRDefault="00183526" w:rsidP="00183526">
      <w:pPr>
        <w:pStyle w:val="ListParagraph"/>
        <w:numPr>
          <w:ilvl w:val="0"/>
          <w:numId w:val="19"/>
        </w:numPr>
      </w:pPr>
      <w:r>
        <w:lastRenderedPageBreak/>
        <w:t>Installed wind power capacity reached over 7 GW by November 2023.</w:t>
      </w:r>
    </w:p>
    <w:p w14:paraId="32AC34D6" w14:textId="77777777" w:rsidR="00183526" w:rsidRDefault="00183526" w:rsidP="00183526">
      <w:pPr>
        <w:pStyle w:val="ListParagraph"/>
        <w:numPr>
          <w:ilvl w:val="0"/>
          <w:numId w:val="19"/>
        </w:numPr>
      </w:pPr>
      <w:r>
        <w:t>Major projects: La Gan (4 GW), Mui Dinh (3.5 GW), Thang Long (2 GW).</w:t>
      </w:r>
    </w:p>
    <w:p w14:paraId="5A0B5A9A" w14:textId="1373C685" w:rsidR="00183526" w:rsidRDefault="00183526" w:rsidP="00183526">
      <w:pPr>
        <w:pStyle w:val="ListParagraph"/>
        <w:numPr>
          <w:ilvl w:val="0"/>
          <w:numId w:val="19"/>
        </w:numPr>
      </w:pPr>
      <w:r>
        <w:t>Wind energy is becoming a key part of Vietnam's renewable energy mix.</w:t>
      </w:r>
    </w:p>
    <w:p w14:paraId="45E67D18" w14:textId="25D8F25F" w:rsidR="00183526" w:rsidRDefault="00183526" w:rsidP="00183526">
      <w:pPr>
        <w:pStyle w:val="ListParagraph"/>
        <w:numPr>
          <w:ilvl w:val="0"/>
          <w:numId w:val="17"/>
        </w:numPr>
      </w:pPr>
      <w:r w:rsidRPr="00183526">
        <w:t>Hydropower Potential:</w:t>
      </w:r>
    </w:p>
    <w:p w14:paraId="6AA7FADB" w14:textId="77777777" w:rsidR="00183526" w:rsidRDefault="00183526" w:rsidP="00183526">
      <w:pPr>
        <w:pStyle w:val="ListParagraph"/>
        <w:numPr>
          <w:ilvl w:val="0"/>
          <w:numId w:val="20"/>
        </w:numPr>
      </w:pPr>
      <w:r>
        <w:t>Mountainous terrain, rivers, and high rainfall support hydropower growth.</w:t>
      </w:r>
    </w:p>
    <w:p w14:paraId="494F857D" w14:textId="77777777" w:rsidR="00183526" w:rsidRDefault="00183526" w:rsidP="00183526">
      <w:pPr>
        <w:pStyle w:val="ListParagraph"/>
        <w:numPr>
          <w:ilvl w:val="0"/>
          <w:numId w:val="20"/>
        </w:numPr>
      </w:pPr>
      <w:r>
        <w:t>Total hydropower capacity exceeds 23 GW, over 40% of national power.</w:t>
      </w:r>
    </w:p>
    <w:p w14:paraId="0AC0F5C3" w14:textId="77777777" w:rsidR="00183526" w:rsidRDefault="00183526" w:rsidP="00183526">
      <w:pPr>
        <w:pStyle w:val="ListParagraph"/>
        <w:numPr>
          <w:ilvl w:val="0"/>
          <w:numId w:val="20"/>
        </w:numPr>
      </w:pPr>
      <w:r>
        <w:t>Key plants: Hoa Binh, Son La, Lai Chau, and Yaly.</w:t>
      </w:r>
    </w:p>
    <w:p w14:paraId="15E43F13" w14:textId="314894D3" w:rsidR="00183526" w:rsidRDefault="00183526" w:rsidP="00183526">
      <w:pPr>
        <w:pStyle w:val="ListParagraph"/>
        <w:numPr>
          <w:ilvl w:val="0"/>
          <w:numId w:val="20"/>
        </w:numPr>
      </w:pPr>
      <w:r>
        <w:t xml:space="preserve">Hydropower </w:t>
      </w:r>
      <w:r>
        <w:t>aids</w:t>
      </w:r>
      <w:r>
        <w:t xml:space="preserve"> flood control, drought mitigation, and tourism.</w:t>
      </w:r>
    </w:p>
    <w:p w14:paraId="453837E3" w14:textId="6900E9C3" w:rsidR="00183526" w:rsidRDefault="00183526" w:rsidP="00183526">
      <w:pPr>
        <w:pStyle w:val="Heading2"/>
      </w:pPr>
      <w:r w:rsidRPr="00183526">
        <w:t>Challenges need to be overcome to develop renewable energy</w:t>
      </w:r>
    </w:p>
    <w:p w14:paraId="06A83BB7" w14:textId="6810A705" w:rsidR="006C345A" w:rsidRDefault="006C345A" w:rsidP="00EE3778">
      <w:pPr>
        <w:pStyle w:val="ListParagraph"/>
        <w:numPr>
          <w:ilvl w:val="0"/>
          <w:numId w:val="24"/>
        </w:numPr>
      </w:pPr>
      <w:bookmarkStart w:id="4" w:name="_Hlk187524924"/>
      <w:r>
        <w:t>Infrastructure and Technology Investment:</w:t>
      </w:r>
    </w:p>
    <w:p w14:paraId="611AF221" w14:textId="73BCFC41" w:rsidR="006C345A" w:rsidRDefault="006C345A" w:rsidP="00EE3778">
      <w:r>
        <w:t>Vietnam needs significant investment in infrastructure and technology, especially in energy storage and distribution, to fully develop its renewable energy potential. The current power grid is not capable of supporting large-scale renewable energy projects, making it difficult to integrate clean energy sources into the national grid.</w:t>
      </w:r>
    </w:p>
    <w:p w14:paraId="61C7CBB4" w14:textId="18AB01A2" w:rsidR="006C345A" w:rsidRDefault="006C345A" w:rsidP="00EE3778">
      <w:pPr>
        <w:pStyle w:val="ListParagraph"/>
        <w:numPr>
          <w:ilvl w:val="0"/>
          <w:numId w:val="24"/>
        </w:numPr>
        <w:spacing w:before="120"/>
      </w:pPr>
      <w:r>
        <w:t>High Initial Costs and Funding Needs:</w:t>
      </w:r>
    </w:p>
    <w:p w14:paraId="225C9C67" w14:textId="5718F6B2" w:rsidR="006C345A" w:rsidRDefault="006C345A" w:rsidP="00EE3778">
      <w:pPr>
        <w:spacing w:before="120"/>
      </w:pPr>
      <w:r>
        <w:t>Although the cost of renewable energy production has decreased, the initial investment for solar and wind power projects remains high. To overcome this challenge, Vietnam must promote funding opportunities and attract more investment to support the growth of renewable energy.</w:t>
      </w:r>
    </w:p>
    <w:p w14:paraId="55E8E3F3" w14:textId="7F9DCBBA" w:rsidR="006C345A" w:rsidRDefault="006C345A" w:rsidP="00EE3778">
      <w:pPr>
        <w:pStyle w:val="ListParagraph"/>
        <w:numPr>
          <w:ilvl w:val="0"/>
          <w:numId w:val="24"/>
        </w:numPr>
      </w:pPr>
      <w:r>
        <w:t>Policy and Regulatory Improvements:</w:t>
      </w:r>
    </w:p>
    <w:p w14:paraId="0B834AF4" w14:textId="6EE03276" w:rsidR="006C345A" w:rsidRDefault="006C345A" w:rsidP="00EE3778">
      <w:r>
        <w:t>Vietnam must adjust its policies and regulations on renewable energy to create a more stable and attractive investment environment. Clear legal frameworks and supportive policies will help attract both domestic and foreign investors to this sector.</w:t>
      </w:r>
    </w:p>
    <w:p w14:paraId="46DF370D" w14:textId="2337AA45" w:rsidR="006C345A" w:rsidRDefault="006C345A" w:rsidP="00EE3778">
      <w:pPr>
        <w:pStyle w:val="ListParagraph"/>
        <w:numPr>
          <w:ilvl w:val="0"/>
          <w:numId w:val="24"/>
        </w:numPr>
      </w:pPr>
      <w:r>
        <w:t>Technological Efficiency and Human Resources:</w:t>
      </w:r>
    </w:p>
    <w:p w14:paraId="1AB91BB9" w14:textId="29FCBFE5" w:rsidR="006C345A" w:rsidRDefault="006C345A" w:rsidP="00EE3778">
      <w:r>
        <w:t>Renewable energy technologies in Vietnam are still less efficient than traditional energy sources. Therefore, it is crucial to invest in research and development to improve efficiency and reduce costs. Additionally, enhancing the skills and qualifications of the workforce in the renewable energy industry is necessary for sustainable growth.</w:t>
      </w:r>
    </w:p>
    <w:p w14:paraId="4A693816" w14:textId="4E89689D" w:rsidR="006C345A" w:rsidRDefault="006C345A" w:rsidP="00EE3778">
      <w:pPr>
        <w:pStyle w:val="ListParagraph"/>
        <w:numPr>
          <w:ilvl w:val="0"/>
          <w:numId w:val="24"/>
        </w:numPr>
      </w:pPr>
      <w:r>
        <w:t>Impact of Climate Change:</w:t>
      </w:r>
    </w:p>
    <w:p w14:paraId="38E1C186" w14:textId="605A84BD" w:rsidR="006C345A" w:rsidRDefault="006C345A" w:rsidP="00EE3778">
      <w:r>
        <w:t>Climate change poses risks to the development of renewable energy, particularly for wind and hydropower projects. Careful evaluation and planning are needed to ensure these projects operate efficiently and are resilient to environmental changes.</w:t>
      </w:r>
    </w:p>
    <w:p w14:paraId="47CA1449" w14:textId="722D916C" w:rsidR="006C345A" w:rsidRDefault="006C345A" w:rsidP="00EE3778">
      <w:pPr>
        <w:pStyle w:val="ListParagraph"/>
        <w:numPr>
          <w:ilvl w:val="0"/>
          <w:numId w:val="24"/>
        </w:numPr>
      </w:pPr>
      <w:r>
        <w:t>Importance of Renewable Energy:</w:t>
      </w:r>
    </w:p>
    <w:p w14:paraId="1C2C83FD" w14:textId="2E790FDC" w:rsidR="006C345A" w:rsidRPr="00183526" w:rsidRDefault="006C345A" w:rsidP="00EE3778">
      <w:r>
        <w:lastRenderedPageBreak/>
        <w:t>Despite these challenges, renewable energy is vital for ensuring Vietnam’s energy security and environmental protection. By fully utilizing renewable energy resources, Vietnam can progress toward sustainable development and contribute to global efforts to combat climate change.</w:t>
      </w:r>
    </w:p>
    <w:bookmarkEnd w:id="4"/>
    <w:p w14:paraId="4A693678" w14:textId="7CCF0A92" w:rsidR="00C311DC" w:rsidRDefault="00C311DC" w:rsidP="005520DD">
      <w:pPr>
        <w:pStyle w:val="Heading1"/>
        <w:spacing w:before="120"/>
      </w:pPr>
      <w:r>
        <w:t>C</w:t>
      </w:r>
      <w:r w:rsidR="00A0253E">
        <w:t xml:space="preserve">ONCLUSION </w:t>
      </w:r>
    </w:p>
    <w:p w14:paraId="65E3F6E7" w14:textId="3F480F96" w:rsidR="00EE3778" w:rsidRPr="00EE3778" w:rsidRDefault="00EE3778" w:rsidP="00EE3778">
      <w:pPr>
        <w:spacing w:before="120" w:after="120"/>
      </w:pPr>
      <w:r w:rsidRPr="00EE3778">
        <w:t>In conclusion, renewable energy represents the future of global power generation, providing a sustainable solution to combat climate change and ensure energy security. With advancements in technology and declining costs, renewable energy sources such as solar, wind, and hydropower are becoming increasingly viable alternatives to traditional fossil fuels. Across the globe, nations are recognizing the importance of transitioning to renewable energy to safeguard the environment and build a more resilient and sustainable economy. For Vietnam, the abundance of natural resources and the government's commitment to renewable energy make it a prime candidate for accelerating the transition. By investing in infrastructure, innovation, and supportive policies, Vietnam can unlock the full potential of renewable energy to meet its growing energy demands while contributing to global climate goals and fostering long-term economic growth.</w:t>
      </w:r>
    </w:p>
    <w:p w14:paraId="0D2B265F" w14:textId="64EC75F6" w:rsidR="004979A6" w:rsidRDefault="004979A6" w:rsidP="005520DD">
      <w:pPr>
        <w:pStyle w:val="Heading1"/>
        <w:spacing w:before="120"/>
      </w:pPr>
      <w:r>
        <w:t>REFERRENCE</w:t>
      </w:r>
    </w:p>
    <w:p w14:paraId="6FC42761" w14:textId="790BACF7" w:rsidR="00AC1D6C" w:rsidRDefault="00691977" w:rsidP="005520DD">
      <w:pPr>
        <w:spacing w:before="120" w:after="120"/>
        <w:jc w:val="left"/>
      </w:pPr>
      <w:r>
        <w:t>[1]</w:t>
      </w:r>
      <w:r w:rsidRPr="00691977">
        <w:t xml:space="preserve"> </w:t>
      </w:r>
      <w:r w:rsidRPr="00691977">
        <w:t xml:space="preserve">Mateusz </w:t>
      </w:r>
      <w:proofErr w:type="spellStart"/>
      <w:r w:rsidRPr="00691977">
        <w:t>Brodowicz</w:t>
      </w:r>
      <w:proofErr w:type="spellEnd"/>
      <w:r>
        <w:t xml:space="preserve"> </w:t>
      </w:r>
      <w:r w:rsidR="00AC1D6C">
        <w:t xml:space="preserve">(2024, June 23). </w:t>
      </w:r>
      <w:r w:rsidR="00AC1D6C" w:rsidRPr="00AC1D6C">
        <w:rPr>
          <w:i/>
          <w:iCs/>
        </w:rPr>
        <w:t>Challenges and Opportunities in the Field of Renewable Energy</w:t>
      </w:r>
      <w:r w:rsidR="00AC1D6C">
        <w:rPr>
          <w:i/>
          <w:iCs/>
        </w:rPr>
        <w:t xml:space="preserve"> </w:t>
      </w:r>
      <w:r w:rsidR="00AC1D6C" w:rsidRPr="00AC1D6C">
        <w:t>[Online]</w:t>
      </w:r>
      <w:r w:rsidR="00AC1D6C">
        <w:t xml:space="preserve">. Available: </w:t>
      </w:r>
      <w:hyperlink r:id="rId10" w:history="1">
        <w:r w:rsidR="00AC1D6C" w:rsidRPr="00DD00C3">
          <w:rPr>
            <w:rStyle w:val="Hyperlink"/>
          </w:rPr>
          <w:t>https://aithor.com/essay-examples/challenges-and-opportunities-in-the-field-of-renewable-energy#2-challenges-in-renewable-energy</w:t>
        </w:r>
      </w:hyperlink>
    </w:p>
    <w:p w14:paraId="7AD25E57" w14:textId="3728571A" w:rsidR="004979A6" w:rsidRDefault="00AC1D6C" w:rsidP="005520DD">
      <w:pPr>
        <w:spacing w:before="120" w:after="120"/>
        <w:ind w:firstLine="0"/>
        <w:jc w:val="left"/>
      </w:pPr>
      <w:r>
        <w:t xml:space="preserve">      </w:t>
      </w:r>
      <w:r w:rsidR="004979A6">
        <w:t>[</w:t>
      </w:r>
      <w:r w:rsidR="00691977">
        <w:t>2</w:t>
      </w:r>
      <w:r w:rsidR="004979A6">
        <w:t>] Mr. Nguyen Cong Dung (2024, March 3</w:t>
      </w:r>
      <w:r w:rsidR="004979A6" w:rsidRPr="004979A6">
        <w:rPr>
          <w:i/>
          <w:iCs/>
        </w:rPr>
        <w:t>)</w:t>
      </w:r>
      <w:r w:rsidR="004979A6">
        <w:rPr>
          <w:i/>
          <w:iCs/>
        </w:rPr>
        <w:t>.</w:t>
      </w:r>
      <w:r w:rsidR="004979A6" w:rsidRPr="004979A6">
        <w:rPr>
          <w:i/>
          <w:iCs/>
        </w:rPr>
        <w:t xml:space="preserve"> </w:t>
      </w:r>
      <w:r w:rsidR="004979A6" w:rsidRPr="004979A6">
        <w:rPr>
          <w:i/>
          <w:iCs/>
        </w:rPr>
        <w:t>Potential and challenges for renewable energy industry in Vietnam</w:t>
      </w:r>
      <w:r w:rsidR="004979A6">
        <w:rPr>
          <w:i/>
          <w:iCs/>
        </w:rPr>
        <w:t xml:space="preserve"> </w:t>
      </w:r>
      <w:r w:rsidR="004979A6" w:rsidRPr="004979A6">
        <w:t>[Online]</w:t>
      </w:r>
      <w:r w:rsidR="004979A6">
        <w:t>. Available:</w:t>
      </w:r>
      <w:r w:rsidRPr="00AC1D6C">
        <w:t xml:space="preserve"> </w:t>
      </w:r>
      <w:hyperlink r:id="rId11" w:history="1">
        <w:r w:rsidRPr="00DD00C3">
          <w:rPr>
            <w:rStyle w:val="Hyperlink"/>
          </w:rPr>
          <w:t>https://en.dangcongsan.vn/trade-investment/potential-and-challenges-for-renewable-energy-industry-in-vietnam-20000816.html</w:t>
        </w:r>
      </w:hyperlink>
    </w:p>
    <w:p w14:paraId="79FE1A98" w14:textId="77777777" w:rsidR="00AC1D6C" w:rsidRDefault="00AC1D6C" w:rsidP="005520DD">
      <w:pPr>
        <w:spacing w:before="120" w:after="120"/>
        <w:ind w:firstLine="0"/>
        <w:jc w:val="left"/>
      </w:pPr>
    </w:p>
    <w:p w14:paraId="0D44C6BD" w14:textId="77777777" w:rsidR="004979A6" w:rsidRPr="004979A6" w:rsidRDefault="004979A6" w:rsidP="005520DD">
      <w:pPr>
        <w:spacing w:before="120" w:after="120"/>
      </w:pPr>
    </w:p>
    <w:p w14:paraId="07B642F4" w14:textId="762A28B9" w:rsidR="00AE3A23" w:rsidRPr="00C311DC" w:rsidRDefault="00C311DC" w:rsidP="005520DD">
      <w:pPr>
        <w:pStyle w:val="Heading1"/>
        <w:numPr>
          <w:ilvl w:val="0"/>
          <w:numId w:val="0"/>
        </w:numPr>
        <w:spacing w:before="120"/>
      </w:pPr>
      <w:r>
        <w:br/>
      </w:r>
      <w:r w:rsidR="00406776">
        <w:br/>
      </w:r>
    </w:p>
    <w:p w14:paraId="61378D0D" w14:textId="77777777" w:rsidR="00406776" w:rsidRDefault="00406776" w:rsidP="005520DD">
      <w:pPr>
        <w:tabs>
          <w:tab w:val="num" w:pos="1080"/>
        </w:tabs>
        <w:spacing w:before="120" w:after="120" w:line="240" w:lineRule="auto"/>
        <w:jc w:val="left"/>
        <w:rPr>
          <w:rFonts w:eastAsia="Times New Roman"/>
        </w:rPr>
      </w:pPr>
    </w:p>
    <w:p w14:paraId="2DDFE735" w14:textId="77777777" w:rsidR="00406776" w:rsidRDefault="00406776" w:rsidP="005520DD">
      <w:pPr>
        <w:tabs>
          <w:tab w:val="num" w:pos="1080"/>
        </w:tabs>
        <w:spacing w:before="120" w:after="120" w:line="240" w:lineRule="auto"/>
        <w:jc w:val="left"/>
        <w:rPr>
          <w:rFonts w:eastAsia="Times New Roman"/>
        </w:rPr>
      </w:pPr>
    </w:p>
    <w:p w14:paraId="326B1027" w14:textId="77777777" w:rsidR="00406776" w:rsidRDefault="00406776" w:rsidP="005520DD">
      <w:pPr>
        <w:tabs>
          <w:tab w:val="num" w:pos="1080"/>
        </w:tabs>
        <w:spacing w:before="120" w:after="120" w:line="240" w:lineRule="auto"/>
        <w:jc w:val="left"/>
        <w:rPr>
          <w:rFonts w:eastAsia="Times New Roman"/>
        </w:rPr>
      </w:pPr>
    </w:p>
    <w:p w14:paraId="3946506A" w14:textId="52CA6A04" w:rsidR="00406776" w:rsidRPr="00406776" w:rsidRDefault="00406776" w:rsidP="005520DD">
      <w:pPr>
        <w:spacing w:before="120" w:after="120" w:line="240" w:lineRule="auto"/>
        <w:ind w:firstLine="0"/>
        <w:jc w:val="left"/>
        <w:rPr>
          <w:rFonts w:eastAsia="Times New Roman"/>
          <w:sz w:val="24"/>
          <w:szCs w:val="24"/>
        </w:rPr>
      </w:pPr>
    </w:p>
    <w:p w14:paraId="665ADC48" w14:textId="56CDE849" w:rsidR="00406776" w:rsidRPr="00406776" w:rsidRDefault="00406776" w:rsidP="005520DD">
      <w:pPr>
        <w:tabs>
          <w:tab w:val="num" w:pos="1080"/>
        </w:tabs>
        <w:spacing w:before="120" w:after="120" w:line="240" w:lineRule="auto"/>
        <w:jc w:val="left"/>
        <w:rPr>
          <w:rFonts w:eastAsia="Times New Roman"/>
        </w:rPr>
      </w:pPr>
    </w:p>
    <w:p w14:paraId="44E1D4E8" w14:textId="77777777" w:rsidR="00406776" w:rsidRPr="00AE3A23" w:rsidRDefault="00406776" w:rsidP="005520DD">
      <w:pPr>
        <w:tabs>
          <w:tab w:val="num" w:pos="1080"/>
        </w:tabs>
        <w:spacing w:before="120" w:after="120" w:line="240" w:lineRule="auto"/>
        <w:jc w:val="left"/>
        <w:rPr>
          <w:rFonts w:eastAsia="Times New Roman"/>
        </w:rPr>
      </w:pPr>
    </w:p>
    <w:sectPr w:rsidR="00406776" w:rsidRPr="00AE3A23" w:rsidSect="002566CC">
      <w:pgSz w:w="11906" w:h="16838" w:code="9"/>
      <w:pgMar w:top="1134" w:right="1138" w:bottom="1134"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616"/>
    <w:multiLevelType w:val="hybridMultilevel"/>
    <w:tmpl w:val="C96EF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70008D"/>
    <w:multiLevelType w:val="multilevel"/>
    <w:tmpl w:val="D4D0C8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54" w:hanging="504"/>
      </w:pPr>
      <w:rPr>
        <w:rFonts w:hint="default"/>
      </w:rPr>
    </w:lvl>
    <w:lvl w:ilvl="2">
      <w:start w:val="1"/>
      <w:numFmt w:val="decimal"/>
      <w:pStyle w:val="Heading3"/>
      <w:lvlText w:val="%1.%2.%3"/>
      <w:lvlJc w:val="left"/>
      <w:pPr>
        <w:ind w:left="648" w:hanging="64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092D6F"/>
    <w:multiLevelType w:val="multilevel"/>
    <w:tmpl w:val="883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819ED"/>
    <w:multiLevelType w:val="hybridMultilevel"/>
    <w:tmpl w:val="B3E4B3A0"/>
    <w:lvl w:ilvl="0" w:tplc="4C582696">
      <w:numFmt w:val="bullet"/>
      <w:lvlText w:val=""/>
      <w:lvlJc w:val="left"/>
      <w:pPr>
        <w:ind w:left="684" w:hanging="360"/>
      </w:pPr>
      <w:rPr>
        <w:rFonts w:ascii="Symbol" w:eastAsia="Times New Roman" w:hAnsi="Symbol"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1154961"/>
    <w:multiLevelType w:val="multilevel"/>
    <w:tmpl w:val="B9A4740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C6972"/>
    <w:multiLevelType w:val="hybridMultilevel"/>
    <w:tmpl w:val="CA4E9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60A76"/>
    <w:multiLevelType w:val="hybridMultilevel"/>
    <w:tmpl w:val="6F5ED7C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34CB7F6A"/>
    <w:multiLevelType w:val="multilevel"/>
    <w:tmpl w:val="3024420C"/>
    <w:lvl w:ilvl="0">
      <w:start w:val="1"/>
      <w:numFmt w:val="decimal"/>
      <w:suff w:val="space"/>
      <w:lvlText w:val="%1."/>
      <w:lvlJc w:val="left"/>
      <w:pPr>
        <w:ind w:left="432" w:hanging="43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4508BC"/>
    <w:multiLevelType w:val="multilevel"/>
    <w:tmpl w:val="A384792A"/>
    <w:lvl w:ilvl="0">
      <w:start w:val="1"/>
      <w:numFmt w:val="bullet"/>
      <w:lvlText w:val=""/>
      <w:lvlJc w:val="left"/>
      <w:pPr>
        <w:tabs>
          <w:tab w:val="num" w:pos="450"/>
        </w:tabs>
        <w:ind w:left="450" w:hanging="360"/>
      </w:pPr>
      <w:rPr>
        <w:rFonts w:ascii="Symbol" w:hAnsi="Symbol" w:hint="default"/>
        <w:sz w:val="26"/>
        <w:szCs w:val="26"/>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378F163E"/>
    <w:multiLevelType w:val="hybridMultilevel"/>
    <w:tmpl w:val="ACCECDD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8C8019B"/>
    <w:multiLevelType w:val="hybridMultilevel"/>
    <w:tmpl w:val="DFAEC9F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4475094B"/>
    <w:multiLevelType w:val="hybridMultilevel"/>
    <w:tmpl w:val="71C6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8D1025"/>
    <w:multiLevelType w:val="hybridMultilevel"/>
    <w:tmpl w:val="62BE9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F6176"/>
    <w:multiLevelType w:val="hybridMultilevel"/>
    <w:tmpl w:val="EA626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6D4B3E"/>
    <w:multiLevelType w:val="multilevel"/>
    <w:tmpl w:val="B6FE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918D5"/>
    <w:multiLevelType w:val="hybridMultilevel"/>
    <w:tmpl w:val="961EAC00"/>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60364C0D"/>
    <w:multiLevelType w:val="multilevel"/>
    <w:tmpl w:val="E3E8BA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A6B56"/>
    <w:multiLevelType w:val="multilevel"/>
    <w:tmpl w:val="61A8C042"/>
    <w:lvl w:ilvl="0">
      <w:start w:val="1"/>
      <w:numFmt w:val="bullet"/>
      <w:lvlText w:val="o"/>
      <w:lvlJc w:val="left"/>
      <w:pPr>
        <w:tabs>
          <w:tab w:val="num" w:pos="1440"/>
        </w:tabs>
        <w:ind w:left="1440" w:hanging="360"/>
      </w:pPr>
      <w:rPr>
        <w:rFonts w:ascii="Courier New" w:hAnsi="Courier New" w:cs="Courier New" w:hint="default"/>
        <w:sz w:val="26"/>
        <w:szCs w:val="26"/>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B5D6DCA"/>
    <w:multiLevelType w:val="hybridMultilevel"/>
    <w:tmpl w:val="87DEEF1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744571751">
    <w:abstractNumId w:val="12"/>
  </w:num>
  <w:num w:numId="2" w16cid:durableId="548034776">
    <w:abstractNumId w:val="11"/>
  </w:num>
  <w:num w:numId="3" w16cid:durableId="945381789">
    <w:abstractNumId w:val="7"/>
  </w:num>
  <w:num w:numId="4" w16cid:durableId="1735810831">
    <w:abstractNumId w:val="1"/>
  </w:num>
  <w:num w:numId="5" w16cid:durableId="1116801393">
    <w:abstractNumId w:val="1"/>
  </w:num>
  <w:num w:numId="6" w16cid:durableId="685523417">
    <w:abstractNumId w:val="1"/>
  </w:num>
  <w:num w:numId="7" w16cid:durableId="1945920502">
    <w:abstractNumId w:val="1"/>
  </w:num>
  <w:num w:numId="8" w16cid:durableId="1812677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1009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3798374">
    <w:abstractNumId w:val="17"/>
  </w:num>
  <w:num w:numId="11" w16cid:durableId="2116291003">
    <w:abstractNumId w:val="2"/>
  </w:num>
  <w:num w:numId="12" w16cid:durableId="1525052801">
    <w:abstractNumId w:val="4"/>
  </w:num>
  <w:num w:numId="13" w16cid:durableId="761682930">
    <w:abstractNumId w:val="3"/>
  </w:num>
  <w:num w:numId="14" w16cid:durableId="758142273">
    <w:abstractNumId w:val="8"/>
  </w:num>
  <w:num w:numId="15" w16cid:durableId="1292902767">
    <w:abstractNumId w:val="14"/>
  </w:num>
  <w:num w:numId="16" w16cid:durableId="314651759">
    <w:abstractNumId w:val="16"/>
  </w:num>
  <w:num w:numId="17" w16cid:durableId="226261665">
    <w:abstractNumId w:val="13"/>
  </w:num>
  <w:num w:numId="18" w16cid:durableId="150408402">
    <w:abstractNumId w:val="9"/>
  </w:num>
  <w:num w:numId="19" w16cid:durableId="2016956547">
    <w:abstractNumId w:val="6"/>
  </w:num>
  <w:num w:numId="20" w16cid:durableId="1169060263">
    <w:abstractNumId w:val="10"/>
  </w:num>
  <w:num w:numId="21" w16cid:durableId="377583307">
    <w:abstractNumId w:val="5"/>
  </w:num>
  <w:num w:numId="22" w16cid:durableId="1241913258">
    <w:abstractNumId w:val="15"/>
  </w:num>
  <w:num w:numId="23" w16cid:durableId="999576963">
    <w:abstractNumId w:val="18"/>
  </w:num>
  <w:num w:numId="24" w16cid:durableId="68918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13"/>
    <w:rsid w:val="0001612B"/>
    <w:rsid w:val="0003583D"/>
    <w:rsid w:val="0004297B"/>
    <w:rsid w:val="00046A4E"/>
    <w:rsid w:val="000660D9"/>
    <w:rsid w:val="00083652"/>
    <w:rsid w:val="000A32C1"/>
    <w:rsid w:val="000B5482"/>
    <w:rsid w:val="000E71D9"/>
    <w:rsid w:val="001051BE"/>
    <w:rsid w:val="00115CAC"/>
    <w:rsid w:val="00136C5E"/>
    <w:rsid w:val="001460C1"/>
    <w:rsid w:val="0014774D"/>
    <w:rsid w:val="00163388"/>
    <w:rsid w:val="00183526"/>
    <w:rsid w:val="00191547"/>
    <w:rsid w:val="001B069E"/>
    <w:rsid w:val="001B46D0"/>
    <w:rsid w:val="001E569E"/>
    <w:rsid w:val="00212BCF"/>
    <w:rsid w:val="00225921"/>
    <w:rsid w:val="00232675"/>
    <w:rsid w:val="00250C90"/>
    <w:rsid w:val="002566CC"/>
    <w:rsid w:val="00261B7C"/>
    <w:rsid w:val="00276672"/>
    <w:rsid w:val="002C1520"/>
    <w:rsid w:val="002F43E4"/>
    <w:rsid w:val="003021F6"/>
    <w:rsid w:val="00333DE6"/>
    <w:rsid w:val="00347124"/>
    <w:rsid w:val="003A547A"/>
    <w:rsid w:val="003D2A8D"/>
    <w:rsid w:val="00406776"/>
    <w:rsid w:val="00442BC9"/>
    <w:rsid w:val="00482E4B"/>
    <w:rsid w:val="004979A6"/>
    <w:rsid w:val="004B2CA1"/>
    <w:rsid w:val="004B72E0"/>
    <w:rsid w:val="004D1EB9"/>
    <w:rsid w:val="004D7C92"/>
    <w:rsid w:val="004E5624"/>
    <w:rsid w:val="004F6C76"/>
    <w:rsid w:val="00511E32"/>
    <w:rsid w:val="00512E67"/>
    <w:rsid w:val="0053135E"/>
    <w:rsid w:val="00546C29"/>
    <w:rsid w:val="005520DD"/>
    <w:rsid w:val="005D445F"/>
    <w:rsid w:val="005E188D"/>
    <w:rsid w:val="0062001F"/>
    <w:rsid w:val="006267BD"/>
    <w:rsid w:val="00633C4E"/>
    <w:rsid w:val="00635C7E"/>
    <w:rsid w:val="00652404"/>
    <w:rsid w:val="00666702"/>
    <w:rsid w:val="006704CC"/>
    <w:rsid w:val="00691977"/>
    <w:rsid w:val="006C345A"/>
    <w:rsid w:val="006C4DDB"/>
    <w:rsid w:val="006F4E9C"/>
    <w:rsid w:val="00701573"/>
    <w:rsid w:val="007033C7"/>
    <w:rsid w:val="007B0FDD"/>
    <w:rsid w:val="007E0ABC"/>
    <w:rsid w:val="00831491"/>
    <w:rsid w:val="00884A26"/>
    <w:rsid w:val="0089309C"/>
    <w:rsid w:val="008A4FA8"/>
    <w:rsid w:val="008B1AAD"/>
    <w:rsid w:val="008B3835"/>
    <w:rsid w:val="00901912"/>
    <w:rsid w:val="009238F9"/>
    <w:rsid w:val="00937659"/>
    <w:rsid w:val="0094133B"/>
    <w:rsid w:val="00971C7F"/>
    <w:rsid w:val="009875EF"/>
    <w:rsid w:val="00990644"/>
    <w:rsid w:val="009A33A7"/>
    <w:rsid w:val="009D74E6"/>
    <w:rsid w:val="00A0253E"/>
    <w:rsid w:val="00A07A8E"/>
    <w:rsid w:val="00A415AA"/>
    <w:rsid w:val="00AB30D1"/>
    <w:rsid w:val="00AC1D6C"/>
    <w:rsid w:val="00AE051D"/>
    <w:rsid w:val="00AE3A23"/>
    <w:rsid w:val="00B112A3"/>
    <w:rsid w:val="00B556C6"/>
    <w:rsid w:val="00B5668E"/>
    <w:rsid w:val="00B711CE"/>
    <w:rsid w:val="00B9263A"/>
    <w:rsid w:val="00B926D2"/>
    <w:rsid w:val="00B94A4E"/>
    <w:rsid w:val="00BE532B"/>
    <w:rsid w:val="00BF6C4F"/>
    <w:rsid w:val="00C015A1"/>
    <w:rsid w:val="00C25B35"/>
    <w:rsid w:val="00C26F62"/>
    <w:rsid w:val="00C311DC"/>
    <w:rsid w:val="00C324DA"/>
    <w:rsid w:val="00C3757E"/>
    <w:rsid w:val="00C50BFD"/>
    <w:rsid w:val="00C52E22"/>
    <w:rsid w:val="00C70652"/>
    <w:rsid w:val="00C74D34"/>
    <w:rsid w:val="00CE39A4"/>
    <w:rsid w:val="00CF1E13"/>
    <w:rsid w:val="00D57A92"/>
    <w:rsid w:val="00D65A33"/>
    <w:rsid w:val="00DA46D5"/>
    <w:rsid w:val="00E20F85"/>
    <w:rsid w:val="00E2179E"/>
    <w:rsid w:val="00E32D5F"/>
    <w:rsid w:val="00E514FC"/>
    <w:rsid w:val="00E71E9B"/>
    <w:rsid w:val="00EC0E78"/>
    <w:rsid w:val="00EE2415"/>
    <w:rsid w:val="00EE3778"/>
    <w:rsid w:val="00F31114"/>
    <w:rsid w:val="00F33E41"/>
    <w:rsid w:val="00F43583"/>
    <w:rsid w:val="00F8550A"/>
    <w:rsid w:val="00FB7D90"/>
    <w:rsid w:val="00FC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9C5E"/>
  <w15:chartTrackingRefBased/>
  <w15:docId w15:val="{73EE255F-FD3A-47C9-9D5A-1F8A6FB7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DC"/>
    <w:pPr>
      <w:ind w:firstLine="36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46C29"/>
    <w:pPr>
      <w:numPr>
        <w:numId w:val="7"/>
      </w:numPr>
      <w:spacing w:before="240" w:after="120" w:line="288" w:lineRule="auto"/>
      <w:outlineLvl w:val="0"/>
    </w:pPr>
    <w:rPr>
      <w:b/>
      <w:bCs/>
    </w:rPr>
  </w:style>
  <w:style w:type="paragraph" w:styleId="Heading2">
    <w:name w:val="heading 2"/>
    <w:basedOn w:val="Heading1"/>
    <w:next w:val="Normal"/>
    <w:link w:val="Heading2Char"/>
    <w:uiPriority w:val="9"/>
    <w:unhideWhenUsed/>
    <w:qFormat/>
    <w:rsid w:val="00546C29"/>
    <w:pPr>
      <w:numPr>
        <w:ilvl w:val="1"/>
      </w:numPr>
      <w:outlineLvl w:val="1"/>
    </w:pPr>
  </w:style>
  <w:style w:type="paragraph" w:styleId="Heading3">
    <w:name w:val="heading 3"/>
    <w:basedOn w:val="Normal"/>
    <w:next w:val="Normal"/>
    <w:link w:val="Heading3Char"/>
    <w:uiPriority w:val="9"/>
    <w:unhideWhenUsed/>
    <w:qFormat/>
    <w:rsid w:val="00633C4E"/>
    <w:pPr>
      <w:keepNext/>
      <w:keepLines/>
      <w:numPr>
        <w:ilvl w:val="2"/>
        <w:numId w:val="7"/>
      </w:numPr>
      <w:spacing w:before="180" w:after="60" w:line="288" w:lineRule="auto"/>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35"/>
    <w:pPr>
      <w:ind w:left="720"/>
      <w:contextualSpacing/>
    </w:pPr>
  </w:style>
  <w:style w:type="table" w:styleId="TableGrid">
    <w:name w:val="Table Grid"/>
    <w:basedOn w:val="TableNormal"/>
    <w:uiPriority w:val="39"/>
    <w:rsid w:val="0044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C29"/>
    <w:rPr>
      <w:rFonts w:ascii="Times New Roman" w:hAnsi="Times New Roman" w:cs="Times New Roman"/>
      <w:b/>
      <w:bCs/>
      <w:sz w:val="26"/>
      <w:szCs w:val="26"/>
    </w:rPr>
  </w:style>
  <w:style w:type="character" w:customStyle="1" w:styleId="Heading2Char">
    <w:name w:val="Heading 2 Char"/>
    <w:basedOn w:val="DefaultParagraphFont"/>
    <w:link w:val="Heading2"/>
    <w:uiPriority w:val="9"/>
    <w:rsid w:val="00546C29"/>
    <w:rPr>
      <w:rFonts w:ascii="Times New Roman" w:hAnsi="Times New Roman" w:cs="Times New Roman"/>
      <w:b/>
      <w:bCs/>
      <w:sz w:val="26"/>
      <w:szCs w:val="26"/>
    </w:rPr>
  </w:style>
  <w:style w:type="paragraph" w:styleId="Caption">
    <w:name w:val="caption"/>
    <w:basedOn w:val="Normal"/>
    <w:next w:val="Normal"/>
    <w:uiPriority w:val="35"/>
    <w:unhideWhenUsed/>
    <w:qFormat/>
    <w:rsid w:val="003021F6"/>
    <w:pPr>
      <w:spacing w:after="200" w:line="240" w:lineRule="auto"/>
      <w:ind w:firstLine="0"/>
      <w:jc w:val="center"/>
    </w:pPr>
    <w:rPr>
      <w:i/>
      <w:iCs/>
      <w:szCs w:val="18"/>
    </w:rPr>
  </w:style>
  <w:style w:type="paragraph" w:styleId="NoSpacing">
    <w:name w:val="No Spacing"/>
    <w:uiPriority w:val="1"/>
    <w:qFormat/>
    <w:rsid w:val="00136C5E"/>
    <w:pPr>
      <w:spacing w:after="0" w:line="240" w:lineRule="auto"/>
      <w:ind w:firstLine="360"/>
      <w:jc w:val="both"/>
    </w:pPr>
    <w:rPr>
      <w:rFonts w:ascii="Times New Roman" w:hAnsi="Times New Roman" w:cs="Times New Roman"/>
      <w:sz w:val="26"/>
      <w:szCs w:val="26"/>
    </w:rPr>
  </w:style>
  <w:style w:type="character" w:customStyle="1" w:styleId="Heading3Char">
    <w:name w:val="Heading 3 Char"/>
    <w:basedOn w:val="DefaultParagraphFont"/>
    <w:link w:val="Heading3"/>
    <w:uiPriority w:val="9"/>
    <w:rsid w:val="00633C4E"/>
    <w:rPr>
      <w:rFonts w:ascii="Times New Roman" w:eastAsiaTheme="majorEastAsia" w:hAnsi="Times New Roman" w:cstheme="majorBidi"/>
      <w:i/>
      <w:sz w:val="26"/>
      <w:szCs w:val="24"/>
    </w:rPr>
  </w:style>
  <w:style w:type="character" w:styleId="Strong">
    <w:name w:val="Strong"/>
    <w:basedOn w:val="DefaultParagraphFont"/>
    <w:uiPriority w:val="22"/>
    <w:qFormat/>
    <w:rsid w:val="001B46D0"/>
    <w:rPr>
      <w:b/>
      <w:bCs/>
    </w:rPr>
  </w:style>
  <w:style w:type="paragraph" w:styleId="NormalWeb">
    <w:name w:val="Normal (Web)"/>
    <w:basedOn w:val="Normal"/>
    <w:uiPriority w:val="99"/>
    <w:unhideWhenUsed/>
    <w:rsid w:val="00C311DC"/>
    <w:pPr>
      <w:spacing w:before="100" w:beforeAutospacing="1" w:after="100" w:afterAutospacing="1" w:line="240" w:lineRule="auto"/>
      <w:ind w:firstLine="0"/>
      <w:jc w:val="left"/>
    </w:pPr>
    <w:rPr>
      <w:rFonts w:eastAsia="Times New Roman"/>
      <w:sz w:val="24"/>
      <w:szCs w:val="24"/>
    </w:rPr>
  </w:style>
  <w:style w:type="character" w:styleId="Hyperlink">
    <w:name w:val="Hyperlink"/>
    <w:basedOn w:val="DefaultParagraphFont"/>
    <w:uiPriority w:val="99"/>
    <w:unhideWhenUsed/>
    <w:rsid w:val="004979A6"/>
    <w:rPr>
      <w:color w:val="0563C1" w:themeColor="hyperlink"/>
      <w:u w:val="single"/>
    </w:rPr>
  </w:style>
  <w:style w:type="character" w:styleId="UnresolvedMention">
    <w:name w:val="Unresolved Mention"/>
    <w:basedOn w:val="DefaultParagraphFont"/>
    <w:uiPriority w:val="99"/>
    <w:semiHidden/>
    <w:unhideWhenUsed/>
    <w:rsid w:val="00497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380">
      <w:bodyDiv w:val="1"/>
      <w:marLeft w:val="0"/>
      <w:marRight w:val="0"/>
      <w:marTop w:val="0"/>
      <w:marBottom w:val="0"/>
      <w:divBdr>
        <w:top w:val="none" w:sz="0" w:space="0" w:color="auto"/>
        <w:left w:val="none" w:sz="0" w:space="0" w:color="auto"/>
        <w:bottom w:val="none" w:sz="0" w:space="0" w:color="auto"/>
        <w:right w:val="none" w:sz="0" w:space="0" w:color="auto"/>
      </w:divBdr>
    </w:div>
    <w:div w:id="206264410">
      <w:bodyDiv w:val="1"/>
      <w:marLeft w:val="0"/>
      <w:marRight w:val="0"/>
      <w:marTop w:val="0"/>
      <w:marBottom w:val="0"/>
      <w:divBdr>
        <w:top w:val="none" w:sz="0" w:space="0" w:color="auto"/>
        <w:left w:val="none" w:sz="0" w:space="0" w:color="auto"/>
        <w:bottom w:val="none" w:sz="0" w:space="0" w:color="auto"/>
        <w:right w:val="none" w:sz="0" w:space="0" w:color="auto"/>
      </w:divBdr>
    </w:div>
    <w:div w:id="219826430">
      <w:bodyDiv w:val="1"/>
      <w:marLeft w:val="0"/>
      <w:marRight w:val="0"/>
      <w:marTop w:val="0"/>
      <w:marBottom w:val="0"/>
      <w:divBdr>
        <w:top w:val="none" w:sz="0" w:space="0" w:color="auto"/>
        <w:left w:val="none" w:sz="0" w:space="0" w:color="auto"/>
        <w:bottom w:val="none" w:sz="0" w:space="0" w:color="auto"/>
        <w:right w:val="none" w:sz="0" w:space="0" w:color="auto"/>
      </w:divBdr>
    </w:div>
    <w:div w:id="440338851">
      <w:bodyDiv w:val="1"/>
      <w:marLeft w:val="0"/>
      <w:marRight w:val="0"/>
      <w:marTop w:val="0"/>
      <w:marBottom w:val="0"/>
      <w:divBdr>
        <w:top w:val="none" w:sz="0" w:space="0" w:color="auto"/>
        <w:left w:val="none" w:sz="0" w:space="0" w:color="auto"/>
        <w:bottom w:val="none" w:sz="0" w:space="0" w:color="auto"/>
        <w:right w:val="none" w:sz="0" w:space="0" w:color="auto"/>
      </w:divBdr>
    </w:div>
    <w:div w:id="555316584">
      <w:bodyDiv w:val="1"/>
      <w:marLeft w:val="0"/>
      <w:marRight w:val="0"/>
      <w:marTop w:val="0"/>
      <w:marBottom w:val="0"/>
      <w:divBdr>
        <w:top w:val="none" w:sz="0" w:space="0" w:color="auto"/>
        <w:left w:val="none" w:sz="0" w:space="0" w:color="auto"/>
        <w:bottom w:val="none" w:sz="0" w:space="0" w:color="auto"/>
        <w:right w:val="none" w:sz="0" w:space="0" w:color="auto"/>
      </w:divBdr>
    </w:div>
    <w:div w:id="613902724">
      <w:bodyDiv w:val="1"/>
      <w:marLeft w:val="0"/>
      <w:marRight w:val="0"/>
      <w:marTop w:val="0"/>
      <w:marBottom w:val="0"/>
      <w:divBdr>
        <w:top w:val="none" w:sz="0" w:space="0" w:color="auto"/>
        <w:left w:val="none" w:sz="0" w:space="0" w:color="auto"/>
        <w:bottom w:val="none" w:sz="0" w:space="0" w:color="auto"/>
        <w:right w:val="none" w:sz="0" w:space="0" w:color="auto"/>
      </w:divBdr>
      <w:divsChild>
        <w:div w:id="2076508478">
          <w:marLeft w:val="0"/>
          <w:marRight w:val="0"/>
          <w:marTop w:val="0"/>
          <w:marBottom w:val="0"/>
          <w:divBdr>
            <w:top w:val="none" w:sz="0" w:space="0" w:color="auto"/>
            <w:left w:val="none" w:sz="0" w:space="0" w:color="auto"/>
            <w:bottom w:val="none" w:sz="0" w:space="0" w:color="auto"/>
            <w:right w:val="none" w:sz="0" w:space="0" w:color="auto"/>
          </w:divBdr>
        </w:div>
      </w:divsChild>
    </w:div>
    <w:div w:id="640309085">
      <w:bodyDiv w:val="1"/>
      <w:marLeft w:val="0"/>
      <w:marRight w:val="0"/>
      <w:marTop w:val="0"/>
      <w:marBottom w:val="0"/>
      <w:divBdr>
        <w:top w:val="none" w:sz="0" w:space="0" w:color="auto"/>
        <w:left w:val="none" w:sz="0" w:space="0" w:color="auto"/>
        <w:bottom w:val="none" w:sz="0" w:space="0" w:color="auto"/>
        <w:right w:val="none" w:sz="0" w:space="0" w:color="auto"/>
      </w:divBdr>
      <w:divsChild>
        <w:div w:id="1352880191">
          <w:marLeft w:val="0"/>
          <w:marRight w:val="0"/>
          <w:marTop w:val="0"/>
          <w:marBottom w:val="0"/>
          <w:divBdr>
            <w:top w:val="none" w:sz="0" w:space="0" w:color="auto"/>
            <w:left w:val="none" w:sz="0" w:space="0" w:color="auto"/>
            <w:bottom w:val="none" w:sz="0" w:space="0" w:color="auto"/>
            <w:right w:val="none" w:sz="0" w:space="0" w:color="auto"/>
          </w:divBdr>
        </w:div>
      </w:divsChild>
    </w:div>
    <w:div w:id="715205849">
      <w:bodyDiv w:val="1"/>
      <w:marLeft w:val="0"/>
      <w:marRight w:val="0"/>
      <w:marTop w:val="0"/>
      <w:marBottom w:val="0"/>
      <w:divBdr>
        <w:top w:val="none" w:sz="0" w:space="0" w:color="auto"/>
        <w:left w:val="none" w:sz="0" w:space="0" w:color="auto"/>
        <w:bottom w:val="none" w:sz="0" w:space="0" w:color="auto"/>
        <w:right w:val="none" w:sz="0" w:space="0" w:color="auto"/>
      </w:divBdr>
    </w:div>
    <w:div w:id="984043828">
      <w:bodyDiv w:val="1"/>
      <w:marLeft w:val="0"/>
      <w:marRight w:val="0"/>
      <w:marTop w:val="0"/>
      <w:marBottom w:val="0"/>
      <w:divBdr>
        <w:top w:val="none" w:sz="0" w:space="0" w:color="auto"/>
        <w:left w:val="none" w:sz="0" w:space="0" w:color="auto"/>
        <w:bottom w:val="none" w:sz="0" w:space="0" w:color="auto"/>
        <w:right w:val="none" w:sz="0" w:space="0" w:color="auto"/>
      </w:divBdr>
    </w:div>
    <w:div w:id="1215117576">
      <w:bodyDiv w:val="1"/>
      <w:marLeft w:val="0"/>
      <w:marRight w:val="0"/>
      <w:marTop w:val="0"/>
      <w:marBottom w:val="0"/>
      <w:divBdr>
        <w:top w:val="none" w:sz="0" w:space="0" w:color="auto"/>
        <w:left w:val="none" w:sz="0" w:space="0" w:color="auto"/>
        <w:bottom w:val="none" w:sz="0" w:space="0" w:color="auto"/>
        <w:right w:val="none" w:sz="0" w:space="0" w:color="auto"/>
      </w:divBdr>
    </w:div>
    <w:div w:id="1235700784">
      <w:bodyDiv w:val="1"/>
      <w:marLeft w:val="0"/>
      <w:marRight w:val="0"/>
      <w:marTop w:val="0"/>
      <w:marBottom w:val="0"/>
      <w:divBdr>
        <w:top w:val="none" w:sz="0" w:space="0" w:color="auto"/>
        <w:left w:val="none" w:sz="0" w:space="0" w:color="auto"/>
        <w:bottom w:val="none" w:sz="0" w:space="0" w:color="auto"/>
        <w:right w:val="none" w:sz="0" w:space="0" w:color="auto"/>
      </w:divBdr>
    </w:div>
    <w:div w:id="1431242068">
      <w:bodyDiv w:val="1"/>
      <w:marLeft w:val="0"/>
      <w:marRight w:val="0"/>
      <w:marTop w:val="0"/>
      <w:marBottom w:val="0"/>
      <w:divBdr>
        <w:top w:val="none" w:sz="0" w:space="0" w:color="auto"/>
        <w:left w:val="none" w:sz="0" w:space="0" w:color="auto"/>
        <w:bottom w:val="none" w:sz="0" w:space="0" w:color="auto"/>
        <w:right w:val="none" w:sz="0" w:space="0" w:color="auto"/>
      </w:divBdr>
    </w:div>
    <w:div w:id="1446460736">
      <w:bodyDiv w:val="1"/>
      <w:marLeft w:val="0"/>
      <w:marRight w:val="0"/>
      <w:marTop w:val="0"/>
      <w:marBottom w:val="0"/>
      <w:divBdr>
        <w:top w:val="none" w:sz="0" w:space="0" w:color="auto"/>
        <w:left w:val="none" w:sz="0" w:space="0" w:color="auto"/>
        <w:bottom w:val="none" w:sz="0" w:space="0" w:color="auto"/>
        <w:right w:val="none" w:sz="0" w:space="0" w:color="auto"/>
      </w:divBdr>
    </w:div>
    <w:div w:id="1554386760">
      <w:bodyDiv w:val="1"/>
      <w:marLeft w:val="0"/>
      <w:marRight w:val="0"/>
      <w:marTop w:val="0"/>
      <w:marBottom w:val="0"/>
      <w:divBdr>
        <w:top w:val="none" w:sz="0" w:space="0" w:color="auto"/>
        <w:left w:val="none" w:sz="0" w:space="0" w:color="auto"/>
        <w:bottom w:val="none" w:sz="0" w:space="0" w:color="auto"/>
        <w:right w:val="none" w:sz="0" w:space="0" w:color="auto"/>
      </w:divBdr>
    </w:div>
    <w:div w:id="1729526830">
      <w:bodyDiv w:val="1"/>
      <w:marLeft w:val="0"/>
      <w:marRight w:val="0"/>
      <w:marTop w:val="0"/>
      <w:marBottom w:val="0"/>
      <w:divBdr>
        <w:top w:val="none" w:sz="0" w:space="0" w:color="auto"/>
        <w:left w:val="none" w:sz="0" w:space="0" w:color="auto"/>
        <w:bottom w:val="none" w:sz="0" w:space="0" w:color="auto"/>
        <w:right w:val="none" w:sz="0" w:space="0" w:color="auto"/>
      </w:divBdr>
    </w:div>
    <w:div w:id="1852453834">
      <w:bodyDiv w:val="1"/>
      <w:marLeft w:val="0"/>
      <w:marRight w:val="0"/>
      <w:marTop w:val="0"/>
      <w:marBottom w:val="0"/>
      <w:divBdr>
        <w:top w:val="none" w:sz="0" w:space="0" w:color="auto"/>
        <w:left w:val="none" w:sz="0" w:space="0" w:color="auto"/>
        <w:bottom w:val="none" w:sz="0" w:space="0" w:color="auto"/>
        <w:right w:val="none" w:sz="0" w:space="0" w:color="auto"/>
      </w:divBdr>
    </w:div>
    <w:div w:id="1892186190">
      <w:bodyDiv w:val="1"/>
      <w:marLeft w:val="0"/>
      <w:marRight w:val="0"/>
      <w:marTop w:val="0"/>
      <w:marBottom w:val="0"/>
      <w:divBdr>
        <w:top w:val="none" w:sz="0" w:space="0" w:color="auto"/>
        <w:left w:val="none" w:sz="0" w:space="0" w:color="auto"/>
        <w:bottom w:val="none" w:sz="0" w:space="0" w:color="auto"/>
        <w:right w:val="none" w:sz="0" w:space="0" w:color="auto"/>
      </w:divBdr>
    </w:div>
    <w:div w:id="2029982267">
      <w:bodyDiv w:val="1"/>
      <w:marLeft w:val="0"/>
      <w:marRight w:val="0"/>
      <w:marTop w:val="0"/>
      <w:marBottom w:val="0"/>
      <w:divBdr>
        <w:top w:val="none" w:sz="0" w:space="0" w:color="auto"/>
        <w:left w:val="none" w:sz="0" w:space="0" w:color="auto"/>
        <w:bottom w:val="none" w:sz="0" w:space="0" w:color="auto"/>
        <w:right w:val="none" w:sz="0" w:space="0" w:color="auto"/>
      </w:divBdr>
    </w:div>
    <w:div w:id="2099134776">
      <w:bodyDiv w:val="1"/>
      <w:marLeft w:val="0"/>
      <w:marRight w:val="0"/>
      <w:marTop w:val="0"/>
      <w:marBottom w:val="0"/>
      <w:divBdr>
        <w:top w:val="none" w:sz="0" w:space="0" w:color="auto"/>
        <w:left w:val="none" w:sz="0" w:space="0" w:color="auto"/>
        <w:bottom w:val="none" w:sz="0" w:space="0" w:color="auto"/>
        <w:right w:val="none" w:sz="0" w:space="0" w:color="auto"/>
      </w:divBdr>
    </w:div>
    <w:div w:id="2128114620">
      <w:bodyDiv w:val="1"/>
      <w:marLeft w:val="0"/>
      <w:marRight w:val="0"/>
      <w:marTop w:val="0"/>
      <w:marBottom w:val="0"/>
      <w:divBdr>
        <w:top w:val="none" w:sz="0" w:space="0" w:color="auto"/>
        <w:left w:val="none" w:sz="0" w:space="0" w:color="auto"/>
        <w:bottom w:val="none" w:sz="0" w:space="0" w:color="auto"/>
        <w:right w:val="none" w:sz="0" w:space="0" w:color="auto"/>
      </w:divBdr>
      <w:divsChild>
        <w:div w:id="1479374776">
          <w:marLeft w:val="0"/>
          <w:marRight w:val="0"/>
          <w:marTop w:val="0"/>
          <w:marBottom w:val="0"/>
          <w:divBdr>
            <w:top w:val="none" w:sz="0" w:space="0" w:color="auto"/>
            <w:left w:val="none" w:sz="0" w:space="0" w:color="auto"/>
            <w:bottom w:val="none" w:sz="0" w:space="0" w:color="auto"/>
            <w:right w:val="none" w:sz="0" w:space="0" w:color="auto"/>
          </w:divBdr>
        </w:div>
      </w:divsChild>
    </w:div>
    <w:div w:id="2136941439">
      <w:bodyDiv w:val="1"/>
      <w:marLeft w:val="0"/>
      <w:marRight w:val="0"/>
      <w:marTop w:val="0"/>
      <w:marBottom w:val="0"/>
      <w:divBdr>
        <w:top w:val="none" w:sz="0" w:space="0" w:color="auto"/>
        <w:left w:val="none" w:sz="0" w:space="0" w:color="auto"/>
        <w:bottom w:val="none" w:sz="0" w:space="0" w:color="auto"/>
        <w:right w:val="none" w:sz="0" w:space="0" w:color="auto"/>
      </w:divBdr>
      <w:divsChild>
        <w:div w:id="43047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dangcongsan.vn/trade-investment/potential-and-challenges-for-renewable-energy-industry-in-vietnam-20000816.html" TargetMode="External"/><Relationship Id="rId5" Type="http://schemas.openxmlformats.org/officeDocument/2006/relationships/numbering" Target="numbering.xml"/><Relationship Id="rId10" Type="http://schemas.openxmlformats.org/officeDocument/2006/relationships/hyperlink" Target="https://aithor.com/essay-examples/challenges-and-opportunities-in-the-field-of-renewable-energy#2-challenges-in-renewable-energy"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0D8D7B67B2CE498CDB004030999F1F" ma:contentTypeVersion="13" ma:contentTypeDescription="Create a new document." ma:contentTypeScope="" ma:versionID="ed73823593f80913e416e5e3f7ab92cd">
  <xsd:schema xmlns:xsd="http://www.w3.org/2001/XMLSchema" xmlns:xs="http://www.w3.org/2001/XMLSchema" xmlns:p="http://schemas.microsoft.com/office/2006/metadata/properties" xmlns:ns2="bbfe3879-1be9-4d4a-8273-88dd9a1cce14" xmlns:ns3="d32f3fca-53c6-486b-830d-1ba94ade43e9" targetNamespace="http://schemas.microsoft.com/office/2006/metadata/properties" ma:root="true" ma:fieldsID="a52f5f61cd1e6a3d84f915e94c25fb4c" ns2:_="" ns3:_="">
    <xsd:import namespace="bbfe3879-1be9-4d4a-8273-88dd9a1cce14"/>
    <xsd:import namespace="d32f3fca-53c6-486b-830d-1ba94ade43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e3879-1be9-4d4a-8273-88dd9a1cce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2f3fca-53c6-486b-830d-1ba94ade43e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45e4eeb-41c9-4dc8-a6c7-4f060ef917c7}" ma:internalName="TaxCatchAll" ma:showField="CatchAllData" ma:web="d32f3fca-53c6-486b-830d-1ba94ade4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fe3879-1be9-4d4a-8273-88dd9a1cce14">
      <Terms xmlns="http://schemas.microsoft.com/office/infopath/2007/PartnerControls"/>
    </lcf76f155ced4ddcb4097134ff3c332f>
    <ReferenceId xmlns="bbfe3879-1be9-4d4a-8273-88dd9a1cce14" xsi:nil="true"/>
    <TaxCatchAll xmlns="d32f3fca-53c6-486b-830d-1ba94ade43e9" xsi:nil="true"/>
  </documentManagement>
</p:properties>
</file>

<file path=customXml/itemProps1.xml><?xml version="1.0" encoding="utf-8"?>
<ds:datastoreItem xmlns:ds="http://schemas.openxmlformats.org/officeDocument/2006/customXml" ds:itemID="{973FB77F-29C0-4920-B842-A58F8B13B5E5}">
  <ds:schemaRefs>
    <ds:schemaRef ds:uri="http://schemas.openxmlformats.org/officeDocument/2006/bibliography"/>
  </ds:schemaRefs>
</ds:datastoreItem>
</file>

<file path=customXml/itemProps2.xml><?xml version="1.0" encoding="utf-8"?>
<ds:datastoreItem xmlns:ds="http://schemas.openxmlformats.org/officeDocument/2006/customXml" ds:itemID="{AE5B4F67-EA94-48CD-82CA-7CD33315F4FB}"/>
</file>

<file path=customXml/itemProps3.xml><?xml version="1.0" encoding="utf-8"?>
<ds:datastoreItem xmlns:ds="http://schemas.openxmlformats.org/officeDocument/2006/customXml" ds:itemID="{C7DA40B9-5BDD-496F-9532-A1B62E59F419}">
  <ds:schemaRefs>
    <ds:schemaRef ds:uri="http://schemas.microsoft.com/sharepoint/v3/contenttype/forms"/>
  </ds:schemaRefs>
</ds:datastoreItem>
</file>

<file path=customXml/itemProps4.xml><?xml version="1.0" encoding="utf-8"?>
<ds:datastoreItem xmlns:ds="http://schemas.openxmlformats.org/officeDocument/2006/customXml" ds:itemID="{E30B758F-5CCD-49C4-A701-79E461726B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Viet Hung</dc:creator>
  <cp:keywords/>
  <dc:description/>
  <cp:lastModifiedBy>Vu Duc Thang 20224330</cp:lastModifiedBy>
  <cp:revision>3</cp:revision>
  <cp:lastPrinted>2024-12-12T15:17:00Z</cp:lastPrinted>
  <dcterms:created xsi:type="dcterms:W3CDTF">2025-01-11T15:03:00Z</dcterms:created>
  <dcterms:modified xsi:type="dcterms:W3CDTF">2025-01-11T15:53:00Z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0x010100BD0D8D7B67B2CE498CDB004030999F1F</vt:lpwstr>
  </property>
</Properties>
</file>