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E386" w14:textId="52D5B1C0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Võ Lương Tuấn Kiệt</w:t>
      </w:r>
    </w:p>
    <w:p w14:paraId="6C51C802" w14:textId="483452CC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20224320</w:t>
      </w:r>
    </w:p>
    <w:p w14:paraId="060CB2E6" w14:textId="3766582F" w:rsidR="00416EE4" w:rsidRPr="00416EE4" w:rsidRDefault="00416EE4" w:rsidP="00416EE4">
      <w:proofErr w:type="spellStart"/>
      <w:r w:rsidRPr="00416EE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16E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416EE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E4">
        <w:rPr>
          <w:rFonts w:ascii="Times New Roman" w:hAnsi="Times New Roman" w:cs="Times New Roman"/>
          <w:sz w:val="28"/>
          <w:szCs w:val="28"/>
        </w:rPr>
        <w:t>HÃY PHÂN TÍCH NHỮNG ĐIỂM SÁNG TẠO CỦA HỒ CHÍ MINH TRỌNG TƯ TƯỞNG VỀ CÁCH MẠNG GIẢI PHÓNG DÂN TỘC?</w:t>
      </w:r>
    </w:p>
    <w:p w14:paraId="609ACDC7" w14:textId="3037CDEA" w:rsid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</w:p>
    <w:p w14:paraId="1100770E" w14:textId="4C92B090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Marx-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Lênin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59E40DC8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</w:p>
    <w:p w14:paraId="1CF18641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Marx-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Lênin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mẹc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Mác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Lênin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ở Việt Nam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Việt.</w:t>
      </w:r>
    </w:p>
    <w:p w14:paraId="78B821DC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</w:p>
    <w:p w14:paraId="4AF7E23E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r w:rsidRPr="00416EE4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. Quân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>.</w:t>
      </w:r>
    </w:p>
    <w:p w14:paraId="22AF3EF7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</w:p>
    <w:p w14:paraId="380F466C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thấu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>.</w:t>
      </w:r>
    </w:p>
    <w:p w14:paraId="3D0D7C05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</w:p>
    <w:p w14:paraId="495B9D0A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E4">
        <w:rPr>
          <w:rFonts w:ascii="Times New Roman" w:hAnsi="Times New Roman" w:cs="Times New Roman"/>
          <w:sz w:val="28"/>
          <w:szCs w:val="28"/>
        </w:rPr>
        <w:lastRenderedPageBreak/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5AA45E93" w14:textId="77777777" w:rsidR="00416EE4" w:rsidRPr="00416EE4" w:rsidRDefault="00416EE4" w:rsidP="00416EE4">
      <w:pPr>
        <w:rPr>
          <w:rFonts w:ascii="Times New Roman" w:hAnsi="Times New Roman" w:cs="Times New Roman"/>
          <w:sz w:val="28"/>
          <w:szCs w:val="28"/>
        </w:rPr>
      </w:pPr>
    </w:p>
    <w:p w14:paraId="0EAB0C89" w14:textId="6ECD145A" w:rsidR="00AF58D8" w:rsidRDefault="00416EE4" w:rsidP="00416E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EE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6EE4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5E7109B0" w14:textId="67E35D5C" w:rsidR="00416EE4" w:rsidRPr="00416EE4" w:rsidRDefault="00416EE4" w:rsidP="00416EE4"/>
    <w:sectPr w:rsidR="00416EE4" w:rsidRPr="00416EE4" w:rsidSect="009D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4"/>
    <w:rsid w:val="00416EE4"/>
    <w:rsid w:val="009D1922"/>
    <w:rsid w:val="00A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62FE"/>
  <w15:chartTrackingRefBased/>
  <w15:docId w15:val="{866FD7BF-69A7-4AC9-A0B1-8BB375D4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Luong Tuan Kiet 20224320</dc:creator>
  <cp:keywords/>
  <dc:description/>
  <cp:lastModifiedBy>Vo Luong Tuan Kiet 20224320</cp:lastModifiedBy>
  <cp:revision>1</cp:revision>
  <dcterms:created xsi:type="dcterms:W3CDTF">2024-01-30T14:44:00Z</dcterms:created>
  <dcterms:modified xsi:type="dcterms:W3CDTF">2024-01-30T14:52:00Z</dcterms:modified>
</cp:coreProperties>
</file>