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BBE" w:rsidRPr="00490521" w:rsidRDefault="00793BBE" w:rsidP="0049052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90521">
        <w:rPr>
          <w:rFonts w:ascii="Times New Roman" w:hAnsi="Times New Roman" w:cs="Times New Roman"/>
          <w:b/>
          <w:sz w:val="28"/>
          <w:szCs w:val="28"/>
          <w:u w:val="single"/>
        </w:rPr>
        <w:t>Comment planifier un projet ?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Il s'agit de savoir :</w:t>
      </w:r>
    </w:p>
    <w:p w:rsidR="00793BBE" w:rsidRPr="00793BBE" w:rsidRDefault="00793BBE" w:rsidP="00490521">
      <w:pPr>
        <w:numPr>
          <w:ilvl w:val="0"/>
          <w:numId w:val="1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 sont les exigences du projet</w:t>
      </w:r>
    </w:p>
    <w:p w:rsidR="00793BBE" w:rsidRPr="00793BBE" w:rsidRDefault="00793BBE" w:rsidP="00490521">
      <w:pPr>
        <w:numPr>
          <w:ilvl w:val="0"/>
          <w:numId w:val="1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 activités à accomplir</w:t>
      </w:r>
    </w:p>
    <w:p w:rsidR="00793BBE" w:rsidRPr="00793BBE" w:rsidRDefault="00793BBE" w:rsidP="00490521">
      <w:pPr>
        <w:numPr>
          <w:ilvl w:val="0"/>
          <w:numId w:val="1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Quels sont les livrables à présenter</w:t>
      </w:r>
    </w:p>
    <w:p w:rsidR="00793BBE" w:rsidRPr="00793BBE" w:rsidRDefault="00793BBE" w:rsidP="00490521">
      <w:pPr>
        <w:numPr>
          <w:ilvl w:val="0"/>
          <w:numId w:val="1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Qui s'occupera de quoi </w:t>
      </w:r>
    </w:p>
    <w:p w:rsidR="00793BBE" w:rsidRPr="00793BBE" w:rsidRDefault="00793BBE" w:rsidP="00490521">
      <w:pPr>
        <w:numPr>
          <w:ilvl w:val="0"/>
          <w:numId w:val="1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Dans quelle durée et à quel coût</w:t>
      </w:r>
    </w:p>
    <w:p w:rsidR="00793BBE" w:rsidRDefault="00793BBE" w:rsidP="00490521">
      <w:pPr>
        <w:numPr>
          <w:ilvl w:val="0"/>
          <w:numId w:val="1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Quels sont les risques potentiels</w:t>
      </w:r>
    </w:p>
    <w:p w:rsidR="0050390F" w:rsidRPr="00793BBE" w:rsidRDefault="0050390F" w:rsidP="0050390F">
      <w:p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93BBE" w:rsidRDefault="0050390F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</w:t>
      </w:r>
      <w:r w:rsidR="00793BBE"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omment planifier les activités d'un projet :</w:t>
      </w:r>
    </w:p>
    <w:p w:rsidR="00B07FAD" w:rsidRPr="00793BBE" w:rsidRDefault="00B07FAD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793BBE" w:rsidRPr="0050390F" w:rsidRDefault="00793BBE" w:rsidP="0050390F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50390F">
        <w:rPr>
          <w:rFonts w:ascii="Times New Roman" w:hAnsi="Times New Roman" w:cs="Times New Roman"/>
          <w:b/>
          <w:i/>
          <w:sz w:val="28"/>
          <w:szCs w:val="28"/>
          <w:u w:val="single"/>
        </w:rPr>
        <w:t>Définir le contenu du projet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La première étape de la planification de projet consiste à comprendre les objectifs du projet et définir clairement l'énoncé du </w:t>
      </w:r>
      <w:hyperlink r:id="rId5" w:tgtFrame="_blank" w:history="1">
        <w:r w:rsidRPr="00490521">
          <w:rPr>
            <w:rFonts w:ascii="Times New Roman" w:eastAsia="Times New Roman" w:hAnsi="Times New Roman" w:cs="Times New Roman"/>
            <w:bCs/>
            <w:sz w:val="24"/>
            <w:szCs w:val="24"/>
            <w:lang w:eastAsia="fr-FR"/>
          </w:rPr>
          <w:t>contenu et périmètre de projet</w:t>
        </w:r>
      </w:hyperlink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Ce dernier couvre :</w:t>
      </w:r>
    </w:p>
    <w:p w:rsidR="00793BBE" w:rsidRPr="00793BBE" w:rsidRDefault="00793BBE" w:rsidP="00490521">
      <w:pPr>
        <w:numPr>
          <w:ilvl w:val="0"/>
          <w:numId w:val="2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0521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Contenus des livrables</w:t>
      </w:r>
    </w:p>
    <w:p w:rsidR="00793BBE" w:rsidRPr="00793BBE" w:rsidRDefault="00793BBE" w:rsidP="00490521">
      <w:pPr>
        <w:numPr>
          <w:ilvl w:val="0"/>
          <w:numId w:val="2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0521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 détaillée des produits / services</w:t>
      </w:r>
    </w:p>
    <w:p w:rsidR="00793BBE" w:rsidRPr="00793BBE" w:rsidRDefault="00793BBE" w:rsidP="00490521">
      <w:pPr>
        <w:numPr>
          <w:ilvl w:val="0"/>
          <w:numId w:val="2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0521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 des exigences de chaque livrable</w:t>
      </w:r>
    </w:p>
    <w:p w:rsidR="00793BBE" w:rsidRPr="00793BBE" w:rsidRDefault="00793BBE" w:rsidP="00490521">
      <w:pPr>
        <w:numPr>
          <w:ilvl w:val="0"/>
          <w:numId w:val="2"/>
        </w:numPr>
        <w:shd w:val="clear" w:color="auto" w:fill="FFFFFF"/>
        <w:spacing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0521">
        <w:rPr>
          <w:rFonts w:ascii="Times New Roman" w:eastAsia="Times New Roman" w:hAnsi="Times New Roman" w:cs="Times New Roman"/>
          <w:sz w:val="24"/>
          <w:szCs w:val="24"/>
          <w:lang w:eastAsia="fr-FR"/>
        </w:rPr>
        <w:t>Caractéristiques et fonctions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Mais aussi :</w:t>
      </w:r>
    </w:p>
    <w:p w:rsidR="00793BBE" w:rsidRPr="00793BBE" w:rsidRDefault="00793BBE" w:rsidP="00490521">
      <w:pPr>
        <w:numPr>
          <w:ilvl w:val="0"/>
          <w:numId w:val="3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0521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Rapports et documentation du management de projet, comme par exemple :</w:t>
      </w:r>
    </w:p>
    <w:p w:rsidR="00793BBE" w:rsidRPr="00793BBE" w:rsidRDefault="00793BBE" w:rsidP="00490521">
      <w:pPr>
        <w:numPr>
          <w:ilvl w:val="0"/>
          <w:numId w:val="3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6" w:tgtFrame="_blank" w:history="1">
        <w:r w:rsidRPr="0049052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La charte de projet</w:t>
        </w:r>
      </w:hyperlink>
    </w:p>
    <w:p w:rsidR="00793BBE" w:rsidRPr="00793BBE" w:rsidRDefault="00793BBE" w:rsidP="00490521">
      <w:pPr>
        <w:numPr>
          <w:ilvl w:val="0"/>
          <w:numId w:val="3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0521">
        <w:rPr>
          <w:rFonts w:ascii="Times New Roman" w:eastAsia="Times New Roman" w:hAnsi="Times New Roman" w:cs="Times New Roman"/>
          <w:sz w:val="24"/>
          <w:szCs w:val="24"/>
          <w:lang w:eastAsia="fr-FR"/>
        </w:rPr>
        <w:t>Les supports des comités de pilotage</w:t>
      </w:r>
    </w:p>
    <w:p w:rsidR="00793BBE" w:rsidRPr="00793BBE" w:rsidRDefault="00793BBE" w:rsidP="00490521">
      <w:pPr>
        <w:numPr>
          <w:ilvl w:val="0"/>
          <w:numId w:val="3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0521">
        <w:rPr>
          <w:rFonts w:ascii="Times New Roman" w:eastAsia="Times New Roman" w:hAnsi="Times New Roman" w:cs="Times New Roman"/>
          <w:sz w:val="24"/>
          <w:szCs w:val="24"/>
          <w:lang w:eastAsia="fr-FR"/>
        </w:rPr>
        <w:t>La stratégie de test</w:t>
      </w:r>
    </w:p>
    <w:p w:rsidR="00793BBE" w:rsidRPr="00793BBE" w:rsidRDefault="00793BBE" w:rsidP="00490521">
      <w:pPr>
        <w:numPr>
          <w:ilvl w:val="0"/>
          <w:numId w:val="3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7" w:tgtFrame="_blank" w:history="1">
        <w:r w:rsidRPr="0049052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Le bilan de projet</w:t>
        </w:r>
      </w:hyperlink>
    </w:p>
    <w:p w:rsidR="00793BBE" w:rsidRPr="00793BBE" w:rsidRDefault="00793BBE" w:rsidP="00490521">
      <w:pPr>
        <w:numPr>
          <w:ilvl w:val="0"/>
          <w:numId w:val="3"/>
        </w:numPr>
        <w:shd w:val="clear" w:color="auto" w:fill="FFFFFF"/>
        <w:spacing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0521">
        <w:rPr>
          <w:rFonts w:ascii="Times New Roman" w:eastAsia="Times New Roman" w:hAnsi="Times New Roman" w:cs="Times New Roman"/>
          <w:sz w:val="24"/>
          <w:szCs w:val="24"/>
          <w:lang w:eastAsia="fr-FR"/>
        </w:rPr>
        <w:t>Etc.</w:t>
      </w:r>
    </w:p>
    <w:p w:rsid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est donc nécessaire de définir les exigences avec </w:t>
      </w:r>
      <w:r w:rsidRPr="00793BBE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les parties prenantes</w:t>
      </w: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afin de détailler le périmètre.</w:t>
      </w:r>
    </w:p>
    <w:p w:rsidR="0050390F" w:rsidRPr="00793BBE" w:rsidRDefault="0050390F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0390F" w:rsidRDefault="00793BBE" w:rsidP="0050390F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50390F">
        <w:rPr>
          <w:rFonts w:ascii="Times New Roman" w:hAnsi="Times New Roman" w:cs="Times New Roman"/>
          <w:b/>
          <w:i/>
          <w:sz w:val="28"/>
          <w:szCs w:val="28"/>
        </w:rPr>
        <w:t>Découper le projet (WBS)</w:t>
      </w:r>
    </w:p>
    <w:p w:rsidR="00793BBE" w:rsidRPr="00793BBE" w:rsidRDefault="0050390F" w:rsidP="0050390F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</w:t>
      </w:r>
      <w:r w:rsidR="00793BBE" w:rsidRPr="0050390F">
        <w:rPr>
          <w:rFonts w:ascii="Times New Roman" w:eastAsia="Times New Roman" w:hAnsi="Times New Roman" w:cs="Times New Roman"/>
          <w:sz w:val="24"/>
          <w:szCs w:val="24"/>
          <w:lang w:eastAsia="fr-FR"/>
        </w:rPr>
        <w:t>l s'agit de </w:t>
      </w:r>
      <w:r w:rsidR="00793BBE" w:rsidRPr="0050390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définir les tâches à accomplir pour chaque phase du projet.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793BBE"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On parle aussi souvent des activités à effectuer</w:t>
      </w:r>
      <w:r w:rsidR="00793BBE" w:rsidRPr="0049052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,</w:t>
      </w:r>
      <w:r w:rsidR="00793BBE"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 le terme d’activité étant utilisé comme synonyme de tâche.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Il s'agit de créer </w:t>
      </w:r>
      <w:r w:rsidRPr="00490521">
        <w:rPr>
          <w:rFonts w:ascii="Times New Roman" w:eastAsia="Times New Roman" w:hAnsi="Times New Roman" w:cs="Times New Roman"/>
          <w:sz w:val="24"/>
          <w:szCs w:val="24"/>
          <w:lang w:eastAsia="fr-FR"/>
        </w:rPr>
        <w:t>l’organigramme du projet (WBS)</w:t>
      </w: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 ou la structure de découpage de projet (SDP) est le processus qui permet de faire une décomposition hiérarchique du périmètre de projet, en ses composants les plus fondamentaux.</w:t>
      </w:r>
    </w:p>
    <w:p w:rsidR="00793BBE" w:rsidRPr="00793BBE" w:rsidRDefault="0050390F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On doit par la suite</w:t>
      </w:r>
      <w:r w:rsidR="00793BBE"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préciser :</w:t>
      </w:r>
    </w:p>
    <w:p w:rsidR="00793BBE" w:rsidRPr="00793BBE" w:rsidRDefault="00793BBE" w:rsidP="00490521">
      <w:pPr>
        <w:numPr>
          <w:ilvl w:val="0"/>
          <w:numId w:val="4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Ce qui doit être fait (Macro-tâches),</w:t>
      </w:r>
    </w:p>
    <w:p w:rsidR="00793BBE" w:rsidRPr="00793BBE" w:rsidRDefault="00793BBE" w:rsidP="00490521">
      <w:pPr>
        <w:numPr>
          <w:ilvl w:val="0"/>
          <w:numId w:val="4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Par qui cela doit être fait (ressources),</w:t>
      </w:r>
    </w:p>
    <w:p w:rsidR="00793BBE" w:rsidRPr="00793BBE" w:rsidRDefault="00793BBE" w:rsidP="00490521">
      <w:pPr>
        <w:numPr>
          <w:ilvl w:val="0"/>
          <w:numId w:val="4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les résultats doivent être présentés (livrables),</w:t>
      </w:r>
    </w:p>
    <w:p w:rsidR="00793BBE" w:rsidRDefault="00793BBE" w:rsidP="00490521">
      <w:pPr>
        <w:numPr>
          <w:ilvl w:val="0"/>
          <w:numId w:val="4"/>
        </w:num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 ils vont être validés (jalons en tant que dates de réalisation importante).</w:t>
      </w:r>
    </w:p>
    <w:p w:rsidR="0050390F" w:rsidRPr="00793BBE" w:rsidRDefault="0050390F" w:rsidP="0050390F">
      <w:pPr>
        <w:shd w:val="clear" w:color="auto" w:fill="FFFFFF"/>
        <w:spacing w:after="0" w:line="360" w:lineRule="auto"/>
        <w:ind w:left="30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93BBE" w:rsidRPr="001940DB" w:rsidRDefault="00793BBE" w:rsidP="001940DB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1940D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1940DB">
        <w:rPr>
          <w:rFonts w:ascii="Times New Roman" w:hAnsi="Times New Roman" w:cs="Times New Roman"/>
          <w:b/>
          <w:i/>
          <w:sz w:val="28"/>
          <w:szCs w:val="28"/>
          <w:u w:val="single"/>
        </w:rPr>
        <w:t>Déterminer les ressources projet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avoir construit votre planning projet, il est nécessaire d'identifier et sélectionner les ressources du projet. 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L’identification et la gestion d’engagement </w:t>
      </w:r>
      <w:hyperlink r:id="rId8" w:tgtFrame="_blank" w:history="1">
        <w:r w:rsidRPr="0049052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des parties prenantes de projet</w:t>
        </w:r>
      </w:hyperlink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 est la clé de voute pour une</w:t>
      </w:r>
      <w:hyperlink r:id="rId9" w:tgtFrame="_blank" w:history="1">
        <w:r w:rsidRPr="0049052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 conduite de changement réussie</w:t>
        </w:r>
      </w:hyperlink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, qui est elle-même, un facteur déterminant de la réussite d'un projet.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projet comporte des parties prenantes susceptibles d’affecter le projet, ou d’être affectées par celui-ci de façon positive ou négative.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nécessaire d'identifier ces parties prenantes, planifier leurs engagements, les analyser et les gérer par la suite.</w:t>
      </w:r>
    </w:p>
    <w:p w:rsid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réussir </w:t>
      </w:r>
      <w:r w:rsidR="001940DB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planification de projet, </w:t>
      </w:r>
      <w:r w:rsidR="001940DB">
        <w:rPr>
          <w:rFonts w:ascii="Times New Roman" w:eastAsia="Times New Roman" w:hAnsi="Times New Roman" w:cs="Times New Roman"/>
          <w:sz w:val="24"/>
          <w:szCs w:val="24"/>
          <w:lang w:eastAsia="fr-FR"/>
        </w:rPr>
        <w:t>on</w:t>
      </w: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suggère d'utiliser </w:t>
      </w:r>
      <w:r w:rsidRPr="0049052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la </w:t>
      </w:r>
      <w:hyperlink r:id="rId10" w:tgtFrame="_blank" w:history="1">
        <w:r w:rsidRPr="00490521">
          <w:rPr>
            <w:rFonts w:ascii="Times New Roman" w:eastAsia="Times New Roman" w:hAnsi="Times New Roman" w:cs="Times New Roman"/>
            <w:bCs/>
            <w:sz w:val="24"/>
            <w:szCs w:val="24"/>
            <w:lang w:eastAsia="fr-FR"/>
          </w:rPr>
          <w:t>matrice des compétences </w:t>
        </w:r>
      </w:hyperlink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l'id</w:t>
      </w:r>
      <w:r w:rsidR="001940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entification et la sélection des </w:t>
      </w: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ressources humaines, et </w:t>
      </w:r>
      <w:r w:rsidRPr="0049052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la </w:t>
      </w:r>
      <w:hyperlink r:id="rId11" w:tgtFrame="_blank" w:history="1">
        <w:r w:rsidRPr="00490521">
          <w:rPr>
            <w:rFonts w:ascii="Times New Roman" w:eastAsia="Times New Roman" w:hAnsi="Times New Roman" w:cs="Times New Roman"/>
            <w:bCs/>
            <w:sz w:val="24"/>
            <w:szCs w:val="24"/>
            <w:lang w:eastAsia="fr-FR"/>
          </w:rPr>
          <w:t>matrice RACI </w:t>
        </w:r>
      </w:hyperlink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afin de définir les rôles et les responsabilités.</w:t>
      </w:r>
      <w:r w:rsidR="001940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1940DB" w:rsidRPr="00793BBE" w:rsidRDefault="001940DB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93BBE" w:rsidRPr="001940DB" w:rsidRDefault="00793BBE" w:rsidP="001940DB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1940DB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Estimer les durées et ordonnancer les tâches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professionnels de gestion de projet s’accordent pour dire que </w:t>
      </w:r>
      <w:hyperlink r:id="rId12" w:tgtFrame="_blank" w:history="1">
        <w:r w:rsidRPr="0049052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le plan de management des délais du projet</w:t>
        </w:r>
      </w:hyperlink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 est l’un des livrables les plus critiques pour n’importe quel projet, quelle que soit son envergure.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de l'estimation des délais en planification de projet est de savoir comment estimer le délai des activités.</w:t>
      </w:r>
      <w:r w:rsidR="001940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Il s'agit d'estimer le nombre d’heures nécessaires pour effectuer chaque tâche.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Pour réussir cette estimation, impliquez l’ensemble des parties prenantes du projet et consultez les experts dans le domaine.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0521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fr-FR"/>
        </w:rPr>
        <w:t>Exemple</w:t>
      </w:r>
      <w:r w:rsidRPr="00793BB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  <w:t> </w:t>
      </w: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: un développeur est capable d’estimer approximativement le temps de travail qui lui est nécessaire pour développer une fonctionnalité spécifique dans une application web.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Maintenant que vous avez estimé les délais, vous devez les ordonnancer en répondant à la question : quelle tâche doit être faite avant telle autre et quelle tâche peut être faite en parallèle avec une autre ?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cela, </w:t>
      </w:r>
      <w:r w:rsidR="001940DB">
        <w:rPr>
          <w:rFonts w:ascii="Times New Roman" w:eastAsia="Times New Roman" w:hAnsi="Times New Roman" w:cs="Times New Roman"/>
          <w:sz w:val="24"/>
          <w:szCs w:val="24"/>
          <w:lang w:eastAsia="fr-FR"/>
        </w:rPr>
        <w:t>on pourrait</w:t>
      </w: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utiliser le </w:t>
      </w:r>
      <w:r w:rsidRPr="001940DB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diagramme de PERT</w:t>
      </w:r>
      <w:r w:rsidR="001940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1940DB" w:rsidRPr="00490521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="001940DB" w:rsidRPr="001940DB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diagramme de Gantt</w:t>
      </w:r>
      <w:r w:rsidR="001940DB"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93BBE" w:rsidRPr="00793BBE" w:rsidRDefault="001940DB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Construire</w:t>
      </w:r>
      <w:r w:rsidR="00793BBE"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ensuite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="00793BBE"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calendrier de projet, en déduisant les délais nécessaires et les dates de réalisation.</w:t>
      </w:r>
    </w:p>
    <w:p w:rsidR="001940DB" w:rsidRDefault="001940DB" w:rsidP="00490521">
      <w:pPr>
        <w:shd w:val="clear" w:color="auto" w:fill="FFFFFF"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93BBE" w:rsidRPr="001940DB" w:rsidRDefault="00793BBE" w:rsidP="001940DB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1940DB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Estimer les coûts des tâches et créer le planning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a</w:t>
      </w:r>
      <w:r w:rsidR="001940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voir identifié les activités du </w:t>
      </w: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projet, estimé leur durée, ordonné ces activités, créé le planning et identifié les ressources, il ne reste qu'à </w:t>
      </w:r>
      <w:hyperlink r:id="rId13" w:tgtFrame="_blank" w:history="1">
        <w:r w:rsidRPr="0049052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déterminer le coût des activités et ressources du projet</w:t>
        </w:r>
      </w:hyperlink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défi de chaque chef de projet en planification de projet est de s’assurer que chacune des activités du projet a une estimation pertinente des ressources en termes de qualité et de quantité, d’une part.</w:t>
      </w:r>
      <w:r w:rsidR="00B07FA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Et d’autre part, de s’assurer de la </w:t>
      </w:r>
      <w:r w:rsidRPr="0049052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disponibilité des fonds</w:t>
      </w: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 pour pouvoir engager les ressources de l’activité en temps et en heure.  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Le management du budget de projet consiste en la gestion des processus relatifs à la planification, à l’estimation, à la budgétisation et au </w:t>
      </w:r>
      <w:hyperlink r:id="rId14" w:tgtFrame="_blank" w:history="1">
        <w:r w:rsidRPr="0049052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contrôle des coûts des activités requises</w:t>
        </w:r>
      </w:hyperlink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 pour que le projet soit réalisé selon le budget approuvé.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Après avoir effectué une estimation de coût de toutes les activités, </w:t>
      </w:r>
      <w:r w:rsidR="00B07FAD">
        <w:rPr>
          <w:rFonts w:ascii="Times New Roman" w:eastAsia="Times New Roman" w:hAnsi="Times New Roman" w:cs="Times New Roman"/>
          <w:sz w:val="24"/>
          <w:szCs w:val="24"/>
          <w:lang w:eastAsia="fr-FR"/>
        </w:rPr>
        <w:t>on doit</w:t>
      </w: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alors les consolider et ajouter une provision des risques et imprévus pour avoir </w:t>
      </w:r>
      <w:r w:rsidRPr="0049052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le coût prévisionnel du projet.</w:t>
      </w:r>
    </w:p>
    <w:p w:rsid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ce travail fait, il conviendra de </w:t>
      </w:r>
      <w:hyperlink r:id="rId15" w:tgtFrame="_blank" w:history="1">
        <w:r w:rsidRPr="0049052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créer le planning projet</w:t>
        </w:r>
      </w:hyperlink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07FAD" w:rsidRPr="00793BBE" w:rsidRDefault="00B07FAD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93BBE" w:rsidRPr="00B07FAD" w:rsidRDefault="00793BBE" w:rsidP="00B07FAD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B07FAD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Identifier les risques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En gestion de projet, les risques sont une</w:t>
      </w:r>
      <w:r w:rsidRPr="0049052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 propriété intrinsèque</w:t>
      </w: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 de la vie d’un projet.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D’ailleurs, le plus grand risque en planification de projet pourrait résider dans la pensée que le projet est un long fleuve tranquille.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6" w:tgtFrame="_blank" w:history="1">
        <w:r w:rsidRPr="0049052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Le management des risques</w:t>
        </w:r>
      </w:hyperlink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 de projet se décline en 7 processus, tout au long du cycle de vie de projet :</w:t>
      </w:r>
    </w:p>
    <w:p w:rsidR="00793BBE" w:rsidRPr="00793BBE" w:rsidRDefault="00793BBE" w:rsidP="00B07FAD">
      <w:pPr>
        <w:numPr>
          <w:ilvl w:val="1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Planification de la gestion des risques dans un projet </w:t>
      </w:r>
    </w:p>
    <w:p w:rsidR="00793BBE" w:rsidRPr="00793BBE" w:rsidRDefault="00793BBE" w:rsidP="00B07FAD">
      <w:pPr>
        <w:numPr>
          <w:ilvl w:val="1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Identification des risques </w:t>
      </w:r>
    </w:p>
    <w:p w:rsidR="00793BBE" w:rsidRPr="00793BBE" w:rsidRDefault="00793BBE" w:rsidP="00B07FAD">
      <w:pPr>
        <w:numPr>
          <w:ilvl w:val="1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qualitative des risques </w:t>
      </w:r>
    </w:p>
    <w:p w:rsidR="00793BBE" w:rsidRPr="00793BBE" w:rsidRDefault="00793BBE" w:rsidP="00B07FAD">
      <w:pPr>
        <w:numPr>
          <w:ilvl w:val="1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quantitative des risques </w:t>
      </w:r>
    </w:p>
    <w:p w:rsidR="00793BBE" w:rsidRPr="00793BBE" w:rsidRDefault="00793BBE" w:rsidP="00B07FAD">
      <w:pPr>
        <w:numPr>
          <w:ilvl w:val="1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Planification des réponses aux risques </w:t>
      </w:r>
    </w:p>
    <w:p w:rsidR="00793BBE" w:rsidRPr="00793BBE" w:rsidRDefault="00793BBE" w:rsidP="00B07FAD">
      <w:pPr>
        <w:numPr>
          <w:ilvl w:val="1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des réponses aux risques</w:t>
      </w:r>
    </w:p>
    <w:p w:rsidR="00793BBE" w:rsidRPr="00793BBE" w:rsidRDefault="00793BBE" w:rsidP="00B07FAD">
      <w:pPr>
        <w:numPr>
          <w:ilvl w:val="1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Surveillance et maîtrise des risques</w:t>
      </w:r>
    </w:p>
    <w:p w:rsidR="00793BBE" w:rsidRPr="00793BBE" w:rsidRDefault="00793BBE" w:rsidP="0049052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17" w:tgtFrame="_blank" w:history="1">
        <w:r w:rsidRPr="00490521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La matrice et le registre des risques</w:t>
        </w:r>
      </w:hyperlink>
      <w:r w:rsidRPr="00793BBE">
        <w:rPr>
          <w:rFonts w:ascii="Times New Roman" w:eastAsia="Times New Roman" w:hAnsi="Times New Roman" w:cs="Times New Roman"/>
          <w:sz w:val="24"/>
          <w:szCs w:val="24"/>
          <w:lang w:eastAsia="fr-FR"/>
        </w:rPr>
        <w:t> sont un moyen pour garder la main mise sur les risques.</w:t>
      </w:r>
    </w:p>
    <w:p w:rsidR="00D87BE3" w:rsidRPr="00490521" w:rsidRDefault="00B07FAD" w:rsidP="0049052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87BE3" w:rsidRPr="004905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6106F"/>
    <w:multiLevelType w:val="multilevel"/>
    <w:tmpl w:val="52AE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6988"/>
    <w:multiLevelType w:val="multilevel"/>
    <w:tmpl w:val="8316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02362"/>
    <w:multiLevelType w:val="multilevel"/>
    <w:tmpl w:val="346E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B2AB8"/>
    <w:multiLevelType w:val="hybridMultilevel"/>
    <w:tmpl w:val="2F9E2368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16060A5D"/>
    <w:multiLevelType w:val="multilevel"/>
    <w:tmpl w:val="618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5F1DF6"/>
    <w:multiLevelType w:val="multilevel"/>
    <w:tmpl w:val="4520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32FC6"/>
    <w:multiLevelType w:val="hybridMultilevel"/>
    <w:tmpl w:val="53AC65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1424CE"/>
    <w:multiLevelType w:val="hybridMultilevel"/>
    <w:tmpl w:val="BD285CF8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8" w15:restartNumberingAfterBreak="0">
    <w:nsid w:val="67864ABE"/>
    <w:multiLevelType w:val="hybridMultilevel"/>
    <w:tmpl w:val="39BA06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BBE"/>
    <w:rsid w:val="001940DB"/>
    <w:rsid w:val="00490521"/>
    <w:rsid w:val="0050390F"/>
    <w:rsid w:val="00793BBE"/>
    <w:rsid w:val="00AD58C6"/>
    <w:rsid w:val="00B07FAD"/>
    <w:rsid w:val="00F5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3100A0-CBCD-4394-B2EF-45FF03066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93B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93B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93BB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93BB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93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93BBE"/>
    <w:rPr>
      <w:b/>
      <w:bCs/>
    </w:rPr>
  </w:style>
  <w:style w:type="paragraph" w:customStyle="1" w:styleId="class">
    <w:name w:val="class="/>
    <w:basedOn w:val="Normal"/>
    <w:rsid w:val="00793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793BBE"/>
    <w:rPr>
      <w:color w:val="0000FF"/>
      <w:u w:val="single"/>
    </w:rPr>
  </w:style>
  <w:style w:type="character" w:customStyle="1" w:styleId="thrv-advanced-inline-text">
    <w:name w:val="thrv-advanced-inline-text"/>
    <w:basedOn w:val="Policepardfaut"/>
    <w:rsid w:val="00793BBE"/>
  </w:style>
  <w:style w:type="paragraph" w:styleId="Textedebulles">
    <w:name w:val="Balloon Text"/>
    <w:basedOn w:val="Normal"/>
    <w:link w:val="TextedebullesCar"/>
    <w:uiPriority w:val="99"/>
    <w:semiHidden/>
    <w:unhideWhenUsed/>
    <w:rsid w:val="004905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0521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503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1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58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18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-gestion-de-projet.com/parties-prenantes-de-projet/" TargetMode="External"/><Relationship Id="rId13" Type="http://schemas.openxmlformats.org/officeDocument/2006/relationships/hyperlink" Target="https://blog-gestion-de-projet.com/management-du-budget-de-projet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-gestion-de-projet.com/composantes-bilan-de-projet/" TargetMode="External"/><Relationship Id="rId12" Type="http://schemas.openxmlformats.org/officeDocument/2006/relationships/hyperlink" Target="https://blog-gestion-de-projet.com/management-des-delais-du-projet/" TargetMode="External"/><Relationship Id="rId17" Type="http://schemas.openxmlformats.org/officeDocument/2006/relationships/hyperlink" Target="https://blog-gestion-de-projet.com/matrice-gestion-des-risqu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-gestion-de-projet.com/gestion-des-risques-proj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log-gestion-de-projet.com/note-de-cadrage/" TargetMode="External"/><Relationship Id="rId11" Type="http://schemas.openxmlformats.org/officeDocument/2006/relationships/hyperlink" Target="https://blog-gestion-de-projet.com/quest-ce-que-la-matrice-raci/" TargetMode="External"/><Relationship Id="rId5" Type="http://schemas.openxmlformats.org/officeDocument/2006/relationships/hyperlink" Target="https://blog-gestion-de-projet.com/contenu-et-perimetre-de-projet/" TargetMode="External"/><Relationship Id="rId15" Type="http://schemas.openxmlformats.org/officeDocument/2006/relationships/hyperlink" Target="https://blog-gestion-de-projet.com/diagramme-de-gantt-avec-excel/" TargetMode="External"/><Relationship Id="rId10" Type="http://schemas.openxmlformats.org/officeDocument/2006/relationships/hyperlink" Target="https://blog-gestion-de-projet.com/affectez-vos-ressources-matrice-de-competence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-gestion-de-projet.com/pourquoi-conduire-le-changement/" TargetMode="External"/><Relationship Id="rId14" Type="http://schemas.openxmlformats.org/officeDocument/2006/relationships/hyperlink" Target="https://blog-gestion-de-projet.com/suivi-budgetair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1026</Words>
  <Characters>5643</Characters>
  <Application>Microsoft Office Word</Application>
  <DocSecurity>0</DocSecurity>
  <Lines>47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</vt:lpstr>
    </vt:vector>
  </TitlesOfParts>
  <Company>HP</Company>
  <LinksUpToDate>false</LinksUpToDate>
  <CharactersWithSpaces>6656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2024-07-31T04:31:00Z</dcterms:created>
  <dcterms:modified xsi:type="dcterms:W3CDTF">2024-07-31T06:00:00Z</dcterms:modified>
</cp:coreProperties>
</file>