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99F8" w14:textId="77777777" w:rsidR="00631C59" w:rsidRDefault="00631C59" w:rsidP="00631C59">
      <w:bookmarkStart w:id="0" w:name="_Hlk57384811"/>
      <w:bookmarkEnd w:id="0"/>
    </w:p>
    <w:p w14:paraId="2C3D88A7" w14:textId="77777777" w:rsidR="00631C59" w:rsidRDefault="00631C59" w:rsidP="00631C59"/>
    <w:p w14:paraId="340C2C40" w14:textId="77777777" w:rsidR="00631C59" w:rsidRDefault="00631C59" w:rsidP="00631C59"/>
    <w:p w14:paraId="74D41F5A" w14:textId="77777777" w:rsidR="00631C59" w:rsidRDefault="00631C59" w:rsidP="00631C59"/>
    <w:p w14:paraId="5832B179" w14:textId="77777777" w:rsidR="00631C59" w:rsidRDefault="00631C59" w:rsidP="00631C59"/>
    <w:p w14:paraId="4CD78CDF" w14:textId="77777777" w:rsidR="00631C59" w:rsidRDefault="00631C59" w:rsidP="00631C59"/>
    <w:p w14:paraId="467BE80C" w14:textId="77777777" w:rsidR="00631C59" w:rsidRDefault="00631C59" w:rsidP="00631C59"/>
    <w:p w14:paraId="03D8A082" w14:textId="77777777" w:rsidR="00631C59" w:rsidRDefault="00631C59" w:rsidP="00631C59"/>
    <w:p w14:paraId="0F0A8AC4" w14:textId="77777777" w:rsidR="00631C59" w:rsidRDefault="00631C59" w:rsidP="00631C59"/>
    <w:p w14:paraId="4585E5E9" w14:textId="77777777" w:rsidR="00631C59" w:rsidRDefault="00631C59" w:rsidP="00631C59"/>
    <w:p w14:paraId="5AFD67A9" w14:textId="77777777" w:rsidR="00631C59" w:rsidRDefault="00631C59" w:rsidP="00631C59"/>
    <w:p w14:paraId="04A284F1" w14:textId="77777777" w:rsidR="00631C59" w:rsidRDefault="00631C59" w:rsidP="00631C59"/>
    <w:p w14:paraId="57A0BAE9" w14:textId="77777777" w:rsidR="00631C59" w:rsidRDefault="00631C59" w:rsidP="00631C59"/>
    <w:p w14:paraId="4FCABC92" w14:textId="77777777" w:rsidR="00631C59" w:rsidRDefault="00631C59" w:rsidP="00631C59"/>
    <w:p w14:paraId="36A688CC" w14:textId="77777777" w:rsidR="00631C59" w:rsidRDefault="00631C59" w:rsidP="00631C59"/>
    <w:p w14:paraId="3E248CE8" w14:textId="77777777" w:rsidR="00631C59" w:rsidRDefault="00631C59" w:rsidP="00631C59"/>
    <w:p w14:paraId="65758213" w14:textId="77777777" w:rsidR="00631C59" w:rsidRDefault="00631C59" w:rsidP="00631C59"/>
    <w:p w14:paraId="5F535F90" w14:textId="1C860E14" w:rsidR="00631C59" w:rsidRDefault="00631C59" w:rsidP="00631C59"/>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31C59" w14:paraId="7A777E9F" w14:textId="77777777" w:rsidTr="007902DE">
        <w:tc>
          <w:tcPr>
            <w:tcW w:w="9062" w:type="dxa"/>
          </w:tcPr>
          <w:p w14:paraId="543B1A94" w14:textId="1E0655B5" w:rsidR="00631C59" w:rsidRPr="007902DE" w:rsidRDefault="007902DE" w:rsidP="007902DE">
            <w:pPr>
              <w:jc w:val="center"/>
              <w:rPr>
                <w:rFonts w:ascii="Arial Black" w:hAnsi="Arial Black"/>
                <w:sz w:val="28"/>
                <w:szCs w:val="28"/>
              </w:rPr>
            </w:pPr>
            <w:r w:rsidRPr="007902DE">
              <w:rPr>
                <w:rFonts w:ascii="Arial Black" w:hAnsi="Arial Black" w:cs="Times New Roman"/>
                <w:b/>
                <w:bCs/>
                <w:color w:val="1F3864" w:themeColor="accent1" w:themeShade="80"/>
                <w:sz w:val="28"/>
                <w:szCs w:val="28"/>
              </w:rPr>
              <w:t>Modélisation du comportement hydrologique du bassin du Mouhoun avec les modèles SWAT et GR6J et identification d’une méthode correction des débits </w:t>
            </w:r>
          </w:p>
        </w:tc>
      </w:tr>
    </w:tbl>
    <w:p w14:paraId="6DDD3F73" w14:textId="61C28A8A" w:rsidR="00631C59" w:rsidRDefault="00631C59" w:rsidP="00631C59"/>
    <w:p w14:paraId="7F49B61B" w14:textId="49DC322E" w:rsidR="007902DE" w:rsidRDefault="007902DE" w:rsidP="00631C59"/>
    <w:p w14:paraId="1F7DD8AB" w14:textId="39EDD650" w:rsidR="007902DE" w:rsidRDefault="007902DE" w:rsidP="00631C59"/>
    <w:p w14:paraId="473F22F4" w14:textId="5C2CCED1" w:rsidR="007902DE" w:rsidRDefault="007902DE" w:rsidP="00631C59"/>
    <w:p w14:paraId="3E072282" w14:textId="77777777" w:rsidR="007902DE" w:rsidRDefault="007902DE" w:rsidP="00631C59"/>
    <w:p w14:paraId="5EAFBD30" w14:textId="32C3B55C" w:rsidR="00631C59" w:rsidRDefault="00631C59" w:rsidP="00631C59"/>
    <w:p w14:paraId="191165FD" w14:textId="4B824D09" w:rsidR="007902DE" w:rsidRDefault="007902DE" w:rsidP="00631C59"/>
    <w:p w14:paraId="60D23FF6" w14:textId="7CECBD92" w:rsidR="007902DE" w:rsidRDefault="007902DE" w:rsidP="00631C59"/>
    <w:p w14:paraId="213177E3" w14:textId="77777777" w:rsidR="007902DE" w:rsidRDefault="007902DE" w:rsidP="00631C59"/>
    <w:p w14:paraId="5EC1EAB4" w14:textId="5F0BB1C5" w:rsidR="00D804BB" w:rsidRPr="00D804BB" w:rsidRDefault="00D804BB" w:rsidP="0010044A">
      <w:pPr>
        <w:pStyle w:val="Titre1"/>
        <w:numPr>
          <w:ilvl w:val="0"/>
          <w:numId w:val="0"/>
        </w:numPr>
        <w:rPr>
          <w:rFonts w:asciiTheme="minorHAnsi" w:eastAsiaTheme="minorHAnsi" w:hAnsiTheme="minorHAnsi" w:cstheme="minorBidi"/>
          <w:sz w:val="22"/>
          <w:szCs w:val="22"/>
        </w:rPr>
      </w:pPr>
      <w:r>
        <w:lastRenderedPageBreak/>
        <w:t>Résumé</w:t>
      </w:r>
    </w:p>
    <w:p w14:paraId="0BAABE87" w14:textId="6516F033" w:rsidR="00D804BB" w:rsidRPr="00D804BB" w:rsidRDefault="00344A2F" w:rsidP="00D8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Dans cette</w:t>
      </w:r>
      <w:r w:rsidR="00D804BB" w:rsidRPr="00D804BB">
        <w:rPr>
          <w:rFonts w:ascii="Times New Roman" w:eastAsia="Times New Roman" w:hAnsi="Times New Roman" w:cs="Times New Roman"/>
          <w:color w:val="000000"/>
          <w:sz w:val="26"/>
          <w:szCs w:val="26"/>
        </w:rPr>
        <w:t xml:space="preserve"> étude</w:t>
      </w:r>
      <w:r>
        <w:rPr>
          <w:rFonts w:ascii="Times New Roman" w:eastAsia="Times New Roman" w:hAnsi="Times New Roman" w:cs="Times New Roman"/>
          <w:color w:val="000000"/>
          <w:sz w:val="26"/>
          <w:szCs w:val="26"/>
        </w:rPr>
        <w:t>, il a été question de</w:t>
      </w:r>
      <w:r w:rsidR="00D804BB" w:rsidRPr="00D804BB">
        <w:rPr>
          <w:rFonts w:ascii="Times New Roman" w:eastAsia="Times New Roman" w:hAnsi="Times New Roman" w:cs="Times New Roman"/>
          <w:color w:val="000000"/>
          <w:sz w:val="26"/>
          <w:szCs w:val="26"/>
        </w:rPr>
        <w:t xml:space="preserve"> modéliser le comportement hydrologique du bassin hydrographique du Mouhoun à Dapola</w:t>
      </w:r>
      <w:r>
        <w:rPr>
          <w:rFonts w:ascii="Times New Roman" w:eastAsia="Times New Roman" w:hAnsi="Times New Roman" w:cs="Times New Roman"/>
          <w:color w:val="000000"/>
          <w:sz w:val="26"/>
          <w:szCs w:val="26"/>
        </w:rPr>
        <w:t xml:space="preserve"> moyennant les modèles SWAT et GR6J.</w:t>
      </w:r>
      <w:r w:rsidR="00D804BB" w:rsidRPr="00D804BB">
        <w:rPr>
          <w:rFonts w:ascii="Times New Roman" w:eastAsia="Times New Roman" w:hAnsi="Times New Roman" w:cs="Times New Roman"/>
          <w:color w:val="000000"/>
          <w:sz w:val="26"/>
          <w:szCs w:val="26"/>
        </w:rPr>
        <w:t xml:space="preserve"> </w:t>
      </w:r>
      <w:r w:rsidR="000E7C03">
        <w:rPr>
          <w:rFonts w:ascii="Times New Roman" w:eastAsia="Times New Roman" w:hAnsi="Times New Roman" w:cs="Times New Roman"/>
          <w:color w:val="000000"/>
          <w:sz w:val="26"/>
          <w:szCs w:val="26"/>
        </w:rPr>
        <w:t xml:space="preserve">But étant de proposer des outils efficaces pour le suivi à court, moyen et long terme des ressources en eau </w:t>
      </w:r>
      <w:r w:rsidR="00D804BB" w:rsidRPr="00D804BB">
        <w:rPr>
          <w:rFonts w:ascii="Times New Roman" w:eastAsia="Times New Roman" w:hAnsi="Times New Roman" w:cs="Times New Roman"/>
          <w:color w:val="000000"/>
          <w:sz w:val="26"/>
          <w:szCs w:val="26"/>
        </w:rPr>
        <w:t xml:space="preserve">afin d'anticiper les risques hydrologiques. L’étude a utilisé les données estimées de pluie et de température provenant respectivement de CHIRPS et de JRA-55 et couvrant la période 1981-2017, comme </w:t>
      </w:r>
      <w:r w:rsidR="000E7C03">
        <w:rPr>
          <w:rFonts w:ascii="Times New Roman" w:eastAsia="Times New Roman" w:hAnsi="Times New Roman" w:cs="Times New Roman"/>
          <w:color w:val="000000"/>
          <w:sz w:val="26"/>
          <w:szCs w:val="26"/>
        </w:rPr>
        <w:t>intrants</w:t>
      </w:r>
      <w:r w:rsidR="00D804BB" w:rsidRPr="00D804BB">
        <w:rPr>
          <w:rFonts w:ascii="Times New Roman" w:eastAsia="Times New Roman" w:hAnsi="Times New Roman" w:cs="Times New Roman"/>
          <w:color w:val="000000"/>
          <w:sz w:val="26"/>
          <w:szCs w:val="26"/>
        </w:rPr>
        <w:t xml:space="preserve"> des modèles. Ces données ont subi un traitement préalable qui a permis de réduire les écarts avec les données issues des observations terrain. Les méthodes quantile-quantile empirique (EQM), gamma quantile-quantile et scaling ont été utilisées pour la correction des données estimées. Les données de références utilisées sont issues de cinq (5) stations synoptiques et ont fait l’objet d’un contrôle de qualité qui a permis d’écarter des séries chronologiques, les données susceptibles d’être aberrantes. D’une manière générale, la méthode quantile-quantile s’est montrée très performante à la correction de biais, plus particulièrement à l’amélioration de la distribution </w:t>
      </w:r>
      <w:r w:rsidR="00C83B6A">
        <w:rPr>
          <w:rFonts w:ascii="Times New Roman" w:eastAsia="Times New Roman" w:hAnsi="Times New Roman" w:cs="Times New Roman"/>
          <w:color w:val="000000"/>
          <w:sz w:val="26"/>
          <w:szCs w:val="26"/>
        </w:rPr>
        <w:t xml:space="preserve">statistique </w:t>
      </w:r>
      <w:r w:rsidR="00D804BB" w:rsidRPr="00D804BB">
        <w:rPr>
          <w:rFonts w:ascii="Times New Roman" w:eastAsia="Times New Roman" w:hAnsi="Times New Roman" w:cs="Times New Roman"/>
          <w:color w:val="000000"/>
          <w:sz w:val="26"/>
          <w:szCs w:val="26"/>
        </w:rPr>
        <w:t>des données.</w:t>
      </w:r>
    </w:p>
    <w:p w14:paraId="305BEC5A" w14:textId="5FDE7439" w:rsidR="00D804BB" w:rsidRDefault="00D804BB" w:rsidP="00D8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00000"/>
          <w:sz w:val="26"/>
          <w:szCs w:val="26"/>
        </w:rPr>
      </w:pPr>
      <w:r w:rsidRPr="00D804BB">
        <w:rPr>
          <w:rFonts w:ascii="Times New Roman" w:eastAsia="Times New Roman" w:hAnsi="Times New Roman" w:cs="Times New Roman"/>
          <w:color w:val="000000"/>
          <w:sz w:val="26"/>
          <w:szCs w:val="26"/>
        </w:rPr>
        <w:t>D</w:t>
      </w:r>
      <w:r w:rsidR="00C83B6A">
        <w:rPr>
          <w:rFonts w:ascii="Times New Roman" w:eastAsia="Times New Roman" w:hAnsi="Times New Roman" w:cs="Times New Roman"/>
          <w:color w:val="000000"/>
          <w:sz w:val="26"/>
          <w:szCs w:val="26"/>
        </w:rPr>
        <w:t>e façon générale</w:t>
      </w:r>
      <w:r w:rsidRPr="00D804BB">
        <w:rPr>
          <w:rFonts w:ascii="Times New Roman" w:eastAsia="Times New Roman" w:hAnsi="Times New Roman" w:cs="Times New Roman"/>
          <w:color w:val="000000"/>
          <w:sz w:val="26"/>
          <w:szCs w:val="26"/>
        </w:rPr>
        <w:t xml:space="preserve">, les résultats de </w:t>
      </w:r>
      <w:r w:rsidR="00C83B6A">
        <w:rPr>
          <w:rFonts w:ascii="Times New Roman" w:eastAsia="Times New Roman" w:hAnsi="Times New Roman" w:cs="Times New Roman"/>
          <w:color w:val="000000"/>
          <w:sz w:val="26"/>
          <w:szCs w:val="26"/>
        </w:rPr>
        <w:t xml:space="preserve">la </w:t>
      </w:r>
      <w:r w:rsidRPr="00D804BB">
        <w:rPr>
          <w:rFonts w:ascii="Times New Roman" w:eastAsia="Times New Roman" w:hAnsi="Times New Roman" w:cs="Times New Roman"/>
          <w:color w:val="000000"/>
          <w:sz w:val="26"/>
          <w:szCs w:val="26"/>
        </w:rPr>
        <w:t>cal</w:t>
      </w:r>
      <w:r w:rsidR="00C83B6A">
        <w:rPr>
          <w:rFonts w:ascii="Times New Roman" w:eastAsia="Times New Roman" w:hAnsi="Times New Roman" w:cs="Times New Roman"/>
          <w:color w:val="000000"/>
          <w:sz w:val="26"/>
          <w:szCs w:val="26"/>
        </w:rPr>
        <w:t>ibration</w:t>
      </w:r>
      <w:r w:rsidRPr="00D804BB">
        <w:rPr>
          <w:rFonts w:ascii="Times New Roman" w:eastAsia="Times New Roman" w:hAnsi="Times New Roman" w:cs="Times New Roman"/>
          <w:color w:val="000000"/>
          <w:sz w:val="26"/>
          <w:szCs w:val="26"/>
        </w:rPr>
        <w:t xml:space="preserve"> </w:t>
      </w:r>
      <w:r w:rsidR="00C83B6A">
        <w:rPr>
          <w:rFonts w:ascii="Times New Roman" w:eastAsia="Times New Roman" w:hAnsi="Times New Roman" w:cs="Times New Roman"/>
          <w:color w:val="000000"/>
          <w:sz w:val="26"/>
          <w:szCs w:val="26"/>
        </w:rPr>
        <w:t>ainsi que ceux de la</w:t>
      </w:r>
      <w:r w:rsidRPr="00D804BB">
        <w:rPr>
          <w:rFonts w:ascii="Times New Roman" w:eastAsia="Times New Roman" w:hAnsi="Times New Roman" w:cs="Times New Roman"/>
          <w:color w:val="000000"/>
          <w:sz w:val="26"/>
          <w:szCs w:val="26"/>
        </w:rPr>
        <w:t xml:space="preserve"> validation sont très satisfaisants. Les critères de Nash obtenus au calage sont respectivement 0.82 et 0.87 pour le modèle SWAT et GR6J, dans cet ordre les valeurs obtenues à la validation sont 0.88 et 0.86. Bien que ces résultats soient très satisfaisants, la représentation des débits de crues est moins bonne avec le modèle SWAT. En effet, les débits de crues sont sous-estimés dans ce modèle, par contre les débits de bases eaux sont bien représentés. Le modèle GR6J a montré également quelques insuffisances, dans la représentation des débits de base. Le test de Wilcoxon a révélé une hétérogénéité très significative entre les données simulées et observées.</w:t>
      </w:r>
      <w:r w:rsidR="00C83B6A">
        <w:rPr>
          <w:rFonts w:ascii="Times New Roman" w:eastAsia="Times New Roman" w:hAnsi="Times New Roman" w:cs="Times New Roman"/>
          <w:color w:val="000000"/>
          <w:sz w:val="26"/>
          <w:szCs w:val="26"/>
        </w:rPr>
        <w:t xml:space="preserve"> Afin d’améliorer davantage la qualité des débits simulés, il a été appliqué une</w:t>
      </w:r>
      <w:r w:rsidRPr="00D804BB">
        <w:rPr>
          <w:rFonts w:ascii="Times New Roman" w:eastAsia="Times New Roman" w:hAnsi="Times New Roman" w:cs="Times New Roman"/>
          <w:color w:val="000000"/>
          <w:sz w:val="26"/>
          <w:szCs w:val="26"/>
        </w:rPr>
        <w:t xml:space="preserve"> correction </w:t>
      </w:r>
      <w:r w:rsidR="00C83B6A">
        <w:rPr>
          <w:rFonts w:ascii="Times New Roman" w:eastAsia="Times New Roman" w:hAnsi="Times New Roman" w:cs="Times New Roman"/>
          <w:color w:val="000000"/>
          <w:sz w:val="26"/>
          <w:szCs w:val="26"/>
        </w:rPr>
        <w:t>de biais avec l</w:t>
      </w:r>
      <w:r w:rsidRPr="00D804BB">
        <w:rPr>
          <w:rFonts w:ascii="Times New Roman" w:eastAsia="Times New Roman" w:hAnsi="Times New Roman" w:cs="Times New Roman"/>
          <w:color w:val="000000"/>
          <w:sz w:val="26"/>
          <w:szCs w:val="26"/>
        </w:rPr>
        <w:t xml:space="preserve">es méthodes quantile-quantile empirique et scaling a été très utile. La distribution des simulations hydrologiques s’est nettement améliorée à l’issue de </w:t>
      </w:r>
      <w:r w:rsidR="00C83B6A">
        <w:rPr>
          <w:rFonts w:ascii="Times New Roman" w:eastAsia="Times New Roman" w:hAnsi="Times New Roman" w:cs="Times New Roman"/>
          <w:color w:val="000000"/>
          <w:sz w:val="26"/>
          <w:szCs w:val="26"/>
        </w:rPr>
        <w:t>ce</w:t>
      </w:r>
      <w:r w:rsidRPr="00D804BB">
        <w:rPr>
          <w:rFonts w:ascii="Times New Roman" w:eastAsia="Times New Roman" w:hAnsi="Times New Roman" w:cs="Times New Roman"/>
          <w:color w:val="000000"/>
          <w:sz w:val="26"/>
          <w:szCs w:val="26"/>
        </w:rPr>
        <w:t xml:space="preserve"> </w:t>
      </w:r>
      <w:r w:rsidR="00C83B6A">
        <w:rPr>
          <w:rFonts w:ascii="Times New Roman" w:eastAsia="Times New Roman" w:hAnsi="Times New Roman" w:cs="Times New Roman"/>
          <w:color w:val="000000"/>
          <w:sz w:val="26"/>
          <w:szCs w:val="26"/>
        </w:rPr>
        <w:t>traitement</w:t>
      </w:r>
      <w:r w:rsidRPr="00D804BB">
        <w:rPr>
          <w:rFonts w:ascii="Times New Roman" w:eastAsia="Times New Roman" w:hAnsi="Times New Roman" w:cs="Times New Roman"/>
          <w:color w:val="000000"/>
          <w:sz w:val="26"/>
          <w:szCs w:val="26"/>
        </w:rPr>
        <w:t>.</w:t>
      </w:r>
    </w:p>
    <w:p w14:paraId="0C22F1B5" w14:textId="77777777" w:rsidR="00D804BB" w:rsidRDefault="00D804BB" w:rsidP="00D8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00000"/>
          <w:sz w:val="26"/>
          <w:szCs w:val="26"/>
        </w:rPr>
      </w:pPr>
    </w:p>
    <w:p w14:paraId="77AC7004" w14:textId="485A39A8" w:rsidR="00D804BB" w:rsidRPr="00D804BB" w:rsidRDefault="00D804BB" w:rsidP="00D8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sz w:val="28"/>
          <w:szCs w:val="28"/>
        </w:rPr>
      </w:pPr>
      <w:r w:rsidRPr="00D804BB">
        <w:rPr>
          <w:rFonts w:ascii="Times New Roman" w:eastAsia="Times New Roman" w:hAnsi="Times New Roman" w:cs="Times New Roman"/>
          <w:b/>
          <w:bCs/>
          <w:color w:val="000000" w:themeColor="text1"/>
          <w:sz w:val="28"/>
          <w:szCs w:val="28"/>
        </w:rPr>
        <w:t>Mots clés</w:t>
      </w:r>
    </w:p>
    <w:p w14:paraId="4862B906" w14:textId="442FBCB2" w:rsidR="00D804BB" w:rsidRPr="00D804BB" w:rsidRDefault="00D804BB" w:rsidP="00D804B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D804BB">
        <w:rPr>
          <w:rFonts w:ascii="Times New Roman" w:eastAsia="Times New Roman" w:hAnsi="Times New Roman" w:cs="Times New Roman"/>
          <w:color w:val="000000"/>
          <w:sz w:val="26"/>
          <w:szCs w:val="26"/>
        </w:rPr>
        <w:t>Modélisation hydrologique</w:t>
      </w:r>
    </w:p>
    <w:p w14:paraId="7666D74C" w14:textId="71FAECD8" w:rsidR="00D804BB" w:rsidRPr="00D804BB" w:rsidRDefault="00D804BB" w:rsidP="00D804B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D804BB">
        <w:rPr>
          <w:rFonts w:ascii="Times New Roman" w:eastAsia="Times New Roman" w:hAnsi="Times New Roman" w:cs="Times New Roman"/>
          <w:color w:val="000000"/>
          <w:sz w:val="26"/>
          <w:szCs w:val="26"/>
        </w:rPr>
        <w:t>Correction de biais</w:t>
      </w:r>
    </w:p>
    <w:p w14:paraId="425D1F77" w14:textId="47085AE6" w:rsidR="00D804BB" w:rsidRPr="00D804BB" w:rsidRDefault="00D804BB" w:rsidP="00D804B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lang w:val="en-US"/>
        </w:rPr>
      </w:pPr>
      <w:r w:rsidRPr="00D804BB">
        <w:rPr>
          <w:rFonts w:ascii="Times New Roman" w:eastAsia="Times New Roman" w:hAnsi="Times New Roman" w:cs="Times New Roman"/>
          <w:color w:val="000000"/>
          <w:sz w:val="26"/>
          <w:szCs w:val="26"/>
          <w:lang w:val="en-US"/>
        </w:rPr>
        <w:t>Soil and Water Assessment Tools (SWAT)</w:t>
      </w:r>
    </w:p>
    <w:p w14:paraId="269416A7" w14:textId="025754E2" w:rsidR="00D804BB" w:rsidRPr="00D804BB" w:rsidRDefault="00D804BB" w:rsidP="00D804B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D804BB">
        <w:rPr>
          <w:rFonts w:ascii="Times New Roman" w:eastAsia="Times New Roman" w:hAnsi="Times New Roman" w:cs="Times New Roman"/>
          <w:color w:val="000000"/>
          <w:sz w:val="26"/>
          <w:szCs w:val="26"/>
        </w:rPr>
        <w:t>Génie Rural à 6 paramètres journaliers (GR6J)</w:t>
      </w:r>
    </w:p>
    <w:p w14:paraId="6B6018CC" w14:textId="44236C97" w:rsidR="00D804BB" w:rsidRPr="00D804BB" w:rsidRDefault="00D804BB" w:rsidP="00D804B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D804BB">
        <w:rPr>
          <w:rFonts w:ascii="Times New Roman" w:eastAsia="Times New Roman" w:hAnsi="Times New Roman" w:cs="Times New Roman"/>
          <w:color w:val="000000"/>
          <w:sz w:val="26"/>
          <w:szCs w:val="26"/>
        </w:rPr>
        <w:t>Bassin hydrographique du Mouhoun à Dapola</w:t>
      </w:r>
    </w:p>
    <w:p w14:paraId="12E365F6" w14:textId="77777777" w:rsidR="00D804BB" w:rsidRDefault="00D804BB" w:rsidP="00D804B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30B23EFE" w14:textId="77777777" w:rsidR="00D804BB" w:rsidRDefault="00D804BB" w:rsidP="00D804B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1E3BFA48" w14:textId="77777777" w:rsidR="00C83B6A" w:rsidRDefault="00C83B6A" w:rsidP="00D804B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7D8261E1" w14:textId="77777777" w:rsidR="00C83B6A" w:rsidRDefault="00C83B6A" w:rsidP="00D804B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0E0AE630" w14:textId="7DFD67C1" w:rsidR="00C83B6A" w:rsidRDefault="00C83B6A" w:rsidP="00D804B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sectPr w:rsidR="00C83B6A" w:rsidSect="00D804BB">
          <w:pgSz w:w="11906" w:h="16838"/>
          <w:pgMar w:top="1417" w:right="1417" w:bottom="1417" w:left="1417" w:header="708" w:footer="708" w:gutter="0"/>
          <w:cols w:space="708"/>
          <w:docGrid w:linePitch="360"/>
        </w:sectPr>
      </w:pPr>
    </w:p>
    <w:p w14:paraId="2DE002A3" w14:textId="5B14362B" w:rsidR="00D804BB" w:rsidRPr="00D804BB" w:rsidRDefault="00D804BB" w:rsidP="00D804B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51871216" w14:textId="77777777" w:rsidR="00D804BB" w:rsidRPr="00D804BB" w:rsidRDefault="00D804BB" w:rsidP="00D8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53A2E7BF" w14:textId="5C66ADF8" w:rsidR="00D804BB" w:rsidRDefault="00D804BB" w:rsidP="00D804BB">
      <w:pPr>
        <w:jc w:val="both"/>
        <w:rPr>
          <w:rFonts w:ascii="Times New Roman" w:hAnsi="Times New Roman" w:cs="Times New Roman"/>
          <w:sz w:val="26"/>
          <w:szCs w:val="26"/>
        </w:rPr>
      </w:pPr>
    </w:p>
    <w:p w14:paraId="6A2CDDAE" w14:textId="56414D34" w:rsidR="0010044A" w:rsidRDefault="0010044A" w:rsidP="00D804BB">
      <w:pPr>
        <w:jc w:val="both"/>
        <w:rPr>
          <w:rFonts w:ascii="Times New Roman" w:hAnsi="Times New Roman" w:cs="Times New Roman"/>
          <w:sz w:val="26"/>
          <w:szCs w:val="26"/>
        </w:rPr>
      </w:pPr>
    </w:p>
    <w:p w14:paraId="223B9A6F" w14:textId="63A0664B" w:rsidR="0010044A" w:rsidRDefault="0010044A" w:rsidP="00D804BB">
      <w:pPr>
        <w:jc w:val="both"/>
        <w:rPr>
          <w:rFonts w:ascii="Times New Roman" w:hAnsi="Times New Roman" w:cs="Times New Roman"/>
          <w:sz w:val="26"/>
          <w:szCs w:val="26"/>
        </w:rPr>
      </w:pPr>
    </w:p>
    <w:p w14:paraId="1B814083" w14:textId="48949F55" w:rsidR="0010044A" w:rsidRDefault="0010044A" w:rsidP="00D804BB">
      <w:pPr>
        <w:jc w:val="both"/>
        <w:rPr>
          <w:rFonts w:ascii="Times New Roman" w:hAnsi="Times New Roman" w:cs="Times New Roman"/>
          <w:sz w:val="26"/>
          <w:szCs w:val="26"/>
        </w:rPr>
      </w:pPr>
    </w:p>
    <w:p w14:paraId="08B14D22" w14:textId="14E8CF3F" w:rsidR="0010044A" w:rsidRDefault="0010044A" w:rsidP="00D804BB">
      <w:pPr>
        <w:jc w:val="both"/>
        <w:rPr>
          <w:rFonts w:ascii="Times New Roman" w:hAnsi="Times New Roman" w:cs="Times New Roman"/>
          <w:sz w:val="26"/>
          <w:szCs w:val="26"/>
        </w:rPr>
      </w:pPr>
    </w:p>
    <w:p w14:paraId="426358B6" w14:textId="784F1A20" w:rsidR="0010044A" w:rsidRDefault="0010044A" w:rsidP="00D804BB">
      <w:pPr>
        <w:jc w:val="both"/>
        <w:rPr>
          <w:rFonts w:ascii="Times New Roman" w:hAnsi="Times New Roman" w:cs="Times New Roman"/>
          <w:sz w:val="26"/>
          <w:szCs w:val="26"/>
        </w:rPr>
      </w:pPr>
    </w:p>
    <w:p w14:paraId="0DAA3FEE" w14:textId="57633C24" w:rsidR="0010044A" w:rsidRDefault="0010044A" w:rsidP="00D804BB">
      <w:pPr>
        <w:jc w:val="both"/>
        <w:rPr>
          <w:rFonts w:ascii="Times New Roman" w:hAnsi="Times New Roman" w:cs="Times New Roman"/>
          <w:sz w:val="26"/>
          <w:szCs w:val="26"/>
        </w:rPr>
      </w:pPr>
    </w:p>
    <w:p w14:paraId="4A335604" w14:textId="2E77A84D" w:rsidR="0010044A" w:rsidRDefault="0010044A" w:rsidP="00D804BB">
      <w:pPr>
        <w:jc w:val="both"/>
        <w:rPr>
          <w:rFonts w:ascii="Times New Roman" w:hAnsi="Times New Roman" w:cs="Times New Roman"/>
          <w:sz w:val="26"/>
          <w:szCs w:val="26"/>
        </w:rPr>
      </w:pPr>
    </w:p>
    <w:p w14:paraId="578641F6" w14:textId="4592E0C3" w:rsidR="0010044A" w:rsidRDefault="0010044A" w:rsidP="0010044A">
      <w:pPr>
        <w:pStyle w:val="Titre1"/>
      </w:pPr>
      <w:r>
        <w:t>Introduction</w:t>
      </w:r>
    </w:p>
    <w:p w14:paraId="37F94162" w14:textId="4BB41B40" w:rsidR="0010044A" w:rsidRPr="0010044A" w:rsidRDefault="0010044A" w:rsidP="0010044A">
      <w:pPr>
        <w:pStyle w:val="PrformatHTML"/>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 xml:space="preserve">L’eau est une ressource naturelle indispensable à la vie, au développement socioéconomique et au maintien de l’écosystème. Cependant, sa répartition à la surface du globe reste inégale, aussi bien dans le temps que dans l’espace. </w:t>
      </w:r>
    </w:p>
    <w:p w14:paraId="704E295C" w14:textId="0AA56D77" w:rsidR="0010044A" w:rsidRPr="0010044A" w:rsidRDefault="0010044A" w:rsidP="0010044A">
      <w:pPr>
        <w:pStyle w:val="PrformatHTML"/>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 xml:space="preserve">Aussi, les changements climatiques ainsi que certaines activités anthropiques (multiplication des surfaces cultivable, l’urbanisation, la déforestation, etc.) ont exacerbé la vulnérabilité de cette ressource, inquiétante ainsi tous les acteurs du domaine de l’eau à tous les niveaux. Du fait que le régime des écoulements </w:t>
      </w:r>
      <w:r w:rsidR="008D1B84">
        <w:rPr>
          <w:rFonts w:ascii="Times New Roman" w:hAnsi="Times New Roman" w:cs="Times New Roman"/>
          <w:color w:val="000000"/>
          <w:sz w:val="26"/>
          <w:szCs w:val="26"/>
          <w:lang w:val="fr-FR"/>
        </w:rPr>
        <w:t>des cours d’eau sahélien soit</w:t>
      </w:r>
      <w:r w:rsidRPr="0010044A">
        <w:rPr>
          <w:rFonts w:ascii="Times New Roman" w:hAnsi="Times New Roman" w:cs="Times New Roman"/>
          <w:color w:val="000000"/>
          <w:sz w:val="26"/>
          <w:szCs w:val="26"/>
          <w:lang w:val="fr-FR"/>
        </w:rPr>
        <w:t xml:space="preserve"> fortement tributaire du régime des précipitation, il est à craindre que les changements climatiques ne rendent encore plus fréquentes et plus sévère les </w:t>
      </w:r>
      <w:r w:rsidR="008D1B84">
        <w:rPr>
          <w:rFonts w:ascii="Times New Roman" w:hAnsi="Times New Roman" w:cs="Times New Roman"/>
          <w:color w:val="000000"/>
          <w:sz w:val="26"/>
          <w:szCs w:val="26"/>
          <w:lang w:val="fr-FR"/>
        </w:rPr>
        <w:t>problèmes liés à l’eau</w:t>
      </w:r>
      <w:r w:rsidRPr="0010044A">
        <w:rPr>
          <w:rFonts w:ascii="Times New Roman" w:hAnsi="Times New Roman" w:cs="Times New Roman"/>
          <w:color w:val="000000"/>
          <w:sz w:val="26"/>
          <w:szCs w:val="26"/>
          <w:lang w:val="fr-FR"/>
        </w:rPr>
        <w:t>.</w:t>
      </w:r>
      <w:r w:rsidR="008D1B84">
        <w:rPr>
          <w:rFonts w:ascii="Times New Roman" w:hAnsi="Times New Roman" w:cs="Times New Roman"/>
          <w:color w:val="000000"/>
          <w:sz w:val="26"/>
          <w:szCs w:val="26"/>
          <w:lang w:val="fr-FR"/>
        </w:rPr>
        <w:t xml:space="preserve"> Par ailleurs, ces dernières décennies on assiste à une recrudescence des extrêmes hydrométéorologiques</w:t>
      </w:r>
      <w:r w:rsidR="002A0ED9">
        <w:rPr>
          <w:rFonts w:ascii="Times New Roman" w:hAnsi="Times New Roman" w:cs="Times New Roman"/>
          <w:color w:val="000000"/>
          <w:sz w:val="26"/>
          <w:szCs w:val="26"/>
          <w:lang w:val="fr-FR"/>
        </w:rPr>
        <w:t>,</w:t>
      </w:r>
      <w:r w:rsidR="008D1B84">
        <w:rPr>
          <w:rFonts w:ascii="Times New Roman" w:hAnsi="Times New Roman" w:cs="Times New Roman"/>
          <w:color w:val="000000"/>
          <w:sz w:val="26"/>
          <w:szCs w:val="26"/>
          <w:lang w:val="fr-FR"/>
        </w:rPr>
        <w:t xml:space="preserve"> mettant ainsi en péril la vie de plusieurs personnes.</w:t>
      </w:r>
      <w:r w:rsidRPr="0010044A">
        <w:rPr>
          <w:rFonts w:ascii="Times New Roman" w:hAnsi="Times New Roman" w:cs="Times New Roman"/>
          <w:color w:val="000000"/>
          <w:sz w:val="26"/>
          <w:szCs w:val="26"/>
          <w:lang w:val="fr-FR"/>
        </w:rPr>
        <w:t xml:space="preserve"> Au cours de l’année 2020, plusieurs pays de l'Afrique de l'Ouest ont enregistré des phénomènes hydrologiques de grande ampleur (inondation). Le Niger moyen a connu durant les mois d’août et septembre des crues exceptionnelles qui ont provoqué d’importantes inondations au Niger, au Benin et au </w:t>
      </w:r>
      <w:r w:rsidR="00A9119E" w:rsidRPr="0010044A">
        <w:rPr>
          <w:rFonts w:ascii="Times New Roman" w:hAnsi="Times New Roman" w:cs="Times New Roman"/>
          <w:color w:val="000000"/>
          <w:sz w:val="26"/>
          <w:szCs w:val="26"/>
          <w:lang w:val="fr-FR"/>
        </w:rPr>
        <w:t xml:space="preserve">Nigeria </w:t>
      </w:r>
      <w:r w:rsidR="00DC6F30">
        <w:rPr>
          <w:rFonts w:ascii="Times New Roman" w:hAnsi="Times New Roman" w:cs="Times New Roman"/>
          <w:color w:val="000000"/>
          <w:sz w:val="26"/>
          <w:szCs w:val="26"/>
          <w:lang w:val="fr-FR"/>
        </w:rPr>
        <w:fldChar w:fldCharType="begin"/>
      </w:r>
      <w:r w:rsidR="00DC6F30">
        <w:rPr>
          <w:rFonts w:ascii="Times New Roman" w:hAnsi="Times New Roman" w:cs="Times New Roman"/>
          <w:color w:val="000000"/>
          <w:sz w:val="26"/>
          <w:szCs w:val="26"/>
          <w:lang w:val="fr-FR"/>
        </w:rPr>
        <w:instrText xml:space="preserve"> ADDIN EN.CITE &lt;EndNote&gt;&lt;Cite&gt;&lt;Author&gt;ABN&lt;/Author&gt;&lt;Year&gt;2020&lt;/Year&gt;&lt;RecNum&gt;144&lt;/RecNum&gt;&lt;DisplayText&gt;(ABN, 2020)&lt;/DisplayText&gt;&lt;record&gt;&lt;rec-number&gt;144&lt;/rec-number&gt;&lt;foreign-keys&gt;&lt;key app="EN" db-id="0vxafs90pxedt1eer26xxpdntps9p0er9spa"&gt;144&lt;/key&gt;&lt;/foreign-keys&gt;&lt;ref-type name="Journal Article"&gt;17&lt;/ref-type&gt;&lt;contributors&gt;&lt;authors&gt;&lt;author&gt;Autorité du Bassin du Niger ABN&lt;/author&gt;&lt;/authors&gt;&lt;/contributors&gt;&lt;titles&gt;&lt;title&gt;Note technique sur les prévisions de tendance de la crue guinéenne&lt;/title&gt;&lt;/titles&gt;&lt;dates&gt;&lt;year&gt;2020&lt;/year&gt;&lt;/dates&gt;&lt;urls&gt;&lt;/urls&gt;&lt;/record&gt;&lt;/Cite&gt;&lt;/EndNote&gt;</w:instrText>
      </w:r>
      <w:r w:rsidR="00DC6F30">
        <w:rPr>
          <w:rFonts w:ascii="Times New Roman" w:hAnsi="Times New Roman" w:cs="Times New Roman"/>
          <w:color w:val="000000"/>
          <w:sz w:val="26"/>
          <w:szCs w:val="26"/>
          <w:lang w:val="fr-FR"/>
        </w:rPr>
        <w:fldChar w:fldCharType="separate"/>
      </w:r>
      <w:r w:rsidR="00DC6F30">
        <w:rPr>
          <w:rFonts w:ascii="Times New Roman" w:hAnsi="Times New Roman" w:cs="Times New Roman"/>
          <w:noProof/>
          <w:color w:val="000000"/>
          <w:sz w:val="26"/>
          <w:szCs w:val="26"/>
          <w:lang w:val="fr-FR"/>
        </w:rPr>
        <w:t>(</w:t>
      </w:r>
      <w:hyperlink w:anchor="_ENREF_1" w:tooltip="ABN, 2020 #144" w:history="1">
        <w:r w:rsidR="00E65CB6">
          <w:rPr>
            <w:rFonts w:ascii="Times New Roman" w:hAnsi="Times New Roman" w:cs="Times New Roman"/>
            <w:noProof/>
            <w:color w:val="000000"/>
            <w:sz w:val="26"/>
            <w:szCs w:val="26"/>
            <w:lang w:val="fr-FR"/>
          </w:rPr>
          <w:t>ABN, 2020</w:t>
        </w:r>
      </w:hyperlink>
      <w:r w:rsidR="00DC6F30">
        <w:rPr>
          <w:rFonts w:ascii="Times New Roman" w:hAnsi="Times New Roman" w:cs="Times New Roman"/>
          <w:noProof/>
          <w:color w:val="000000"/>
          <w:sz w:val="26"/>
          <w:szCs w:val="26"/>
          <w:lang w:val="fr-FR"/>
        </w:rPr>
        <w:t>)</w:t>
      </w:r>
      <w:r w:rsidR="00DC6F30">
        <w:rPr>
          <w:rFonts w:ascii="Times New Roman" w:hAnsi="Times New Roman" w:cs="Times New Roman"/>
          <w:color w:val="000000"/>
          <w:sz w:val="26"/>
          <w:szCs w:val="26"/>
          <w:lang w:val="fr-FR"/>
        </w:rPr>
        <w:fldChar w:fldCharType="end"/>
      </w:r>
      <w:r w:rsidR="00A9119E">
        <w:rPr>
          <w:rFonts w:ascii="Times New Roman" w:hAnsi="Times New Roman" w:cs="Times New Roman"/>
          <w:b/>
          <w:bCs/>
          <w:color w:val="000000"/>
          <w:sz w:val="26"/>
          <w:szCs w:val="26"/>
          <w:lang w:val="fr-FR"/>
        </w:rPr>
        <w:t>.</w:t>
      </w:r>
    </w:p>
    <w:p w14:paraId="0195A9AF" w14:textId="7731219E" w:rsidR="0010044A" w:rsidRPr="0010044A" w:rsidRDefault="0010044A" w:rsidP="0010044A">
      <w:pPr>
        <w:pStyle w:val="PrformatHTML"/>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 xml:space="preserve">Au Burkina Faso, l’ampleur du phénomène, c’est-à-dire l’augmentation de la fréquence d’apparition des inondations est aussi </w:t>
      </w:r>
      <w:r w:rsidR="002A0ED9" w:rsidRPr="0010044A">
        <w:rPr>
          <w:rFonts w:ascii="Times New Roman" w:hAnsi="Times New Roman" w:cs="Times New Roman"/>
          <w:color w:val="000000"/>
          <w:sz w:val="26"/>
          <w:szCs w:val="26"/>
          <w:lang w:val="fr-FR"/>
        </w:rPr>
        <w:t>inquiétante</w:t>
      </w:r>
      <w:r w:rsidRPr="0010044A">
        <w:rPr>
          <w:rFonts w:ascii="Times New Roman" w:hAnsi="Times New Roman" w:cs="Times New Roman"/>
          <w:color w:val="000000"/>
          <w:sz w:val="26"/>
          <w:szCs w:val="26"/>
          <w:lang w:val="fr-FR"/>
        </w:rPr>
        <w:t>. En effet, l’année 2020 a été caractérisée dans son ensemble par une série d’inondation. Le rappor</w:t>
      </w:r>
      <w:r w:rsidR="00A9119E">
        <w:rPr>
          <w:rFonts w:ascii="Times New Roman" w:hAnsi="Times New Roman" w:cs="Times New Roman"/>
          <w:color w:val="000000"/>
          <w:sz w:val="26"/>
          <w:szCs w:val="26"/>
          <w:lang w:val="fr-FR"/>
        </w:rPr>
        <w:t>t N°1</w:t>
      </w:r>
      <w:r w:rsidRPr="0010044A">
        <w:rPr>
          <w:rFonts w:ascii="Times New Roman" w:hAnsi="Times New Roman" w:cs="Times New Roman"/>
          <w:color w:val="000000"/>
          <w:sz w:val="26"/>
          <w:szCs w:val="26"/>
          <w:lang w:val="fr-FR"/>
        </w:rPr>
        <w:t xml:space="preserve"> du SP/CONASUR fait état de 13 régions touchées, 71341 personnes sinistrées, 13 pertes en vies humaines, 50 blessés et 563 personnes accueillies dans les écoles et autres centres d’accueil. La plupart des études hydrologiques réalisées s’accordent sur une baisse généralisée de la précipitation sur l’ensemble du territoire</w:t>
      </w:r>
      <w:r w:rsidR="00DC6F30">
        <w:rPr>
          <w:rFonts w:ascii="Times New Roman" w:hAnsi="Times New Roman" w:cs="Times New Roman"/>
          <w:color w:val="000000"/>
          <w:sz w:val="26"/>
          <w:szCs w:val="26"/>
          <w:lang w:val="fr-FR"/>
        </w:rPr>
        <w:t xml:space="preserve"> </w:t>
      </w:r>
      <w:r w:rsidR="00DC6F30">
        <w:rPr>
          <w:rFonts w:ascii="Times New Roman" w:hAnsi="Times New Roman" w:cs="Times New Roman"/>
          <w:color w:val="000000"/>
          <w:sz w:val="26"/>
          <w:szCs w:val="26"/>
          <w:lang w:val="fr-FR"/>
        </w:rPr>
        <w:fldChar w:fldCharType="begin"/>
      </w:r>
      <w:r w:rsidR="00DC6F30">
        <w:rPr>
          <w:rFonts w:ascii="Times New Roman" w:hAnsi="Times New Roman" w:cs="Times New Roman"/>
          <w:color w:val="000000"/>
          <w:sz w:val="26"/>
          <w:szCs w:val="26"/>
          <w:lang w:val="fr-FR"/>
        </w:rPr>
        <w:instrText xml:space="preserve"> ADDIN EN.CITE &lt;EndNote&gt;&lt;Cite&gt;&lt;Author&gt;Ndiaye&lt;/Author&gt;&lt;Year&gt;2003&lt;/Year&gt;&lt;RecNum&gt;15&lt;/RecNum&gt;&lt;DisplayText&gt;(Ndiaye, 2003 ; DGRE, 2017 ; Issiaka, 2017)&lt;/DisplayText&gt;&lt;record&gt;&lt;rec-number&gt;15&lt;/rec-number&gt;&lt;foreign-keys&gt;&lt;key app="EN" db-id="0vxafs90pxedt1eer26xxpdntps9p0er9spa"&gt;15&lt;/key&gt;&lt;/foreign-keys&gt;&lt;ref-type name="Journal Article"&gt;17&lt;/ref-type&gt;&lt;contributors&gt;&lt;authors&gt;&lt;author&gt;Ndiaye, B&lt;/author&gt;&lt;/authors&gt;&lt;/contributors&gt;&lt;titles&gt;&lt;title&gt;Impacts du climat et des aménagements sur le régime hydrologique du Mouhoun&lt;/title&gt;&lt;/titles&gt;&lt;dates&gt;&lt;year&gt;2003&lt;/year&gt;&lt;/dates&gt;&lt;urls&gt;&lt;/urls&gt;&lt;/record&gt;&lt;/Cite&gt;&lt;Cite&gt;&lt;Author&gt;Issiaka&lt;/Author&gt;&lt;Year&gt;2017&lt;/Year&gt;&lt;RecNum&gt;145&lt;/RecNum&gt;&lt;record&gt;&lt;rec-number&gt;145&lt;/rec-number&gt;&lt;foreign-keys&gt;&lt;key app="EN" db-id="0vxafs90pxedt1eer26xxpdntps9p0er9spa"&gt;145&lt;/key&gt;&lt;/foreign-keys&gt;&lt;ref-type name="Thesis"&gt;32&lt;/ref-type&gt;&lt;contributors&gt;&lt;authors&gt;&lt;author&gt;TIEMTORE Issiaka&lt;/author&gt;&lt;/authors&gt;&lt;/contributors&gt;&lt;titles&gt;&lt;title&gt;Analyse de la variabilité hydrologique du Mouhoun et impact sur la gestion du reservoir de Lery au BURKINA FASO en saison sèche à l&amp;apos;horizon 2030&lt;/title&gt;&lt;secondary-title&gt;Infrastructures et Réseaux Hydrauliques&lt;/secondary-title&gt;&lt;/titles&gt;&lt;pages&gt;69&lt;/pages&gt;&lt;volume&gt;Mastère&lt;/volume&gt;&lt;dates&gt;&lt;year&gt;2017&lt;/year&gt;&lt;/dates&gt;&lt;publisher&gt;2iE&lt;/publisher&gt;&lt;urls&gt;&lt;/urls&gt;&lt;/record&gt;&lt;/Cite&gt;&lt;Cite&gt;&lt;Author&gt;DGRE&lt;/Author&gt;&lt;Year&gt;2017&lt;/Year&gt;&lt;RecNum&gt;92&lt;/RecNum&gt;&lt;record&gt;&lt;rec-number&gt;92&lt;/rec-number&gt;&lt;foreign-keys&gt;&lt;key app="EN" db-id="0vxafs90pxedt1eer26xxpdntps9p0er9spa"&gt;92&lt;/key&gt;&lt;/foreign-keys&gt;&lt;ref-type name="Journal Article"&gt;17&lt;/ref-type&gt;&lt;contributors&gt;&lt;authors&gt;&lt;author&gt;DGRE&lt;/author&gt;&lt;/authors&gt;&lt;/contributors&gt;&lt;titles&gt;&lt;title&gt;Synthèse du suivi des ressources en eau, situation 2016&lt;/title&gt;&lt;/titles&gt;&lt;volume&gt;116&lt;/volume&gt;&lt;dates&gt;&lt;year&gt;2017&lt;/year&gt;&lt;/dates&gt;&lt;urls&gt;&lt;/urls&gt;&lt;/record&gt;&lt;/Cite&gt;&lt;/EndNote&gt;</w:instrText>
      </w:r>
      <w:r w:rsidR="00DC6F30">
        <w:rPr>
          <w:rFonts w:ascii="Times New Roman" w:hAnsi="Times New Roman" w:cs="Times New Roman"/>
          <w:color w:val="000000"/>
          <w:sz w:val="26"/>
          <w:szCs w:val="26"/>
          <w:lang w:val="fr-FR"/>
        </w:rPr>
        <w:fldChar w:fldCharType="separate"/>
      </w:r>
      <w:r w:rsidR="00DC6F30">
        <w:rPr>
          <w:rFonts w:ascii="Times New Roman" w:hAnsi="Times New Roman" w:cs="Times New Roman"/>
          <w:noProof/>
          <w:color w:val="000000"/>
          <w:sz w:val="26"/>
          <w:szCs w:val="26"/>
          <w:lang w:val="fr-FR"/>
        </w:rPr>
        <w:t>(</w:t>
      </w:r>
      <w:hyperlink w:anchor="_ENREF_16" w:tooltip="Ndiaye, 2003 #15" w:history="1">
        <w:r w:rsidR="00E65CB6">
          <w:rPr>
            <w:rFonts w:ascii="Times New Roman" w:hAnsi="Times New Roman" w:cs="Times New Roman"/>
            <w:noProof/>
            <w:color w:val="000000"/>
            <w:sz w:val="26"/>
            <w:szCs w:val="26"/>
            <w:lang w:val="fr-FR"/>
          </w:rPr>
          <w:t>Ndiaye, 2003</w:t>
        </w:r>
      </w:hyperlink>
      <w:r w:rsidR="00DC6F30">
        <w:rPr>
          <w:rFonts w:ascii="Times New Roman" w:hAnsi="Times New Roman" w:cs="Times New Roman"/>
          <w:noProof/>
          <w:color w:val="000000"/>
          <w:sz w:val="26"/>
          <w:szCs w:val="26"/>
          <w:lang w:val="fr-FR"/>
        </w:rPr>
        <w:t xml:space="preserve"> ; </w:t>
      </w:r>
      <w:hyperlink w:anchor="_ENREF_5" w:tooltip="DGRE, 2017 #92" w:history="1">
        <w:r w:rsidR="00E65CB6">
          <w:rPr>
            <w:rFonts w:ascii="Times New Roman" w:hAnsi="Times New Roman" w:cs="Times New Roman"/>
            <w:noProof/>
            <w:color w:val="000000"/>
            <w:sz w:val="26"/>
            <w:szCs w:val="26"/>
            <w:lang w:val="fr-FR"/>
          </w:rPr>
          <w:t>DGRE, 2017</w:t>
        </w:r>
      </w:hyperlink>
      <w:r w:rsidR="00DC6F30">
        <w:rPr>
          <w:rFonts w:ascii="Times New Roman" w:hAnsi="Times New Roman" w:cs="Times New Roman"/>
          <w:noProof/>
          <w:color w:val="000000"/>
          <w:sz w:val="26"/>
          <w:szCs w:val="26"/>
          <w:lang w:val="fr-FR"/>
        </w:rPr>
        <w:t xml:space="preserve"> ; </w:t>
      </w:r>
      <w:hyperlink w:anchor="_ENREF_9" w:tooltip="Issiaka, 2017 #145" w:history="1">
        <w:r w:rsidR="00E65CB6">
          <w:rPr>
            <w:rFonts w:ascii="Times New Roman" w:hAnsi="Times New Roman" w:cs="Times New Roman"/>
            <w:noProof/>
            <w:color w:val="000000"/>
            <w:sz w:val="26"/>
            <w:szCs w:val="26"/>
            <w:lang w:val="fr-FR"/>
          </w:rPr>
          <w:t>Issiaka, 2017</w:t>
        </w:r>
      </w:hyperlink>
      <w:r w:rsidR="00DC6F30">
        <w:rPr>
          <w:rFonts w:ascii="Times New Roman" w:hAnsi="Times New Roman" w:cs="Times New Roman"/>
          <w:noProof/>
          <w:color w:val="000000"/>
          <w:sz w:val="26"/>
          <w:szCs w:val="26"/>
          <w:lang w:val="fr-FR"/>
        </w:rPr>
        <w:t>)</w:t>
      </w:r>
      <w:r w:rsidR="00DC6F30">
        <w:rPr>
          <w:rFonts w:ascii="Times New Roman" w:hAnsi="Times New Roman" w:cs="Times New Roman"/>
          <w:color w:val="000000"/>
          <w:sz w:val="26"/>
          <w:szCs w:val="26"/>
          <w:lang w:val="fr-FR"/>
        </w:rPr>
        <w:fldChar w:fldCharType="end"/>
      </w:r>
      <w:r w:rsidR="00DC6F30">
        <w:rPr>
          <w:rFonts w:ascii="Times New Roman" w:hAnsi="Times New Roman" w:cs="Times New Roman"/>
          <w:color w:val="000000"/>
          <w:sz w:val="26"/>
          <w:szCs w:val="26"/>
          <w:lang w:val="fr-FR"/>
        </w:rPr>
        <w:t>.</w:t>
      </w:r>
    </w:p>
    <w:p w14:paraId="11825B97" w14:textId="278DBB8A" w:rsidR="0010044A" w:rsidRPr="0010044A" w:rsidRDefault="0010044A" w:rsidP="0010044A">
      <w:pPr>
        <w:pStyle w:val="PrformatHTML"/>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 xml:space="preserve">A priori, la diminution des cumuls pluviométriques impactera nul doute le remplissage des retenues d’eau, la recharge des nappes, les débits observés à l’exutoire des bassins versants. De même, une recrudescence des fortes précipitations engendrerait éventuellement de grandes inondations </w:t>
      </w:r>
      <w:r w:rsidR="00A9119E" w:rsidRPr="00A9119E">
        <w:rPr>
          <w:rFonts w:ascii="Times New Roman" w:hAnsi="Times New Roman" w:cs="Times New Roman"/>
          <w:b/>
          <w:bCs/>
          <w:color w:val="000000" w:themeColor="text1"/>
          <w:sz w:val="26"/>
          <w:szCs w:val="26"/>
          <w:lang w:val="fr-FR"/>
        </w:rPr>
        <w:t>(ABN, 2020)</w:t>
      </w:r>
      <w:r w:rsidR="00A9119E" w:rsidRPr="00A9119E">
        <w:rPr>
          <w:rFonts w:ascii="Times New Roman" w:hAnsi="Times New Roman" w:cs="Times New Roman"/>
          <w:color w:val="000000" w:themeColor="text1"/>
          <w:sz w:val="26"/>
          <w:szCs w:val="26"/>
          <w:lang w:val="fr-FR"/>
        </w:rPr>
        <w:t xml:space="preserve"> </w:t>
      </w:r>
      <w:r w:rsidR="002A0ED9">
        <w:rPr>
          <w:rFonts w:ascii="Times New Roman" w:hAnsi="Times New Roman" w:cs="Times New Roman"/>
          <w:color w:val="000000"/>
          <w:sz w:val="26"/>
          <w:szCs w:val="26"/>
          <w:lang w:val="fr-FR"/>
        </w:rPr>
        <w:t>qui pourraient impacter les ouvrages hydrauliques.</w:t>
      </w:r>
    </w:p>
    <w:p w14:paraId="51006CB2" w14:textId="77777777" w:rsidR="0010044A" w:rsidRPr="0010044A" w:rsidRDefault="0010044A" w:rsidP="0010044A">
      <w:pPr>
        <w:pStyle w:val="PrformatHTML"/>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Naturellement les questions qui se posent sont les suivantes : dans le contexte actuel de changement climatique, quelles sont les stratégies à mettre en œuvre pour une gestion durable et rationnelle de la ressource hydrique ?  Comment anticiper d’éventuels risques hydrologiques ?</w:t>
      </w:r>
    </w:p>
    <w:p w14:paraId="1856D563" w14:textId="60CD32C4" w:rsidR="0010044A" w:rsidRPr="0010044A" w:rsidRDefault="0010044A" w:rsidP="0010044A">
      <w:pPr>
        <w:pStyle w:val="PrformatHTML"/>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 xml:space="preserve">Dès lors que nous convenons que la connaissance suffisante de la ressource en eau, du point de vue quantitatif ainsi que sa dynamique dans le temps et dans l’espace du territoire constituent un préalable indispensable pour la planification et la mise en œuvre de projet et programme cohérent de développement </w:t>
      </w:r>
      <w:r w:rsidR="00DC6F30">
        <w:rPr>
          <w:rFonts w:ascii="Times New Roman" w:hAnsi="Times New Roman" w:cs="Times New Roman"/>
          <w:color w:val="000000"/>
          <w:sz w:val="26"/>
          <w:szCs w:val="26"/>
          <w:lang w:val="fr-FR"/>
        </w:rPr>
        <w:fldChar w:fldCharType="begin"/>
      </w:r>
      <w:r w:rsidR="00DC6F30">
        <w:rPr>
          <w:rFonts w:ascii="Times New Roman" w:hAnsi="Times New Roman" w:cs="Times New Roman"/>
          <w:color w:val="000000"/>
          <w:sz w:val="26"/>
          <w:szCs w:val="26"/>
          <w:lang w:val="fr-FR"/>
        </w:rPr>
        <w:instrText xml:space="preserve"> ADDIN EN.CITE &lt;EndNote&gt;&lt;Cite&gt;&lt;Author&gt;DGRE&lt;/Author&gt;&lt;Year&gt;2017&lt;/Year&gt;&lt;RecNum&gt;92&lt;/RecNum&gt;&lt;DisplayText&gt;(DGRE, 2017)&lt;/DisplayText&gt;&lt;record&gt;&lt;rec-number&gt;92&lt;/rec-number&gt;&lt;foreign-keys&gt;&lt;key app="EN" db-id="0vxafs90pxedt1eer26xxpdntps9p0er9spa"&gt;92&lt;/key&gt;&lt;/foreign-keys&gt;&lt;ref-type name="Journal Article"&gt;17&lt;/ref-type&gt;&lt;contributors&gt;&lt;authors&gt;&lt;author&gt;DGRE&lt;/author&gt;&lt;/authors&gt;&lt;/contributors&gt;&lt;titles&gt;&lt;title&gt;Synthèse du suivi des ressources en eau, situation 2016&lt;/title&gt;&lt;/titles&gt;&lt;volume&gt;116&lt;/volume&gt;&lt;dates&gt;&lt;year&gt;2017&lt;/year&gt;&lt;/dates&gt;&lt;urls&gt;&lt;/urls&gt;&lt;/record&gt;&lt;/Cite&gt;&lt;/EndNote&gt;</w:instrText>
      </w:r>
      <w:r w:rsidR="00DC6F30">
        <w:rPr>
          <w:rFonts w:ascii="Times New Roman" w:hAnsi="Times New Roman" w:cs="Times New Roman"/>
          <w:color w:val="000000"/>
          <w:sz w:val="26"/>
          <w:szCs w:val="26"/>
          <w:lang w:val="fr-FR"/>
        </w:rPr>
        <w:fldChar w:fldCharType="separate"/>
      </w:r>
      <w:r w:rsidR="00DC6F30">
        <w:rPr>
          <w:rFonts w:ascii="Times New Roman" w:hAnsi="Times New Roman" w:cs="Times New Roman"/>
          <w:noProof/>
          <w:color w:val="000000"/>
          <w:sz w:val="26"/>
          <w:szCs w:val="26"/>
          <w:lang w:val="fr-FR"/>
        </w:rPr>
        <w:t>(</w:t>
      </w:r>
      <w:hyperlink w:anchor="_ENREF_5" w:tooltip="DGRE, 2017 #92" w:history="1">
        <w:r w:rsidR="00E65CB6">
          <w:rPr>
            <w:rFonts w:ascii="Times New Roman" w:hAnsi="Times New Roman" w:cs="Times New Roman"/>
            <w:noProof/>
            <w:color w:val="000000"/>
            <w:sz w:val="26"/>
            <w:szCs w:val="26"/>
            <w:lang w:val="fr-FR"/>
          </w:rPr>
          <w:t>DGRE, 2017</w:t>
        </w:r>
      </w:hyperlink>
      <w:r w:rsidR="00DC6F30">
        <w:rPr>
          <w:rFonts w:ascii="Times New Roman" w:hAnsi="Times New Roman" w:cs="Times New Roman"/>
          <w:noProof/>
          <w:color w:val="000000"/>
          <w:sz w:val="26"/>
          <w:szCs w:val="26"/>
          <w:lang w:val="fr-FR"/>
        </w:rPr>
        <w:t>)</w:t>
      </w:r>
      <w:r w:rsidR="00DC6F30">
        <w:rPr>
          <w:rFonts w:ascii="Times New Roman" w:hAnsi="Times New Roman" w:cs="Times New Roman"/>
          <w:color w:val="000000"/>
          <w:sz w:val="26"/>
          <w:szCs w:val="26"/>
          <w:lang w:val="fr-FR"/>
        </w:rPr>
        <w:fldChar w:fldCharType="end"/>
      </w:r>
      <w:r w:rsidRPr="0010044A">
        <w:rPr>
          <w:rFonts w:ascii="Times New Roman" w:hAnsi="Times New Roman" w:cs="Times New Roman"/>
          <w:color w:val="000000"/>
          <w:sz w:val="26"/>
          <w:szCs w:val="26"/>
          <w:lang w:val="fr-FR"/>
        </w:rPr>
        <w:t>, il est incontestable que le suivie continue et la prévision à long terme sont les éléments capitaux sur lesquels la réflexion doit se porter. Une approche couramment utilisée pour suivre de façon continue et prévoir les risques liés à l’eau consiste à anticiper les conditions hydrologiques futures probables du bassin au moyen des modèles hydrologiques</w:t>
      </w:r>
      <w:r w:rsidR="00DC6F30">
        <w:rPr>
          <w:rFonts w:ascii="Times New Roman" w:hAnsi="Times New Roman" w:cs="Times New Roman"/>
          <w:color w:val="000000"/>
          <w:sz w:val="26"/>
          <w:szCs w:val="26"/>
          <w:lang w:val="fr-FR"/>
        </w:rPr>
        <w:t xml:space="preserve"> </w:t>
      </w:r>
      <w:r w:rsidR="00DC6F30">
        <w:rPr>
          <w:rFonts w:ascii="Times New Roman" w:hAnsi="Times New Roman" w:cs="Times New Roman"/>
          <w:color w:val="000000"/>
          <w:sz w:val="26"/>
          <w:szCs w:val="26"/>
          <w:lang w:val="fr-FR"/>
        </w:rPr>
        <w:fldChar w:fldCharType="begin"/>
      </w:r>
      <w:r w:rsidR="00DC6F30">
        <w:rPr>
          <w:rFonts w:ascii="Times New Roman" w:hAnsi="Times New Roman" w:cs="Times New Roman"/>
          <w:color w:val="000000"/>
          <w:sz w:val="26"/>
          <w:szCs w:val="26"/>
          <w:lang w:val="fr-FR"/>
        </w:rPr>
        <w:instrText xml:space="preserve"> ADDIN EN.CITE &lt;EndNote&gt;&lt;Cite&gt;&lt;Author&gt;Jain&lt;/Author&gt;&lt;Year&gt;2018&lt;/Year&gt;&lt;RecNum&gt;147&lt;/RecNum&gt;&lt;DisplayText&gt;(Jain&lt;style face="italic"&gt; et al.&lt;/style&gt;, 2018 ; Alfieri&lt;style face="italic"&gt; et al.&lt;/style&gt;, 2019)&lt;/DisplayText&gt;&lt;record&gt;&lt;rec-number&gt;147&lt;/rec-number&gt;&lt;foreign-keys&gt;&lt;key app="EN" db-id="0vxafs90pxedt1eer26xxpdntps9p0er9spa"&gt;147&lt;/key&gt;&lt;/foreign-keys&gt;&lt;ref-type name="Journal Article"&gt;17&lt;/ref-type&gt;&lt;contributors&gt;&lt;authors&gt;&lt;author&gt;Jain, Sharad Kumar&lt;/author&gt;&lt;author&gt;Mani, Pankaj&lt;/author&gt;&lt;author&gt;Jain, Sanjay K&lt;/author&gt;&lt;author&gt;Prakash, Pavithra&lt;/author&gt;&lt;author&gt;Singh, Vijay P&lt;/author&gt;&lt;author&gt;Tullos, Desiree&lt;/author&gt;&lt;author&gt;Kumar, Sanjay&lt;/author&gt;&lt;author&gt;Agarwal, SP&lt;/author&gt;&lt;author&gt;Dimri, AP&lt;/author&gt;&lt;/authors&gt;&lt;/contributors&gt;&lt;titles&gt;&lt;title&gt;A Brief review of flood forecasting techniques and their applications&lt;/title&gt;&lt;secondary-title&gt;International Journal of River Basin Management&lt;/secondary-title&gt;&lt;/titles&gt;&lt;periodical&gt;&lt;full-title&gt;International Journal of River Basin Management&lt;/full-title&gt;&lt;/periodical&gt;&lt;pages&gt;329-344&lt;/pages&gt;&lt;volume&gt;16&lt;/volume&gt;&lt;number&gt;3&lt;/number&gt;&lt;dates&gt;&lt;year&gt;2018&lt;/year&gt;&lt;/dates&gt;&lt;isbn&gt;1571-5124&lt;/isbn&gt;&lt;urls&gt;&lt;/urls&gt;&lt;/record&gt;&lt;/Cite&gt;&lt;Cite&gt;&lt;Author&gt;Alfieri&lt;/Author&gt;&lt;Year&gt;2019&lt;/Year&gt;&lt;RecNum&gt;146&lt;/RecNum&gt;&lt;record&gt;&lt;rec-number&gt;146&lt;/rec-number&gt;&lt;foreign-keys&gt;&lt;key app="EN" db-id="0vxafs90pxedt1eer26xxpdntps9p0er9spa"&gt;146&lt;/key&gt;&lt;/foreign-keys&gt;&lt;ref-type name="Conference Proceedings"&gt;10&lt;/ref-type&gt;&lt;contributors&gt;&lt;authors&gt;&lt;author&gt;Alfieri, Lorenzo&lt;/author&gt;&lt;author&gt;Zsoter, Ervin&lt;/author&gt;&lt;author&gt;Cloke, Hannah&lt;/author&gt;&lt;author&gt;Stephens, Elisabeth&lt;/author&gt;&lt;author&gt;Harrigan, Shaun&lt;/author&gt;&lt;author&gt;Hirpa, Feyera Aga&lt;/author&gt;&lt;author&gt;Lavaysse, Christophe&lt;/author&gt;&lt;author&gt;Salamon, Peter&lt;/author&gt;&lt;/authors&gt;&lt;/contributors&gt;&lt;titles&gt;&lt;title&gt;Range-dependent threshold uncertainty in global flood early warning&lt;/title&gt;&lt;secondary-title&gt;Geophysical Research Abstracts&lt;/secondary-title&gt;&lt;/titles&gt;&lt;volume&gt;21&lt;/volume&gt;&lt;dates&gt;&lt;year&gt;2019&lt;/year&gt;&lt;/dates&gt;&lt;isbn&gt;1029-7006&lt;/isbn&gt;&lt;urls&gt;&lt;/urls&gt;&lt;/record&gt;&lt;/Cite&gt;&lt;/EndNote&gt;</w:instrText>
      </w:r>
      <w:r w:rsidR="00DC6F30">
        <w:rPr>
          <w:rFonts w:ascii="Times New Roman" w:hAnsi="Times New Roman" w:cs="Times New Roman"/>
          <w:color w:val="000000"/>
          <w:sz w:val="26"/>
          <w:szCs w:val="26"/>
          <w:lang w:val="fr-FR"/>
        </w:rPr>
        <w:fldChar w:fldCharType="separate"/>
      </w:r>
      <w:r w:rsidR="00DC6F30">
        <w:rPr>
          <w:rFonts w:ascii="Times New Roman" w:hAnsi="Times New Roman" w:cs="Times New Roman"/>
          <w:noProof/>
          <w:color w:val="000000"/>
          <w:sz w:val="26"/>
          <w:szCs w:val="26"/>
          <w:lang w:val="fr-FR"/>
        </w:rPr>
        <w:t>(</w:t>
      </w:r>
      <w:hyperlink w:anchor="_ENREF_11" w:tooltip="Jain, 2018 #147" w:history="1">
        <w:r w:rsidR="00E65CB6">
          <w:rPr>
            <w:rFonts w:ascii="Times New Roman" w:hAnsi="Times New Roman" w:cs="Times New Roman"/>
            <w:noProof/>
            <w:color w:val="000000"/>
            <w:sz w:val="26"/>
            <w:szCs w:val="26"/>
            <w:lang w:val="fr-FR"/>
          </w:rPr>
          <w:t>Jain</w:t>
        </w:r>
        <w:r w:rsidR="00E65CB6" w:rsidRPr="00DC6F30">
          <w:rPr>
            <w:rFonts w:ascii="Times New Roman" w:hAnsi="Times New Roman" w:cs="Times New Roman"/>
            <w:i/>
            <w:noProof/>
            <w:color w:val="000000"/>
            <w:sz w:val="26"/>
            <w:szCs w:val="26"/>
            <w:lang w:val="fr-FR"/>
          </w:rPr>
          <w:t xml:space="preserve"> et al.</w:t>
        </w:r>
        <w:r w:rsidR="00E65CB6">
          <w:rPr>
            <w:rFonts w:ascii="Times New Roman" w:hAnsi="Times New Roman" w:cs="Times New Roman"/>
            <w:noProof/>
            <w:color w:val="000000"/>
            <w:sz w:val="26"/>
            <w:szCs w:val="26"/>
            <w:lang w:val="fr-FR"/>
          </w:rPr>
          <w:t>, 2018</w:t>
        </w:r>
      </w:hyperlink>
      <w:r w:rsidR="00DC6F30">
        <w:rPr>
          <w:rFonts w:ascii="Times New Roman" w:hAnsi="Times New Roman" w:cs="Times New Roman"/>
          <w:noProof/>
          <w:color w:val="000000"/>
          <w:sz w:val="26"/>
          <w:szCs w:val="26"/>
          <w:lang w:val="fr-FR"/>
        </w:rPr>
        <w:t xml:space="preserve"> ; </w:t>
      </w:r>
      <w:hyperlink w:anchor="_ENREF_2" w:tooltip="Alfieri, 2019 #146" w:history="1">
        <w:r w:rsidR="00E65CB6">
          <w:rPr>
            <w:rFonts w:ascii="Times New Roman" w:hAnsi="Times New Roman" w:cs="Times New Roman"/>
            <w:noProof/>
            <w:color w:val="000000"/>
            <w:sz w:val="26"/>
            <w:szCs w:val="26"/>
            <w:lang w:val="fr-FR"/>
          </w:rPr>
          <w:t>Alfieri</w:t>
        </w:r>
        <w:r w:rsidR="00E65CB6" w:rsidRPr="00DC6F30">
          <w:rPr>
            <w:rFonts w:ascii="Times New Roman" w:hAnsi="Times New Roman" w:cs="Times New Roman"/>
            <w:i/>
            <w:noProof/>
            <w:color w:val="000000"/>
            <w:sz w:val="26"/>
            <w:szCs w:val="26"/>
            <w:lang w:val="fr-FR"/>
          </w:rPr>
          <w:t xml:space="preserve"> et al.</w:t>
        </w:r>
        <w:r w:rsidR="00E65CB6">
          <w:rPr>
            <w:rFonts w:ascii="Times New Roman" w:hAnsi="Times New Roman" w:cs="Times New Roman"/>
            <w:noProof/>
            <w:color w:val="000000"/>
            <w:sz w:val="26"/>
            <w:szCs w:val="26"/>
            <w:lang w:val="fr-FR"/>
          </w:rPr>
          <w:t>, 2019</w:t>
        </w:r>
      </w:hyperlink>
      <w:r w:rsidR="00DC6F30">
        <w:rPr>
          <w:rFonts w:ascii="Times New Roman" w:hAnsi="Times New Roman" w:cs="Times New Roman"/>
          <w:noProof/>
          <w:color w:val="000000"/>
          <w:sz w:val="26"/>
          <w:szCs w:val="26"/>
          <w:lang w:val="fr-FR"/>
        </w:rPr>
        <w:t>)</w:t>
      </w:r>
      <w:r w:rsidR="00DC6F30">
        <w:rPr>
          <w:rFonts w:ascii="Times New Roman" w:hAnsi="Times New Roman" w:cs="Times New Roman"/>
          <w:color w:val="000000"/>
          <w:sz w:val="26"/>
          <w:szCs w:val="26"/>
          <w:lang w:val="fr-FR"/>
        </w:rPr>
        <w:fldChar w:fldCharType="end"/>
      </w:r>
      <w:r w:rsidR="00DC6F30">
        <w:rPr>
          <w:rFonts w:ascii="Times New Roman" w:hAnsi="Times New Roman" w:cs="Times New Roman"/>
          <w:color w:val="000000"/>
          <w:sz w:val="26"/>
          <w:szCs w:val="26"/>
          <w:lang w:val="fr-FR"/>
        </w:rPr>
        <w:t>.</w:t>
      </w:r>
    </w:p>
    <w:p w14:paraId="5644FFF2" w14:textId="77777777" w:rsidR="0010044A" w:rsidRPr="0010044A" w:rsidRDefault="0010044A" w:rsidP="0010044A">
      <w:pPr>
        <w:pStyle w:val="PrformatHTML"/>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 xml:space="preserve">C’est dans cette perspective que s’inscrit le présent travail dont le thème est le suivant : </w:t>
      </w:r>
    </w:p>
    <w:p w14:paraId="301BBD9B" w14:textId="6CDDB0AE" w:rsidR="0010044A" w:rsidRPr="00A9119E" w:rsidRDefault="00A9119E" w:rsidP="0010044A">
      <w:pPr>
        <w:pStyle w:val="PrformatHTML"/>
        <w:jc w:val="both"/>
        <w:rPr>
          <w:rFonts w:ascii="Times New Roman" w:hAnsi="Times New Roman" w:cs="Times New Roman"/>
          <w:b/>
          <w:bCs/>
          <w:color w:val="4472C4" w:themeColor="accent1"/>
          <w:sz w:val="26"/>
          <w:szCs w:val="26"/>
          <w:lang w:val="fr-FR"/>
        </w:rPr>
      </w:pPr>
      <w:r w:rsidRPr="00A9119E">
        <w:rPr>
          <w:rFonts w:ascii="Times New Roman" w:hAnsi="Times New Roman" w:cs="Times New Roman"/>
          <w:b/>
          <w:bCs/>
          <w:color w:val="4472C4" w:themeColor="accent1"/>
          <w:sz w:val="26"/>
          <w:szCs w:val="26"/>
          <w:lang w:val="fr-FR"/>
        </w:rPr>
        <w:t>« </w:t>
      </w:r>
      <w:r w:rsidR="0010044A" w:rsidRPr="00A9119E">
        <w:rPr>
          <w:rFonts w:ascii="Times New Roman" w:hAnsi="Times New Roman" w:cs="Times New Roman"/>
          <w:b/>
          <w:bCs/>
          <w:color w:val="4472C4" w:themeColor="accent1"/>
          <w:sz w:val="26"/>
          <w:szCs w:val="26"/>
          <w:lang w:val="fr-FR"/>
        </w:rPr>
        <w:t>Modélisation du comportement hydrologique du bassin du Mouhoun avec les modèles SWAT et GR6J</w:t>
      </w:r>
      <w:r w:rsidR="007902DE">
        <w:rPr>
          <w:rFonts w:ascii="Times New Roman" w:hAnsi="Times New Roman" w:cs="Times New Roman"/>
          <w:b/>
          <w:bCs/>
          <w:color w:val="4472C4" w:themeColor="accent1"/>
          <w:sz w:val="26"/>
          <w:szCs w:val="26"/>
          <w:lang w:val="fr-FR"/>
        </w:rPr>
        <w:t xml:space="preserve"> et identification d’une méthode correction des débits</w:t>
      </w:r>
      <w:r w:rsidRPr="00A9119E">
        <w:rPr>
          <w:rFonts w:ascii="Times New Roman" w:hAnsi="Times New Roman" w:cs="Times New Roman"/>
          <w:b/>
          <w:bCs/>
          <w:color w:val="4472C4" w:themeColor="accent1"/>
          <w:sz w:val="26"/>
          <w:szCs w:val="26"/>
          <w:lang w:val="fr-FR"/>
        </w:rPr>
        <w:t> »</w:t>
      </w:r>
    </w:p>
    <w:p w14:paraId="2828CB68" w14:textId="696ED425" w:rsidR="005D2D7B" w:rsidRDefault="0010044A" w:rsidP="0010044A">
      <w:pPr>
        <w:pStyle w:val="PrformatHTML"/>
        <w:jc w:val="both"/>
        <w:rPr>
          <w:rFonts w:ascii="Times New Roman" w:hAnsi="Times New Roman" w:cs="Times New Roman"/>
          <w:color w:val="000000"/>
          <w:sz w:val="26"/>
          <w:szCs w:val="26"/>
          <w:lang w:val="fr-FR"/>
        </w:rPr>
      </w:pPr>
      <w:r w:rsidRPr="0010044A">
        <w:rPr>
          <w:rFonts w:ascii="Times New Roman" w:hAnsi="Times New Roman" w:cs="Times New Roman"/>
          <w:color w:val="000000"/>
          <w:sz w:val="26"/>
          <w:szCs w:val="26"/>
          <w:lang w:val="fr-FR"/>
        </w:rPr>
        <w:t xml:space="preserve">Cette thématique a été largement abordée par plusieurs </w:t>
      </w:r>
      <w:r w:rsidR="005D2D7B" w:rsidRPr="0010044A">
        <w:rPr>
          <w:rFonts w:ascii="Times New Roman" w:hAnsi="Times New Roman" w:cs="Times New Roman"/>
          <w:color w:val="000000"/>
          <w:sz w:val="26"/>
          <w:szCs w:val="26"/>
          <w:lang w:val="fr-FR"/>
        </w:rPr>
        <w:t>auteurs</w:t>
      </w:r>
      <w:r w:rsidR="00DC6F30">
        <w:rPr>
          <w:rFonts w:ascii="Times New Roman" w:hAnsi="Times New Roman" w:cs="Times New Roman"/>
          <w:color w:val="000000"/>
          <w:sz w:val="26"/>
          <w:szCs w:val="26"/>
          <w:lang w:val="fr-FR"/>
        </w:rPr>
        <w:t xml:space="preserve"> </w:t>
      </w:r>
      <w:r w:rsidR="00DC6F30">
        <w:rPr>
          <w:rFonts w:ascii="Times New Roman" w:hAnsi="Times New Roman" w:cs="Times New Roman"/>
          <w:color w:val="000000"/>
          <w:sz w:val="26"/>
          <w:szCs w:val="26"/>
          <w:lang w:val="fr-FR"/>
        </w:rPr>
        <w:fldChar w:fldCharType="begin">
          <w:fldData xml:space="preserve">PEVuZE5vdGU+PENpdGU+PEF1dGhvcj5HcsOiY2U8L0F1dGhvcj48WWVhcj4yMDE5PC9ZZWFyPjxS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</w:fldData>
        </w:fldChar>
      </w:r>
      <w:r w:rsidR="00DC6F30">
        <w:rPr>
          <w:rFonts w:ascii="Times New Roman" w:hAnsi="Times New Roman" w:cs="Times New Roman"/>
          <w:color w:val="000000"/>
          <w:sz w:val="26"/>
          <w:szCs w:val="26"/>
          <w:lang w:val="fr-FR"/>
        </w:rPr>
        <w:instrText xml:space="preserve"> ADDIN EN.CITE </w:instrText>
      </w:r>
      <w:r w:rsidR="00DC6F30">
        <w:rPr>
          <w:rFonts w:ascii="Times New Roman" w:hAnsi="Times New Roman" w:cs="Times New Roman"/>
          <w:color w:val="000000"/>
          <w:sz w:val="26"/>
          <w:szCs w:val="26"/>
          <w:lang w:val="fr-FR"/>
        </w:rPr>
        <w:fldChar w:fldCharType="begin">
          <w:fldData xml:space="preserve">PEVuZE5vdGU+PENpdGU+PEF1dGhvcj5HcsOiY2U8L0F1dGhvcj48WWVhcj4yMDE5PC9ZZWFyPjxS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</w:fldData>
        </w:fldChar>
      </w:r>
      <w:r w:rsidR="00DC6F30">
        <w:rPr>
          <w:rFonts w:ascii="Times New Roman" w:hAnsi="Times New Roman" w:cs="Times New Roman"/>
          <w:color w:val="000000"/>
          <w:sz w:val="26"/>
          <w:szCs w:val="26"/>
          <w:lang w:val="fr-FR"/>
        </w:rPr>
        <w:instrText xml:space="preserve"> ADDIN EN.CITE.DATA </w:instrText>
      </w:r>
      <w:r w:rsidR="00DC6F30">
        <w:rPr>
          <w:rFonts w:ascii="Times New Roman" w:hAnsi="Times New Roman" w:cs="Times New Roman"/>
          <w:color w:val="000000"/>
          <w:sz w:val="26"/>
          <w:szCs w:val="26"/>
          <w:lang w:val="fr-FR"/>
        </w:rPr>
      </w:r>
      <w:r w:rsidR="00DC6F30">
        <w:rPr>
          <w:rFonts w:ascii="Times New Roman" w:hAnsi="Times New Roman" w:cs="Times New Roman"/>
          <w:color w:val="000000"/>
          <w:sz w:val="26"/>
          <w:szCs w:val="26"/>
          <w:lang w:val="fr-FR"/>
        </w:rPr>
        <w:fldChar w:fldCharType="end"/>
      </w:r>
      <w:r w:rsidR="00DC6F30">
        <w:rPr>
          <w:rFonts w:ascii="Times New Roman" w:hAnsi="Times New Roman" w:cs="Times New Roman"/>
          <w:color w:val="000000"/>
          <w:sz w:val="26"/>
          <w:szCs w:val="26"/>
          <w:lang w:val="fr-FR"/>
        </w:rPr>
        <w:fldChar w:fldCharType="separate"/>
      </w:r>
      <w:r w:rsidR="00DC6F30">
        <w:rPr>
          <w:rFonts w:ascii="Times New Roman" w:hAnsi="Times New Roman" w:cs="Times New Roman"/>
          <w:noProof/>
          <w:color w:val="000000"/>
          <w:sz w:val="26"/>
          <w:szCs w:val="26"/>
          <w:lang w:val="fr-FR"/>
        </w:rPr>
        <w:t>(</w:t>
      </w:r>
      <w:hyperlink w:anchor="_ENREF_7" w:tooltip="Grâce, 2019 #71" w:history="1">
        <w:r w:rsidR="00E65CB6">
          <w:rPr>
            <w:rFonts w:ascii="Times New Roman" w:hAnsi="Times New Roman" w:cs="Times New Roman"/>
            <w:noProof/>
            <w:color w:val="000000"/>
            <w:sz w:val="26"/>
            <w:szCs w:val="26"/>
            <w:lang w:val="fr-FR"/>
          </w:rPr>
          <w:t>Grâce, 2019</w:t>
        </w:r>
      </w:hyperlink>
      <w:r w:rsidR="00DC6F30">
        <w:rPr>
          <w:rFonts w:ascii="Times New Roman" w:hAnsi="Times New Roman" w:cs="Times New Roman"/>
          <w:noProof/>
          <w:color w:val="000000"/>
          <w:sz w:val="26"/>
          <w:szCs w:val="26"/>
          <w:lang w:val="fr-FR"/>
        </w:rPr>
        <w:t xml:space="preserve"> ; </w:t>
      </w:r>
      <w:hyperlink w:anchor="_ENREF_12" w:tooltip="Justin, 2019 #82" w:history="1">
        <w:r w:rsidR="00E65CB6">
          <w:rPr>
            <w:rFonts w:ascii="Times New Roman" w:hAnsi="Times New Roman" w:cs="Times New Roman"/>
            <w:noProof/>
            <w:color w:val="000000"/>
            <w:sz w:val="26"/>
            <w:szCs w:val="26"/>
            <w:lang w:val="fr-FR"/>
          </w:rPr>
          <w:t>Justin, 2019</w:t>
        </w:r>
      </w:hyperlink>
      <w:r w:rsidR="00DC6F30">
        <w:rPr>
          <w:rFonts w:ascii="Times New Roman" w:hAnsi="Times New Roman" w:cs="Times New Roman"/>
          <w:noProof/>
          <w:color w:val="000000"/>
          <w:sz w:val="26"/>
          <w:szCs w:val="26"/>
          <w:lang w:val="fr-FR"/>
        </w:rPr>
        <w:t xml:space="preserve"> ; </w:t>
      </w:r>
      <w:hyperlink w:anchor="_ENREF_8" w:tooltip="Harouna, 2020 #143" w:history="1">
        <w:r w:rsidR="00E65CB6">
          <w:rPr>
            <w:rFonts w:ascii="Times New Roman" w:hAnsi="Times New Roman" w:cs="Times New Roman"/>
            <w:noProof/>
            <w:color w:val="000000"/>
            <w:sz w:val="26"/>
            <w:szCs w:val="26"/>
            <w:lang w:val="fr-FR"/>
          </w:rPr>
          <w:t>Harouna, 2020</w:t>
        </w:r>
      </w:hyperlink>
      <w:r w:rsidR="00DC6F30">
        <w:rPr>
          <w:rFonts w:ascii="Times New Roman" w:hAnsi="Times New Roman" w:cs="Times New Roman"/>
          <w:noProof/>
          <w:color w:val="000000"/>
          <w:sz w:val="26"/>
          <w:szCs w:val="26"/>
          <w:lang w:val="fr-FR"/>
        </w:rPr>
        <w:t>)</w:t>
      </w:r>
      <w:r w:rsidR="00DC6F30">
        <w:rPr>
          <w:rFonts w:ascii="Times New Roman" w:hAnsi="Times New Roman" w:cs="Times New Roman"/>
          <w:color w:val="000000"/>
          <w:sz w:val="26"/>
          <w:szCs w:val="26"/>
          <w:lang w:val="fr-FR"/>
        </w:rPr>
        <w:fldChar w:fldCharType="end"/>
      </w:r>
      <w:r w:rsidR="00DC6F30">
        <w:rPr>
          <w:rFonts w:ascii="Times New Roman" w:hAnsi="Times New Roman" w:cs="Times New Roman"/>
          <w:color w:val="000000"/>
          <w:sz w:val="26"/>
          <w:szCs w:val="26"/>
          <w:lang w:val="fr-FR"/>
        </w:rPr>
        <w:t>.</w:t>
      </w:r>
    </w:p>
    <w:p w14:paraId="3345C338" w14:textId="15621EC8" w:rsidR="0010044A" w:rsidRPr="00A9119E" w:rsidRDefault="00DC6F30" w:rsidP="0010044A">
      <w:pPr>
        <w:pStyle w:val="PrformatHTML"/>
        <w:jc w:val="both"/>
        <w:rPr>
          <w:rFonts w:ascii="Times New Roman" w:hAnsi="Times New Roman" w:cs="Times New Roman"/>
          <w:color w:val="000000"/>
          <w:sz w:val="26"/>
          <w:szCs w:val="26"/>
          <w:lang w:val="fr-FR"/>
        </w:rPr>
      </w:pPr>
      <w:r>
        <w:rPr>
          <w:rFonts w:ascii="Times New Roman" w:hAnsi="Times New Roman" w:cs="Times New Roman"/>
          <w:color w:val="000000"/>
          <w:sz w:val="26"/>
          <w:szCs w:val="26"/>
          <w:lang w:val="fr-FR"/>
        </w:rPr>
        <w:t>Cependant,</w:t>
      </w:r>
      <w:r w:rsidR="0010044A" w:rsidRPr="0010044A">
        <w:rPr>
          <w:rFonts w:ascii="Times New Roman" w:hAnsi="Times New Roman" w:cs="Times New Roman"/>
          <w:color w:val="000000"/>
          <w:sz w:val="26"/>
          <w:szCs w:val="26"/>
          <w:lang w:val="fr-FR"/>
        </w:rPr>
        <w:t xml:space="preserve"> il convient de préciser, que ces études se sont portées sur une </w:t>
      </w:r>
      <w:r w:rsidR="00840CAA">
        <w:rPr>
          <w:rFonts w:ascii="Times New Roman" w:hAnsi="Times New Roman" w:cs="Times New Roman"/>
          <w:color w:val="000000"/>
          <w:sz w:val="26"/>
          <w:szCs w:val="26"/>
          <w:lang w:val="fr-FR"/>
        </w:rPr>
        <w:t>infime partie</w:t>
      </w:r>
      <w:r w:rsidR="0010044A" w:rsidRPr="0010044A">
        <w:rPr>
          <w:rFonts w:ascii="Times New Roman" w:hAnsi="Times New Roman" w:cs="Times New Roman"/>
          <w:color w:val="000000"/>
          <w:sz w:val="26"/>
          <w:szCs w:val="26"/>
          <w:lang w:val="fr-FR"/>
        </w:rPr>
        <w:t xml:space="preserve"> du bassin du Mouhoun. Par ailleurs, des études proposant la correction des simulations hydrologiques </w:t>
      </w:r>
      <w:r w:rsidR="00840CAA">
        <w:rPr>
          <w:rFonts w:ascii="Times New Roman" w:hAnsi="Times New Roman" w:cs="Times New Roman"/>
          <w:color w:val="000000"/>
          <w:sz w:val="26"/>
          <w:szCs w:val="26"/>
          <w:lang w:val="fr-FR"/>
        </w:rPr>
        <w:t>sont à notre connaissance</w:t>
      </w:r>
      <w:r w:rsidR="0010044A" w:rsidRPr="0010044A">
        <w:rPr>
          <w:rFonts w:ascii="Times New Roman" w:hAnsi="Times New Roman" w:cs="Times New Roman"/>
          <w:color w:val="000000"/>
          <w:sz w:val="26"/>
          <w:szCs w:val="26"/>
          <w:lang w:val="fr-FR"/>
        </w:rPr>
        <w:t xml:space="preserve"> inexistante</w:t>
      </w:r>
      <w:r w:rsidR="00840CAA">
        <w:rPr>
          <w:rFonts w:ascii="Times New Roman" w:hAnsi="Times New Roman" w:cs="Times New Roman"/>
          <w:color w:val="000000"/>
          <w:sz w:val="26"/>
          <w:szCs w:val="26"/>
          <w:lang w:val="fr-FR"/>
        </w:rPr>
        <w:t>s</w:t>
      </w:r>
      <w:r w:rsidR="0010044A" w:rsidRPr="0010044A">
        <w:rPr>
          <w:rFonts w:ascii="Times New Roman" w:hAnsi="Times New Roman" w:cs="Times New Roman"/>
          <w:color w:val="000000"/>
          <w:sz w:val="26"/>
          <w:szCs w:val="26"/>
          <w:lang w:val="fr-FR"/>
        </w:rPr>
        <w:t xml:space="preserve">. </w:t>
      </w:r>
    </w:p>
    <w:p w14:paraId="165F0201" w14:textId="77777777" w:rsidR="0010044A" w:rsidRPr="0010044A" w:rsidRDefault="0010044A" w:rsidP="0010044A">
      <w:pPr>
        <w:pStyle w:val="PrformatHTML"/>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L’objectif global de cette étude est de modéliser le comportement hydrologique du bassin du Mouhoun de sorte à pouvoir anticiper les risques liés à l’eau.</w:t>
      </w:r>
    </w:p>
    <w:p w14:paraId="0BC6FDC5" w14:textId="4552D97E" w:rsidR="0010044A" w:rsidRPr="0010044A" w:rsidRDefault="0010044A" w:rsidP="0010044A">
      <w:pPr>
        <w:pStyle w:val="PrformatHTML"/>
        <w:jc w:val="both"/>
        <w:rPr>
          <w:rFonts w:ascii="Times New Roman" w:hAnsi="Times New Roman" w:cs="Times New Roman"/>
          <w:color w:val="800000"/>
          <w:sz w:val="26"/>
          <w:szCs w:val="26"/>
          <w:lang w:val="fr-FR"/>
        </w:rPr>
      </w:pPr>
      <w:r w:rsidRPr="0010044A">
        <w:rPr>
          <w:rFonts w:ascii="Times New Roman" w:hAnsi="Times New Roman" w:cs="Times New Roman"/>
          <w:color w:val="000000"/>
          <w:sz w:val="26"/>
          <w:szCs w:val="26"/>
          <w:lang w:val="fr-FR"/>
        </w:rPr>
        <w:t>Plus spécifiquement, il s’agit de :</w:t>
      </w:r>
    </w:p>
    <w:p w14:paraId="6C02299C" w14:textId="5EF4800E" w:rsidR="0010044A" w:rsidRPr="0010044A" w:rsidRDefault="0010044A" w:rsidP="0010044A">
      <w:pPr>
        <w:pStyle w:val="PrformatHTML"/>
        <w:numPr>
          <w:ilvl w:val="0"/>
          <w:numId w:val="3"/>
        </w:numPr>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 xml:space="preserve">Post-traiter les données d’entrée des modèles hydrologiques </w:t>
      </w:r>
    </w:p>
    <w:p w14:paraId="2A03249C" w14:textId="7B85DF6F" w:rsidR="0010044A" w:rsidRPr="0010044A" w:rsidRDefault="0010044A" w:rsidP="0010044A">
      <w:pPr>
        <w:pStyle w:val="PrformatHTML"/>
        <w:numPr>
          <w:ilvl w:val="0"/>
          <w:numId w:val="3"/>
        </w:numPr>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Mettre en œuvre les modèles SWAT et GR6J ;</w:t>
      </w:r>
    </w:p>
    <w:p w14:paraId="55A02D8B" w14:textId="7D52B7EE" w:rsidR="0010044A" w:rsidRPr="0010044A" w:rsidRDefault="00840CAA" w:rsidP="0010044A">
      <w:pPr>
        <w:pStyle w:val="PrformatHTML"/>
        <w:numPr>
          <w:ilvl w:val="0"/>
          <w:numId w:val="3"/>
        </w:numPr>
        <w:jc w:val="both"/>
        <w:rPr>
          <w:rFonts w:ascii="Times New Roman" w:hAnsi="Times New Roman" w:cs="Times New Roman"/>
          <w:sz w:val="26"/>
          <w:szCs w:val="26"/>
          <w:lang w:val="fr-FR"/>
        </w:rPr>
      </w:pPr>
      <w:r>
        <w:rPr>
          <w:rFonts w:ascii="Times New Roman" w:hAnsi="Times New Roman" w:cs="Times New Roman"/>
          <w:color w:val="000000"/>
          <w:sz w:val="26"/>
          <w:szCs w:val="26"/>
          <w:lang w:val="fr-FR"/>
        </w:rPr>
        <w:t>Identifier une méthode efficace pour la correction des sorties des modèles hydrologiques</w:t>
      </w:r>
    </w:p>
    <w:p w14:paraId="5952CDF7" w14:textId="77777777" w:rsidR="0010044A" w:rsidRDefault="0010044A" w:rsidP="0010044A">
      <w:pPr>
        <w:pStyle w:val="PrformatHTML"/>
        <w:jc w:val="both"/>
        <w:rPr>
          <w:rFonts w:ascii="Times New Roman" w:hAnsi="Times New Roman" w:cs="Times New Roman"/>
          <w:color w:val="800000"/>
          <w:sz w:val="26"/>
          <w:szCs w:val="26"/>
          <w:lang w:val="fr-FR"/>
        </w:rPr>
      </w:pPr>
      <w:r w:rsidRPr="0010044A">
        <w:rPr>
          <w:rFonts w:ascii="Times New Roman" w:hAnsi="Times New Roman" w:cs="Times New Roman"/>
          <w:color w:val="000000"/>
          <w:sz w:val="26"/>
          <w:szCs w:val="26"/>
          <w:lang w:val="fr-FR"/>
        </w:rPr>
        <w:t>Le présent document qui résume l’essentiel de notre travail est subdivisé en quatre (4) sections.</w:t>
      </w:r>
    </w:p>
    <w:p w14:paraId="7D3BD228" w14:textId="49172BBB" w:rsidR="0010044A" w:rsidRPr="0010044A" w:rsidRDefault="0010044A" w:rsidP="0010044A">
      <w:pPr>
        <w:pStyle w:val="PrformatHTML"/>
        <w:numPr>
          <w:ilvl w:val="0"/>
          <w:numId w:val="4"/>
        </w:numPr>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 xml:space="preserve">La première section est consacrée à la présentation du matériel utilisé ; </w:t>
      </w:r>
    </w:p>
    <w:p w14:paraId="7AFA4356" w14:textId="2C796658" w:rsidR="0010044A" w:rsidRPr="0010044A" w:rsidRDefault="0010044A" w:rsidP="0010044A">
      <w:pPr>
        <w:pStyle w:val="PrformatHTML"/>
        <w:numPr>
          <w:ilvl w:val="0"/>
          <w:numId w:val="4"/>
        </w:numPr>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Dans la deuxième section, sont présentées les méthodes ;</w:t>
      </w:r>
    </w:p>
    <w:p w14:paraId="6DF62F5A" w14:textId="17F4BDCB" w:rsidR="0010044A" w:rsidRPr="0010044A" w:rsidRDefault="0010044A" w:rsidP="0010044A">
      <w:pPr>
        <w:pStyle w:val="PrformatHTML"/>
        <w:numPr>
          <w:ilvl w:val="0"/>
          <w:numId w:val="4"/>
        </w:numPr>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La troisième section présente les résultats des différentes analyses ;</w:t>
      </w:r>
    </w:p>
    <w:p w14:paraId="18838C4E" w14:textId="1DFFDC10" w:rsidR="0010044A" w:rsidRPr="0010044A" w:rsidRDefault="0010044A" w:rsidP="0010044A">
      <w:pPr>
        <w:pStyle w:val="PrformatHTML"/>
        <w:numPr>
          <w:ilvl w:val="0"/>
          <w:numId w:val="4"/>
        </w:numPr>
        <w:jc w:val="both"/>
        <w:rPr>
          <w:rFonts w:ascii="Times New Roman" w:hAnsi="Times New Roman" w:cs="Times New Roman"/>
          <w:sz w:val="26"/>
          <w:szCs w:val="26"/>
          <w:lang w:val="fr-FR"/>
        </w:rPr>
      </w:pPr>
      <w:r w:rsidRPr="0010044A">
        <w:rPr>
          <w:rFonts w:ascii="Times New Roman" w:hAnsi="Times New Roman" w:cs="Times New Roman"/>
          <w:color w:val="000000"/>
          <w:sz w:val="26"/>
          <w:szCs w:val="26"/>
          <w:lang w:val="fr-FR"/>
        </w:rPr>
        <w:t xml:space="preserve">La quatrième section est consacrée à la discussion des résultats. </w:t>
      </w:r>
    </w:p>
    <w:p w14:paraId="63C65B94" w14:textId="77777777" w:rsidR="0010044A" w:rsidRPr="00A9119E" w:rsidRDefault="0010044A" w:rsidP="0010044A">
      <w:pPr>
        <w:pStyle w:val="PrformatHTML"/>
        <w:jc w:val="both"/>
        <w:rPr>
          <w:rFonts w:ascii="Times New Roman" w:hAnsi="Times New Roman" w:cs="Times New Roman"/>
          <w:sz w:val="26"/>
          <w:szCs w:val="26"/>
          <w:lang w:val="fr-FR"/>
        </w:rPr>
      </w:pPr>
    </w:p>
    <w:p w14:paraId="3F806B70" w14:textId="77777777" w:rsidR="0010044A" w:rsidRPr="0010044A" w:rsidRDefault="0010044A" w:rsidP="0010044A">
      <w:pPr>
        <w:jc w:val="both"/>
        <w:rPr>
          <w:rFonts w:ascii="Times New Roman" w:hAnsi="Times New Roman" w:cs="Times New Roman"/>
          <w:sz w:val="26"/>
          <w:szCs w:val="26"/>
        </w:rPr>
      </w:pPr>
    </w:p>
    <w:p w14:paraId="67EC15AD" w14:textId="692ECED5" w:rsidR="00D804BB" w:rsidRDefault="00D804BB" w:rsidP="0010044A">
      <w:pPr>
        <w:jc w:val="both"/>
        <w:rPr>
          <w:rFonts w:ascii="Times New Roman" w:hAnsi="Times New Roman" w:cs="Times New Roman"/>
          <w:sz w:val="26"/>
          <w:szCs w:val="26"/>
        </w:rPr>
      </w:pPr>
    </w:p>
    <w:p w14:paraId="43C1B1B2" w14:textId="78CADE37" w:rsidR="005D2D7B" w:rsidRDefault="005D2D7B" w:rsidP="0010044A">
      <w:pPr>
        <w:jc w:val="both"/>
        <w:rPr>
          <w:rFonts w:ascii="Times New Roman" w:hAnsi="Times New Roman" w:cs="Times New Roman"/>
          <w:sz w:val="26"/>
          <w:szCs w:val="26"/>
        </w:rPr>
      </w:pPr>
    </w:p>
    <w:p w14:paraId="19BBDB0B" w14:textId="56CF0099" w:rsidR="005D2D7B" w:rsidRDefault="005D2D7B" w:rsidP="0010044A">
      <w:pPr>
        <w:jc w:val="both"/>
        <w:rPr>
          <w:rFonts w:ascii="Times New Roman" w:hAnsi="Times New Roman" w:cs="Times New Roman"/>
          <w:sz w:val="26"/>
          <w:szCs w:val="26"/>
        </w:rPr>
      </w:pPr>
    </w:p>
    <w:p w14:paraId="5E56D1FC" w14:textId="43C299AC" w:rsidR="005D2D7B" w:rsidRDefault="005D2D7B" w:rsidP="0010044A">
      <w:pPr>
        <w:jc w:val="both"/>
        <w:rPr>
          <w:rFonts w:ascii="Times New Roman" w:hAnsi="Times New Roman" w:cs="Times New Roman"/>
          <w:sz w:val="26"/>
          <w:szCs w:val="26"/>
        </w:rPr>
      </w:pPr>
    </w:p>
    <w:p w14:paraId="1B8E2F42" w14:textId="4F9A286C" w:rsidR="005D2D7B" w:rsidRDefault="005D2D7B" w:rsidP="005D2D7B">
      <w:pPr>
        <w:pStyle w:val="Titre1"/>
      </w:pPr>
      <w:r>
        <w:t>Matériel utilisé</w:t>
      </w:r>
    </w:p>
    <w:p w14:paraId="680D9E69" w14:textId="088E5161" w:rsidR="005D2D7B" w:rsidRDefault="005D2D7B" w:rsidP="005D2D7B">
      <w:pPr>
        <w:pStyle w:val="Titre2"/>
      </w:pPr>
      <w:r>
        <w:t>Présentation de la zone d’étude</w:t>
      </w:r>
    </w:p>
    <w:p w14:paraId="1A8479E5" w14:textId="77777777" w:rsidR="005D2D7B" w:rsidRPr="005D2D7B" w:rsidRDefault="005D2D7B" w:rsidP="005D2D7B">
      <w:pPr>
        <w:pStyle w:val="PrformatHTML"/>
        <w:jc w:val="both"/>
        <w:rPr>
          <w:rFonts w:ascii="Times New Roman" w:hAnsi="Times New Roman" w:cs="Times New Roman"/>
          <w:color w:val="000000"/>
          <w:sz w:val="26"/>
          <w:szCs w:val="26"/>
          <w:lang w:val="fr-FR"/>
        </w:rPr>
      </w:pPr>
      <w:r w:rsidRPr="005D2D7B">
        <w:rPr>
          <w:rFonts w:ascii="Times New Roman" w:hAnsi="Times New Roman" w:cs="Times New Roman"/>
          <w:color w:val="000000"/>
          <w:sz w:val="26"/>
          <w:szCs w:val="26"/>
          <w:lang w:val="fr-FR"/>
        </w:rPr>
        <w:t xml:space="preserve">Selon le découpage d’ArcSWAT, le bassin hydrographique du Mouhoun à Dapola est à cheval entre trois pays que sont : Le Burkina Faso, le Mali et le Ghana. </w:t>
      </w:r>
    </w:p>
    <w:p w14:paraId="5D4779FD" w14:textId="4CB9C362" w:rsidR="005D2D7B" w:rsidRPr="005D2D7B" w:rsidRDefault="005D2D7B" w:rsidP="005D2D7B">
      <w:pPr>
        <w:pStyle w:val="PrformatHTML"/>
        <w:jc w:val="both"/>
        <w:rPr>
          <w:rFonts w:ascii="Times New Roman" w:hAnsi="Times New Roman" w:cs="Times New Roman"/>
          <w:color w:val="000000"/>
          <w:sz w:val="26"/>
          <w:szCs w:val="26"/>
          <w:lang w:val="fr-FR"/>
        </w:rPr>
      </w:pPr>
      <w:r w:rsidRPr="005D2D7B">
        <w:rPr>
          <w:rFonts w:ascii="Times New Roman" w:hAnsi="Times New Roman" w:cs="Times New Roman"/>
          <w:color w:val="000000"/>
          <w:sz w:val="26"/>
          <w:szCs w:val="26"/>
          <w:lang w:val="fr-FR"/>
        </w:rPr>
        <w:t xml:space="preserve">Il est situé entre les longitudes 5.38° et 1.88° W et les latitudes 10.18° et 14.60° N </w:t>
      </w:r>
      <w:r w:rsidRPr="005D2D7B">
        <w:rPr>
          <w:rFonts w:ascii="Times New Roman" w:hAnsi="Times New Roman" w:cs="Times New Roman"/>
          <w:b/>
          <w:bCs/>
          <w:color w:val="4472C4" w:themeColor="accent1"/>
          <w:sz w:val="26"/>
          <w:szCs w:val="26"/>
          <w:lang w:val="fr-FR"/>
        </w:rPr>
        <w:fldChar w:fldCharType="begin"/>
      </w:r>
      <w:r w:rsidRPr="005D2D7B">
        <w:rPr>
          <w:rFonts w:ascii="Times New Roman" w:hAnsi="Times New Roman" w:cs="Times New Roman"/>
          <w:b/>
          <w:bCs/>
          <w:color w:val="4472C4" w:themeColor="accent1"/>
          <w:sz w:val="26"/>
          <w:szCs w:val="26"/>
          <w:lang w:val="fr-FR"/>
        </w:rPr>
        <w:instrText xml:space="preserve"> REF _Ref57377919 \h  \* MERGEFORMAT </w:instrText>
      </w:r>
      <w:r w:rsidRPr="005D2D7B">
        <w:rPr>
          <w:rFonts w:ascii="Times New Roman" w:hAnsi="Times New Roman" w:cs="Times New Roman"/>
          <w:b/>
          <w:bCs/>
          <w:color w:val="4472C4" w:themeColor="accent1"/>
          <w:sz w:val="26"/>
          <w:szCs w:val="26"/>
          <w:lang w:val="fr-FR"/>
        </w:rPr>
      </w:r>
      <w:r w:rsidRPr="005D2D7B">
        <w:rPr>
          <w:rFonts w:ascii="Times New Roman" w:hAnsi="Times New Roman" w:cs="Times New Roman"/>
          <w:b/>
          <w:bCs/>
          <w:color w:val="4472C4" w:themeColor="accent1"/>
          <w:sz w:val="26"/>
          <w:szCs w:val="26"/>
          <w:lang w:val="fr-FR"/>
        </w:rPr>
        <w:fldChar w:fldCharType="separate"/>
      </w:r>
      <w:r w:rsidRPr="005D2D7B">
        <w:rPr>
          <w:b/>
          <w:bCs/>
          <w:color w:val="4472C4" w:themeColor="accent1"/>
          <w:sz w:val="26"/>
          <w:szCs w:val="26"/>
          <w:lang w:val="fr-FR"/>
        </w:rPr>
        <w:t xml:space="preserve">Figure </w:t>
      </w:r>
      <w:r w:rsidRPr="005D2D7B">
        <w:rPr>
          <w:b/>
          <w:bCs/>
          <w:noProof/>
          <w:color w:val="4472C4" w:themeColor="accent1"/>
          <w:sz w:val="26"/>
          <w:szCs w:val="26"/>
          <w:lang w:val="fr-FR"/>
        </w:rPr>
        <w:t>1</w:t>
      </w:r>
      <w:r w:rsidRPr="005D2D7B">
        <w:rPr>
          <w:rFonts w:ascii="Times New Roman" w:hAnsi="Times New Roman" w:cs="Times New Roman"/>
          <w:b/>
          <w:bCs/>
          <w:color w:val="4472C4" w:themeColor="accent1"/>
          <w:sz w:val="26"/>
          <w:szCs w:val="26"/>
          <w:lang w:val="fr-FR"/>
        </w:rPr>
        <w:fldChar w:fldCharType="end"/>
      </w:r>
      <w:r>
        <w:rPr>
          <w:rFonts w:ascii="Times New Roman" w:hAnsi="Times New Roman" w:cs="Times New Roman"/>
          <w:color w:val="000000"/>
          <w:sz w:val="26"/>
          <w:szCs w:val="26"/>
          <w:lang w:val="fr-FR"/>
        </w:rPr>
        <w:t xml:space="preserve">. </w:t>
      </w:r>
      <w:r w:rsidRPr="005D2D7B">
        <w:rPr>
          <w:rFonts w:ascii="Times New Roman" w:hAnsi="Times New Roman" w:cs="Times New Roman"/>
          <w:color w:val="000000"/>
          <w:sz w:val="26"/>
          <w:szCs w:val="26"/>
          <w:lang w:val="fr-FR"/>
        </w:rPr>
        <w:t xml:space="preserve">Le cours d’eau principal est le Mouhoun, il prend sa source depuis les plateaux gréseux, dans la commune de Moussodougou à 500 m d’altitude. </w:t>
      </w:r>
    </w:p>
    <w:p w14:paraId="1A1FC650" w14:textId="3F33A254" w:rsidR="005D2D7B" w:rsidRPr="005D2D7B" w:rsidRDefault="005D2D7B" w:rsidP="005D2D7B">
      <w:pPr>
        <w:pStyle w:val="PrformatHTML"/>
        <w:jc w:val="both"/>
        <w:rPr>
          <w:rFonts w:ascii="Times New Roman" w:hAnsi="Times New Roman" w:cs="Times New Roman"/>
          <w:color w:val="000000"/>
          <w:sz w:val="26"/>
          <w:szCs w:val="26"/>
          <w:lang w:val="fr-FR"/>
        </w:rPr>
      </w:pPr>
      <w:r w:rsidRPr="005D2D7B">
        <w:rPr>
          <w:rFonts w:ascii="Times New Roman" w:hAnsi="Times New Roman" w:cs="Times New Roman"/>
          <w:color w:val="000000"/>
          <w:sz w:val="26"/>
          <w:szCs w:val="26"/>
          <w:lang w:val="fr-FR"/>
        </w:rPr>
        <w:t xml:space="preserve">Il couvre une superficie d’environ 98805 Km2, répartie comme suit : 83%, 15% et 2% respectivement sur le Burkina Faso, le Mali et le Ghana. </w:t>
      </w:r>
    </w:p>
    <w:p w14:paraId="5007B803" w14:textId="77777777" w:rsidR="005D2D7B" w:rsidRPr="005D2D7B" w:rsidRDefault="005D2D7B" w:rsidP="005D2D7B">
      <w:pPr>
        <w:pStyle w:val="PrformatHTML"/>
        <w:jc w:val="both"/>
        <w:rPr>
          <w:rFonts w:ascii="Times New Roman" w:hAnsi="Times New Roman" w:cs="Times New Roman"/>
          <w:color w:val="000000"/>
          <w:sz w:val="26"/>
          <w:szCs w:val="26"/>
          <w:lang w:val="fr-FR"/>
        </w:rPr>
      </w:pPr>
      <w:r w:rsidRPr="005D2D7B">
        <w:rPr>
          <w:rFonts w:ascii="Times New Roman" w:hAnsi="Times New Roman" w:cs="Times New Roman"/>
          <w:color w:val="000000"/>
          <w:sz w:val="26"/>
          <w:szCs w:val="26"/>
          <w:lang w:val="fr-FR"/>
        </w:rPr>
        <w:t xml:space="preserve">Le gradient pluviométrique Nord-Sud subdivise le bassin en trois zones climatiques qui sont entre autres, la zone sahélienne, la zone soudano-sahélien et la zone soudanienne. </w:t>
      </w:r>
    </w:p>
    <w:p w14:paraId="532B39D5" w14:textId="1DA1AC62" w:rsidR="005D2D7B" w:rsidRPr="005D2D7B" w:rsidRDefault="005D2D7B" w:rsidP="005D2D7B">
      <w:pPr>
        <w:pStyle w:val="PrformatHTML"/>
        <w:jc w:val="both"/>
        <w:rPr>
          <w:rFonts w:ascii="Times New Roman" w:hAnsi="Times New Roman" w:cs="Times New Roman"/>
          <w:color w:val="000000"/>
          <w:sz w:val="26"/>
          <w:szCs w:val="26"/>
          <w:lang w:val="fr-FR"/>
        </w:rPr>
      </w:pPr>
      <w:r w:rsidRPr="005D2D7B">
        <w:rPr>
          <w:rFonts w:ascii="Times New Roman" w:hAnsi="Times New Roman" w:cs="Times New Roman"/>
          <w:color w:val="000000"/>
          <w:sz w:val="26"/>
          <w:szCs w:val="26"/>
          <w:lang w:val="fr-FR"/>
        </w:rPr>
        <w:t>La pluviométrique est croissante du Nord au Sud, quant aux températures (moyennes annuelles), elles sont croissantes du Sud au nord du bassin (27.2°C à Bobo-Dioulasso, 28.7°C à Dédougou)</w:t>
      </w:r>
      <w:r w:rsidR="00DC6F30">
        <w:rPr>
          <w:rFonts w:ascii="Times New Roman" w:hAnsi="Times New Roman" w:cs="Times New Roman"/>
          <w:color w:val="000000"/>
          <w:sz w:val="26"/>
          <w:szCs w:val="26"/>
          <w:lang w:val="fr-FR"/>
        </w:rPr>
        <w:t xml:space="preserve"> </w:t>
      </w:r>
      <w:r w:rsidR="00DC6F30">
        <w:rPr>
          <w:rFonts w:ascii="Times New Roman" w:hAnsi="Times New Roman" w:cs="Times New Roman"/>
          <w:color w:val="000000"/>
          <w:sz w:val="26"/>
          <w:szCs w:val="26"/>
          <w:lang w:val="fr-FR"/>
        </w:rPr>
        <w:fldChar w:fldCharType="begin"/>
      </w:r>
      <w:r w:rsidR="00DC6F30">
        <w:rPr>
          <w:rFonts w:ascii="Times New Roman" w:hAnsi="Times New Roman" w:cs="Times New Roman"/>
          <w:color w:val="000000"/>
          <w:sz w:val="26"/>
          <w:szCs w:val="26"/>
          <w:lang w:val="fr-FR"/>
        </w:rPr>
        <w:instrText xml:space="preserve"> ADDIN EN.CITE &lt;EndNote&gt;&lt;Cite&gt;&lt;Author&gt;DGRE&lt;/Author&gt;&lt;Year&gt;2017&lt;/Year&gt;&lt;RecNum&gt;19&lt;/RecNum&gt;&lt;DisplayText&gt;(DGRE, 2017)&lt;/DisplayText&gt;&lt;record&gt;&lt;rec-number&gt;19&lt;/rec-number&gt;&lt;foreign-keys&gt;&lt;key app="EN" db-id="0vxafs90pxedt1eer26xxpdntps9p0er9spa"&gt;19&lt;/key&gt;&lt;/foreign-keys&gt;&lt;ref-type name="Journal Article"&gt;17&lt;/ref-type&gt;&lt;contributors&gt;&lt;authors&gt;&lt;author&gt;DGRE&lt;/author&gt;&lt;/authors&gt;&lt;/contributors&gt;&lt;titles&gt;&lt;title&gt;Synthèse du suivi des ressources en eau, situation 2016&lt;/title&gt;&lt;/titles&gt;&lt;volume&gt;116&lt;/volume&gt;&lt;dates&gt;&lt;year&gt;2017&lt;/year&gt;&lt;/dates&gt;&lt;urls&gt;&lt;/urls&gt;&lt;/record&gt;&lt;/Cite&gt;&lt;/EndNote&gt;</w:instrText>
      </w:r>
      <w:r w:rsidR="00DC6F30">
        <w:rPr>
          <w:rFonts w:ascii="Times New Roman" w:hAnsi="Times New Roman" w:cs="Times New Roman"/>
          <w:color w:val="000000"/>
          <w:sz w:val="26"/>
          <w:szCs w:val="26"/>
          <w:lang w:val="fr-FR"/>
        </w:rPr>
        <w:fldChar w:fldCharType="separate"/>
      </w:r>
      <w:r w:rsidR="00DC6F30">
        <w:rPr>
          <w:rFonts w:ascii="Times New Roman" w:hAnsi="Times New Roman" w:cs="Times New Roman"/>
          <w:noProof/>
          <w:color w:val="000000"/>
          <w:sz w:val="26"/>
          <w:szCs w:val="26"/>
          <w:lang w:val="fr-FR"/>
        </w:rPr>
        <w:t>(</w:t>
      </w:r>
      <w:hyperlink w:anchor="_ENREF_5" w:tooltip="DGRE, 2017 #92" w:history="1">
        <w:r w:rsidR="00E65CB6">
          <w:rPr>
            <w:rFonts w:ascii="Times New Roman" w:hAnsi="Times New Roman" w:cs="Times New Roman"/>
            <w:noProof/>
            <w:color w:val="000000"/>
            <w:sz w:val="26"/>
            <w:szCs w:val="26"/>
            <w:lang w:val="fr-FR"/>
          </w:rPr>
          <w:t>DGRE, 2017</w:t>
        </w:r>
      </w:hyperlink>
      <w:r w:rsidR="00DC6F30">
        <w:rPr>
          <w:rFonts w:ascii="Times New Roman" w:hAnsi="Times New Roman" w:cs="Times New Roman"/>
          <w:noProof/>
          <w:color w:val="000000"/>
          <w:sz w:val="26"/>
          <w:szCs w:val="26"/>
          <w:lang w:val="fr-FR"/>
        </w:rPr>
        <w:t>)</w:t>
      </w:r>
      <w:r w:rsidR="00DC6F30">
        <w:rPr>
          <w:rFonts w:ascii="Times New Roman" w:hAnsi="Times New Roman" w:cs="Times New Roman"/>
          <w:color w:val="000000"/>
          <w:sz w:val="26"/>
          <w:szCs w:val="26"/>
          <w:lang w:val="fr-FR"/>
        </w:rPr>
        <w:fldChar w:fldCharType="end"/>
      </w:r>
      <w:r w:rsidRPr="005D2D7B">
        <w:rPr>
          <w:rFonts w:ascii="Times New Roman" w:hAnsi="Times New Roman" w:cs="Times New Roman"/>
          <w:b/>
          <w:bCs/>
          <w:color w:val="000000"/>
          <w:sz w:val="26"/>
          <w:szCs w:val="26"/>
          <w:lang w:val="fr-FR"/>
        </w:rPr>
        <w:t>.</w:t>
      </w:r>
    </w:p>
    <w:p w14:paraId="3C568C0D" w14:textId="77777777" w:rsidR="005D2D7B" w:rsidRPr="005D2D7B" w:rsidRDefault="005D2D7B" w:rsidP="005D2D7B">
      <w:pPr>
        <w:pStyle w:val="PrformatHTML"/>
        <w:jc w:val="both"/>
        <w:rPr>
          <w:rFonts w:ascii="Times New Roman" w:hAnsi="Times New Roman" w:cs="Times New Roman"/>
          <w:color w:val="000000"/>
          <w:sz w:val="26"/>
          <w:szCs w:val="26"/>
          <w:lang w:val="fr-FR"/>
        </w:rPr>
      </w:pPr>
      <w:r w:rsidRPr="005D2D7B">
        <w:rPr>
          <w:rFonts w:ascii="Times New Roman" w:hAnsi="Times New Roman" w:cs="Times New Roman"/>
          <w:color w:val="000000"/>
          <w:sz w:val="26"/>
          <w:szCs w:val="26"/>
          <w:lang w:val="fr-FR"/>
        </w:rPr>
        <w:t xml:space="preserve">Sur le plan géologique, le bassin du Mouhoun repose sur deux grandes formations géologiques. </w:t>
      </w:r>
    </w:p>
    <w:p w14:paraId="5F47A93C" w14:textId="10642030" w:rsidR="005D2D7B" w:rsidRPr="005D2D7B" w:rsidRDefault="005D2D7B" w:rsidP="005D2D7B">
      <w:pPr>
        <w:pStyle w:val="PrformatHTML"/>
        <w:jc w:val="both"/>
        <w:rPr>
          <w:rFonts w:ascii="Times New Roman" w:hAnsi="Times New Roman" w:cs="Times New Roman"/>
          <w:color w:val="000000"/>
          <w:sz w:val="26"/>
          <w:szCs w:val="26"/>
          <w:lang w:val="fr-FR"/>
        </w:rPr>
      </w:pPr>
      <w:r w:rsidRPr="005D2D7B">
        <w:rPr>
          <w:rFonts w:ascii="Times New Roman" w:hAnsi="Times New Roman" w:cs="Times New Roman"/>
          <w:color w:val="000000"/>
          <w:sz w:val="26"/>
          <w:szCs w:val="26"/>
          <w:lang w:val="fr-FR"/>
        </w:rPr>
        <w:t>Il s’agit du socle qui occupe les parties orientales du bassin et les formations sédimentaires. Ce dernier type de formation offre des débits d’exploitation de 30 à 40 m3/h jusqu’à 200 m3/</w:t>
      </w:r>
      <w:proofErr w:type="gramStart"/>
      <w:r w:rsidRPr="005D2D7B">
        <w:rPr>
          <w:rFonts w:ascii="Times New Roman" w:hAnsi="Times New Roman" w:cs="Times New Roman"/>
          <w:color w:val="000000"/>
          <w:sz w:val="26"/>
          <w:szCs w:val="26"/>
          <w:lang w:val="fr-FR"/>
        </w:rPr>
        <w:t xml:space="preserve">h </w:t>
      </w:r>
      <w:r w:rsidR="00DC6F30">
        <w:rPr>
          <w:rFonts w:ascii="Times New Roman" w:hAnsi="Times New Roman" w:cs="Times New Roman"/>
          <w:color w:val="000000"/>
          <w:sz w:val="26"/>
          <w:szCs w:val="26"/>
          <w:lang w:val="fr-FR"/>
        </w:rPr>
        <w:t>.</w:t>
      </w:r>
      <w:proofErr w:type="gramEnd"/>
    </w:p>
    <w:p w14:paraId="5B344CD2" w14:textId="77777777" w:rsidR="005D2D7B" w:rsidRPr="005D2D7B" w:rsidRDefault="005D2D7B" w:rsidP="005D2D7B">
      <w:pPr>
        <w:pStyle w:val="PrformatHTML"/>
        <w:jc w:val="both"/>
        <w:rPr>
          <w:rFonts w:ascii="Times New Roman" w:hAnsi="Times New Roman" w:cs="Times New Roman"/>
          <w:color w:val="000000"/>
          <w:sz w:val="26"/>
          <w:szCs w:val="26"/>
          <w:lang w:val="fr-FR"/>
        </w:rPr>
      </w:pPr>
      <w:r w:rsidRPr="005D2D7B">
        <w:rPr>
          <w:rFonts w:ascii="Times New Roman" w:hAnsi="Times New Roman" w:cs="Times New Roman"/>
          <w:color w:val="000000"/>
          <w:sz w:val="26"/>
          <w:szCs w:val="26"/>
          <w:lang w:val="fr-FR"/>
        </w:rPr>
        <w:t xml:space="preserve">Les formations végétales sont essentiellement composées de savanes boisées, de forêts claires et de galeries forestières le long du Mouhoun. </w:t>
      </w:r>
    </w:p>
    <w:p w14:paraId="22FC978C" w14:textId="04DB13B6" w:rsidR="005D2D7B" w:rsidRDefault="005D2D7B" w:rsidP="005D2D7B">
      <w:pPr>
        <w:pStyle w:val="PrformatHTML"/>
        <w:jc w:val="both"/>
        <w:rPr>
          <w:rFonts w:ascii="Times New Roman" w:hAnsi="Times New Roman" w:cs="Times New Roman"/>
          <w:color w:val="000000"/>
          <w:sz w:val="26"/>
          <w:szCs w:val="26"/>
          <w:lang w:val="fr-FR"/>
        </w:rPr>
      </w:pPr>
      <w:r w:rsidRPr="005D2D7B">
        <w:rPr>
          <w:rFonts w:ascii="Times New Roman" w:hAnsi="Times New Roman" w:cs="Times New Roman"/>
          <w:color w:val="000000"/>
          <w:sz w:val="26"/>
          <w:szCs w:val="26"/>
          <w:lang w:val="fr-FR"/>
        </w:rPr>
        <w:t xml:space="preserve">Sur la partie nord du bassin (zone sahélienne), on retrouve une végétation faite de savane arbustive et d’épineux </w:t>
      </w:r>
      <w:r w:rsidR="00DC6F30">
        <w:rPr>
          <w:rFonts w:ascii="Times New Roman" w:hAnsi="Times New Roman" w:cs="Times New Roman"/>
          <w:color w:val="000000"/>
          <w:sz w:val="26"/>
          <w:szCs w:val="26"/>
          <w:lang w:val="fr-FR"/>
        </w:rPr>
        <w:fldChar w:fldCharType="begin"/>
      </w:r>
      <w:r w:rsidR="00DC6F30">
        <w:rPr>
          <w:rFonts w:ascii="Times New Roman" w:hAnsi="Times New Roman" w:cs="Times New Roman"/>
          <w:color w:val="000000"/>
          <w:sz w:val="26"/>
          <w:szCs w:val="26"/>
          <w:lang w:val="fr-FR"/>
        </w:rPr>
        <w:instrText xml:space="preserve"> ADDIN EN.CITE &lt;EndNote&gt;&lt;Cite&gt;&lt;Author&gt;Issiaka&lt;/Author&gt;&lt;Year&gt;2017&lt;/Year&gt;&lt;RecNum&gt;145&lt;/RecNum&gt;&lt;DisplayText&gt;(Issiaka, 2017)&lt;/DisplayText&gt;&lt;record&gt;&lt;rec-number&gt;145&lt;/rec-number&gt;&lt;foreign-keys&gt;&lt;key app="EN" db-id="0vxafs90pxedt1eer26xxpdntps9p0er9spa"&gt;145&lt;/key&gt;&lt;/foreign-keys&gt;&lt;ref-type name="Thesis"&gt;32&lt;/ref-type&gt;&lt;contributors&gt;&lt;authors&gt;&lt;author&gt;TIEMTORE Issiaka&lt;/author&gt;&lt;/authors&gt;&lt;/contributors&gt;&lt;titles&gt;&lt;title&gt;Analyse de la variabilité hydrologique du Mouhoun et impact sur la gestion du reservoir de Lery au BURKINA FASO en saison sèche à l&amp;apos;horizon 2030&lt;/title&gt;&lt;secondary-title&gt;Infrastructures et Réseaux Hydrauliques&lt;/secondary-title&gt;&lt;/titles&gt;&lt;pages&gt;69&lt;/pages&gt;&lt;volume&gt;Mastère&lt;/volume&gt;&lt;dates&gt;&lt;year&gt;2017&lt;/year&gt;&lt;/dates&gt;&lt;publisher&gt;2iE&lt;/publisher&gt;&lt;urls&gt;&lt;/urls&gt;&lt;/record&gt;&lt;/Cite&gt;&lt;/EndNote&gt;</w:instrText>
      </w:r>
      <w:r w:rsidR="00DC6F30">
        <w:rPr>
          <w:rFonts w:ascii="Times New Roman" w:hAnsi="Times New Roman" w:cs="Times New Roman"/>
          <w:color w:val="000000"/>
          <w:sz w:val="26"/>
          <w:szCs w:val="26"/>
          <w:lang w:val="fr-FR"/>
        </w:rPr>
        <w:fldChar w:fldCharType="separate"/>
      </w:r>
      <w:r w:rsidR="00DC6F30">
        <w:rPr>
          <w:rFonts w:ascii="Times New Roman" w:hAnsi="Times New Roman" w:cs="Times New Roman"/>
          <w:noProof/>
          <w:color w:val="000000"/>
          <w:sz w:val="26"/>
          <w:szCs w:val="26"/>
          <w:lang w:val="fr-FR"/>
        </w:rPr>
        <w:t>(</w:t>
      </w:r>
      <w:hyperlink w:anchor="_ENREF_9" w:tooltip="Issiaka, 2017 #145" w:history="1">
        <w:r w:rsidR="00E65CB6">
          <w:rPr>
            <w:rFonts w:ascii="Times New Roman" w:hAnsi="Times New Roman" w:cs="Times New Roman"/>
            <w:noProof/>
            <w:color w:val="000000"/>
            <w:sz w:val="26"/>
            <w:szCs w:val="26"/>
            <w:lang w:val="fr-FR"/>
          </w:rPr>
          <w:t>Issiaka, 2017</w:t>
        </w:r>
      </w:hyperlink>
      <w:r w:rsidR="00DC6F30">
        <w:rPr>
          <w:rFonts w:ascii="Times New Roman" w:hAnsi="Times New Roman" w:cs="Times New Roman"/>
          <w:noProof/>
          <w:color w:val="000000"/>
          <w:sz w:val="26"/>
          <w:szCs w:val="26"/>
          <w:lang w:val="fr-FR"/>
        </w:rPr>
        <w:t>)</w:t>
      </w:r>
      <w:r w:rsidR="00DC6F30">
        <w:rPr>
          <w:rFonts w:ascii="Times New Roman" w:hAnsi="Times New Roman" w:cs="Times New Roman"/>
          <w:color w:val="000000"/>
          <w:sz w:val="26"/>
          <w:szCs w:val="26"/>
          <w:lang w:val="fr-FR"/>
        </w:rPr>
        <w:fldChar w:fldCharType="end"/>
      </w:r>
      <w:r w:rsidRPr="005D2D7B">
        <w:rPr>
          <w:rFonts w:ascii="Times New Roman" w:hAnsi="Times New Roman" w:cs="Times New Roman"/>
          <w:color w:val="000000"/>
          <w:sz w:val="26"/>
          <w:szCs w:val="26"/>
          <w:lang w:val="fr-FR"/>
        </w:rPr>
        <w:t>.</w:t>
      </w:r>
    </w:p>
    <w:p w14:paraId="15DD188D" w14:textId="77777777" w:rsidR="005D2D7B" w:rsidRDefault="005D2D7B" w:rsidP="005D2D7B">
      <w:pPr>
        <w:pStyle w:val="PrformatHTML"/>
        <w:jc w:val="both"/>
        <w:rPr>
          <w:rFonts w:ascii="Times New Roman" w:hAnsi="Times New Roman" w:cs="Times New Roman"/>
          <w:color w:val="000000"/>
          <w:sz w:val="26"/>
          <w:szCs w:val="26"/>
          <w:lang w:val="fr-FR"/>
        </w:rPr>
      </w:pPr>
    </w:p>
    <w:p w14:paraId="4ACBEE98" w14:textId="77777777" w:rsidR="005D2D7B" w:rsidRDefault="005D2D7B" w:rsidP="005D2D7B">
      <w:pPr>
        <w:pStyle w:val="PrformatHTML"/>
        <w:jc w:val="both"/>
        <w:rPr>
          <w:rFonts w:ascii="Times New Roman" w:hAnsi="Times New Roman" w:cs="Times New Roman"/>
          <w:color w:val="000000"/>
          <w:sz w:val="26"/>
          <w:szCs w:val="26"/>
          <w:lang w:val="fr-FR"/>
        </w:rPr>
      </w:pPr>
    </w:p>
    <w:p w14:paraId="1B6FAF7C" w14:textId="77777777" w:rsidR="005D2D7B" w:rsidRDefault="005D2D7B" w:rsidP="005D2D7B">
      <w:pPr>
        <w:pStyle w:val="PrformatHTML"/>
        <w:jc w:val="both"/>
        <w:rPr>
          <w:rFonts w:ascii="Times New Roman" w:hAnsi="Times New Roman" w:cs="Times New Roman"/>
          <w:color w:val="000000"/>
          <w:sz w:val="26"/>
          <w:szCs w:val="26"/>
          <w:lang w:val="fr-FR"/>
        </w:rPr>
      </w:pPr>
    </w:p>
    <w:p w14:paraId="2E8F419F" w14:textId="77777777" w:rsidR="005D2D7B" w:rsidRDefault="005D2D7B" w:rsidP="005D2D7B">
      <w:pPr>
        <w:pStyle w:val="PrformatHTML"/>
        <w:jc w:val="both"/>
        <w:rPr>
          <w:rFonts w:ascii="Times New Roman" w:hAnsi="Times New Roman" w:cs="Times New Roman"/>
          <w:color w:val="000000"/>
          <w:sz w:val="26"/>
          <w:szCs w:val="26"/>
          <w:lang w:val="fr-FR"/>
        </w:rPr>
      </w:pPr>
    </w:p>
    <w:p w14:paraId="39B88653" w14:textId="77777777" w:rsidR="005D2D7B" w:rsidRDefault="005D2D7B" w:rsidP="005D2D7B">
      <w:pPr>
        <w:pStyle w:val="PrformatHTML"/>
        <w:jc w:val="both"/>
        <w:rPr>
          <w:rFonts w:ascii="Times New Roman" w:hAnsi="Times New Roman" w:cs="Times New Roman"/>
          <w:color w:val="000000"/>
          <w:sz w:val="26"/>
          <w:szCs w:val="26"/>
          <w:lang w:val="fr-FR"/>
        </w:rPr>
      </w:pPr>
    </w:p>
    <w:p w14:paraId="1F4A2738" w14:textId="48D54B5A" w:rsidR="005D2D7B" w:rsidRDefault="005D2D7B" w:rsidP="005D2D7B">
      <w:pPr>
        <w:pStyle w:val="PrformatHTML"/>
        <w:jc w:val="both"/>
        <w:rPr>
          <w:rFonts w:ascii="Times New Roman" w:hAnsi="Times New Roman" w:cs="Times New Roman"/>
          <w:color w:val="000000"/>
          <w:sz w:val="26"/>
          <w:szCs w:val="26"/>
          <w:lang w:val="fr-FR"/>
        </w:rPr>
        <w:sectPr w:rsidR="005D2D7B" w:rsidSect="00D804BB">
          <w:type w:val="continuous"/>
          <w:pgSz w:w="11906" w:h="16838"/>
          <w:pgMar w:top="1417" w:right="1417" w:bottom="1417" w:left="1417" w:header="708" w:footer="708" w:gutter="0"/>
          <w:cols w:num="2" w:space="708"/>
          <w:docGrid w:linePitch="360"/>
        </w:sectPr>
      </w:pPr>
    </w:p>
    <w:p w14:paraId="56D49C73" w14:textId="43187ED9" w:rsidR="005D2D7B" w:rsidRPr="005D2D7B" w:rsidRDefault="005D2D7B" w:rsidP="005D2D7B">
      <w:pPr>
        <w:pStyle w:val="PrformatHTML"/>
        <w:jc w:val="both"/>
        <w:rPr>
          <w:rFonts w:ascii="Times New Roman" w:hAnsi="Times New Roman" w:cs="Times New Roman"/>
          <w:color w:val="000000"/>
          <w:sz w:val="26"/>
          <w:szCs w:val="26"/>
          <w:lang w:val="fr-FR"/>
        </w:rPr>
      </w:pPr>
      <w:r>
        <w:rPr>
          <w:noProof/>
        </w:rPr>
        <w:drawing>
          <wp:inline distT="0" distB="0" distL="0" distR="0" wp14:anchorId="5AA6D5C2" wp14:editId="3CBBE693">
            <wp:extent cx="5760720" cy="40728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072890"/>
                    </a:xfrm>
                    <a:prstGeom prst="rect">
                      <a:avLst/>
                    </a:prstGeom>
                    <a:noFill/>
                    <a:ln>
                      <a:noFill/>
                    </a:ln>
                  </pic:spPr>
                </pic:pic>
              </a:graphicData>
            </a:graphic>
          </wp:inline>
        </w:drawing>
      </w:r>
    </w:p>
    <w:p w14:paraId="48F19770" w14:textId="7705F4B1" w:rsidR="00D804BB" w:rsidRDefault="00D804BB" w:rsidP="0010044A">
      <w:pPr>
        <w:jc w:val="both"/>
        <w:rPr>
          <w:rFonts w:ascii="Times New Roman" w:hAnsi="Times New Roman" w:cs="Times New Roman"/>
          <w:sz w:val="26"/>
          <w:szCs w:val="26"/>
        </w:rPr>
      </w:pPr>
    </w:p>
    <w:p w14:paraId="3A8922A3" w14:textId="18084959" w:rsidR="005D2D7B" w:rsidRPr="005D2D7B" w:rsidRDefault="005D2D7B" w:rsidP="005D2D7B">
      <w:pPr>
        <w:pStyle w:val="Lgende"/>
        <w:jc w:val="center"/>
        <w:rPr>
          <w:rFonts w:ascii="Times New Roman" w:hAnsi="Times New Roman" w:cs="Times New Roman"/>
          <w:sz w:val="22"/>
          <w:szCs w:val="22"/>
        </w:rPr>
      </w:pPr>
      <w:bookmarkStart w:id="1" w:name="_Ref57377919"/>
      <w:r w:rsidRPr="005D2D7B">
        <w:rPr>
          <w:sz w:val="22"/>
          <w:szCs w:val="22"/>
        </w:rPr>
        <w:t xml:space="preserve">Figure </w:t>
      </w:r>
      <w:r w:rsidRPr="005D2D7B">
        <w:rPr>
          <w:sz w:val="22"/>
          <w:szCs w:val="22"/>
        </w:rPr>
        <w:fldChar w:fldCharType="begin"/>
      </w:r>
      <w:r w:rsidRPr="005D2D7B">
        <w:rPr>
          <w:sz w:val="22"/>
          <w:szCs w:val="22"/>
        </w:rPr>
        <w:instrText xml:space="preserve"> SEQ Figure \* ARABIC </w:instrText>
      </w:r>
      <w:r w:rsidRPr="005D2D7B">
        <w:rPr>
          <w:sz w:val="22"/>
          <w:szCs w:val="22"/>
        </w:rPr>
        <w:fldChar w:fldCharType="separate"/>
      </w:r>
      <w:r w:rsidR="006D7F4E">
        <w:rPr>
          <w:noProof/>
          <w:sz w:val="22"/>
          <w:szCs w:val="22"/>
        </w:rPr>
        <w:t>1</w:t>
      </w:r>
      <w:r w:rsidRPr="005D2D7B">
        <w:rPr>
          <w:sz w:val="22"/>
          <w:szCs w:val="22"/>
        </w:rPr>
        <w:fldChar w:fldCharType="end"/>
      </w:r>
      <w:bookmarkEnd w:id="1"/>
      <w:r w:rsidRPr="005D2D7B">
        <w:rPr>
          <w:sz w:val="22"/>
          <w:szCs w:val="22"/>
        </w:rPr>
        <w:t>: Situation géographique du Bassin du Mouhoun</w:t>
      </w:r>
    </w:p>
    <w:p w14:paraId="24554A26" w14:textId="770A6C24" w:rsidR="00D804BB" w:rsidRDefault="00D804BB" w:rsidP="00D804BB">
      <w:pPr>
        <w:jc w:val="both"/>
        <w:rPr>
          <w:rFonts w:ascii="Times New Roman" w:hAnsi="Times New Roman" w:cs="Times New Roman"/>
          <w:sz w:val="26"/>
          <w:szCs w:val="26"/>
        </w:rPr>
      </w:pPr>
    </w:p>
    <w:p w14:paraId="6D7E9B9B" w14:textId="77777777" w:rsidR="005D2D7B" w:rsidRDefault="005D2D7B" w:rsidP="00D804BB">
      <w:pPr>
        <w:jc w:val="both"/>
        <w:rPr>
          <w:rFonts w:ascii="Times New Roman" w:hAnsi="Times New Roman" w:cs="Times New Roman"/>
          <w:sz w:val="26"/>
          <w:szCs w:val="26"/>
        </w:rPr>
        <w:sectPr w:rsidR="005D2D7B" w:rsidSect="005D2D7B">
          <w:type w:val="continuous"/>
          <w:pgSz w:w="11906" w:h="16838"/>
          <w:pgMar w:top="1417" w:right="1417" w:bottom="1417" w:left="1417" w:header="708" w:footer="708" w:gutter="0"/>
          <w:cols w:space="708"/>
          <w:docGrid w:linePitch="360"/>
        </w:sectPr>
      </w:pPr>
    </w:p>
    <w:p w14:paraId="65E3A733" w14:textId="317AC04C" w:rsidR="00D804BB" w:rsidRDefault="005D2D7B" w:rsidP="005D2D7B">
      <w:pPr>
        <w:pStyle w:val="Titre2"/>
      </w:pPr>
      <w:r>
        <w:t>Données</w:t>
      </w:r>
    </w:p>
    <w:p w14:paraId="4D2FE4F2" w14:textId="6649BFFD" w:rsidR="005D2D7B" w:rsidRDefault="005D2D7B" w:rsidP="005D2D7B">
      <w:pPr>
        <w:jc w:val="both"/>
        <w:rPr>
          <w:rFonts w:ascii="Times New Roman" w:hAnsi="Times New Roman" w:cs="Times New Roman"/>
          <w:color w:val="000000"/>
          <w:sz w:val="26"/>
          <w:szCs w:val="26"/>
        </w:rPr>
      </w:pPr>
      <w:r w:rsidRPr="005D2D7B">
        <w:rPr>
          <w:rFonts w:ascii="Times New Roman" w:hAnsi="Times New Roman" w:cs="Times New Roman"/>
          <w:color w:val="000000"/>
          <w:sz w:val="26"/>
          <w:szCs w:val="26"/>
        </w:rPr>
        <w:t>Pour la réalisation de l'étude, il a été utilisé des données hydroclimatiques, des données de réanalyse et des données géospatiales :</w:t>
      </w:r>
    </w:p>
    <w:p w14:paraId="36573117" w14:textId="75626350" w:rsidR="000277A9" w:rsidRDefault="000277A9" w:rsidP="000277A9">
      <w:pPr>
        <w:pStyle w:val="Titre3"/>
      </w:pPr>
      <w:r>
        <w:t>Données hydrométéorologiques</w:t>
      </w:r>
    </w:p>
    <w:p w14:paraId="1B97AD23" w14:textId="3D2E2351" w:rsidR="000277A9" w:rsidRPr="000277A9" w:rsidRDefault="000277A9" w:rsidP="000277A9">
      <w:pPr>
        <w:jc w:val="both"/>
        <w:rPr>
          <w:rFonts w:ascii="Times New Roman" w:hAnsi="Times New Roman" w:cs="Times New Roman"/>
          <w:color w:val="000000"/>
          <w:sz w:val="26"/>
          <w:szCs w:val="26"/>
        </w:rPr>
      </w:pPr>
      <w:r w:rsidRPr="000277A9">
        <w:rPr>
          <w:rFonts w:ascii="Times New Roman" w:hAnsi="Times New Roman" w:cs="Times New Roman"/>
          <w:b/>
          <w:bCs/>
          <w:color w:val="000000"/>
          <w:sz w:val="26"/>
          <w:szCs w:val="26"/>
        </w:rPr>
        <w:t>Débits journaliers de la station de Dapola :</w:t>
      </w:r>
      <w:r w:rsidRPr="000277A9">
        <w:rPr>
          <w:rFonts w:ascii="Times New Roman" w:hAnsi="Times New Roman" w:cs="Times New Roman"/>
          <w:color w:val="000000"/>
          <w:sz w:val="26"/>
          <w:szCs w:val="26"/>
        </w:rPr>
        <w:t xml:space="preserve"> Ils couvrent la période 1951-2019. Ces données </w:t>
      </w:r>
      <w:r w:rsidR="004C5AD4">
        <w:rPr>
          <w:rFonts w:ascii="Times New Roman" w:hAnsi="Times New Roman" w:cs="Times New Roman"/>
          <w:color w:val="000000"/>
          <w:sz w:val="26"/>
          <w:szCs w:val="26"/>
        </w:rPr>
        <w:t>proviennent</w:t>
      </w:r>
      <w:r w:rsidRPr="000277A9">
        <w:rPr>
          <w:rFonts w:ascii="Times New Roman" w:hAnsi="Times New Roman" w:cs="Times New Roman"/>
          <w:color w:val="000000"/>
          <w:sz w:val="26"/>
          <w:szCs w:val="26"/>
        </w:rPr>
        <w:t xml:space="preserve"> de la base de données de la Direction des Etudes et de l’Information sur l’eau (DEIE). </w:t>
      </w:r>
      <w:r w:rsidR="004C5AD4">
        <w:rPr>
          <w:rFonts w:ascii="Times New Roman" w:hAnsi="Times New Roman" w:cs="Times New Roman"/>
          <w:color w:val="000000"/>
          <w:sz w:val="26"/>
          <w:szCs w:val="26"/>
        </w:rPr>
        <w:t>Elles</w:t>
      </w:r>
      <w:r w:rsidRPr="000277A9">
        <w:rPr>
          <w:rFonts w:ascii="Times New Roman" w:hAnsi="Times New Roman" w:cs="Times New Roman"/>
          <w:color w:val="000000"/>
          <w:sz w:val="26"/>
          <w:szCs w:val="26"/>
        </w:rPr>
        <w:t xml:space="preserve"> ont été utilisées pour calibrer et valider les modèles hydrologiques.</w:t>
      </w:r>
    </w:p>
    <w:p w14:paraId="314D0EE1" w14:textId="52A78987" w:rsidR="000277A9" w:rsidRPr="000277A9" w:rsidRDefault="000277A9" w:rsidP="000277A9">
      <w:pPr>
        <w:jc w:val="both"/>
        <w:rPr>
          <w:rFonts w:ascii="Times New Roman" w:hAnsi="Times New Roman" w:cs="Times New Roman"/>
          <w:color w:val="000000"/>
          <w:sz w:val="26"/>
          <w:szCs w:val="26"/>
        </w:rPr>
      </w:pPr>
      <w:r w:rsidRPr="000277A9">
        <w:rPr>
          <w:rFonts w:ascii="Times New Roman" w:hAnsi="Times New Roman" w:cs="Times New Roman"/>
          <w:b/>
          <w:bCs/>
          <w:color w:val="000000"/>
          <w:sz w:val="26"/>
          <w:szCs w:val="26"/>
        </w:rPr>
        <w:t>Données météorologiques observées :</w:t>
      </w:r>
      <w:r>
        <w:rPr>
          <w:rFonts w:ascii="Times New Roman" w:hAnsi="Times New Roman" w:cs="Times New Roman"/>
          <w:color w:val="000000"/>
          <w:sz w:val="26"/>
          <w:szCs w:val="26"/>
        </w:rPr>
        <w:t xml:space="preserve"> </w:t>
      </w:r>
      <w:r w:rsidRPr="000277A9">
        <w:rPr>
          <w:rFonts w:ascii="Times New Roman" w:hAnsi="Times New Roman" w:cs="Times New Roman"/>
          <w:color w:val="000000"/>
          <w:sz w:val="26"/>
          <w:szCs w:val="26"/>
        </w:rPr>
        <w:t xml:space="preserve">Il s’agit des données journalières observées de précipitation, de température maximale et minimale. Elles couvrent la période 1981-2018. Elles ont été obtenues pour l’ensemble des dix stations synoptiques du Burkina, auprès de l’Agence Nationale de la Météorologie (ANAM) du Burkina Faso. Ces données ont servi de données de référence pour la correction des données de réanalyse. </w:t>
      </w:r>
    </w:p>
    <w:p w14:paraId="7440A1BB" w14:textId="2AF0809E" w:rsidR="000277A9" w:rsidRPr="000277A9" w:rsidRDefault="000277A9" w:rsidP="000277A9">
      <w:pPr>
        <w:jc w:val="both"/>
        <w:rPr>
          <w:rFonts w:ascii="Times New Roman" w:hAnsi="Times New Roman" w:cs="Times New Roman"/>
          <w:color w:val="000000"/>
          <w:sz w:val="26"/>
          <w:szCs w:val="26"/>
        </w:rPr>
      </w:pPr>
    </w:p>
    <w:p w14:paraId="6E897486" w14:textId="4E34BA8E" w:rsidR="000277A9" w:rsidRPr="000277A9" w:rsidRDefault="000277A9" w:rsidP="000277A9">
      <w:pPr>
        <w:pStyle w:val="Titre3"/>
      </w:pPr>
      <w:r w:rsidRPr="000277A9">
        <w:t xml:space="preserve">Données de réanalyse </w:t>
      </w:r>
    </w:p>
    <w:p w14:paraId="112969DB" w14:textId="62C972DE" w:rsidR="000277A9" w:rsidRPr="000277A9" w:rsidRDefault="000277A9" w:rsidP="000277A9">
      <w:pPr>
        <w:jc w:val="both"/>
        <w:rPr>
          <w:rFonts w:ascii="Times New Roman" w:hAnsi="Times New Roman" w:cs="Times New Roman"/>
          <w:color w:val="000000"/>
          <w:sz w:val="26"/>
          <w:szCs w:val="26"/>
        </w:rPr>
      </w:pPr>
      <w:r w:rsidRPr="000277A9">
        <w:rPr>
          <w:rFonts w:ascii="Times New Roman" w:hAnsi="Times New Roman" w:cs="Times New Roman"/>
          <w:color w:val="000000"/>
          <w:sz w:val="26"/>
          <w:szCs w:val="26"/>
        </w:rPr>
        <w:t xml:space="preserve">Les données de réanalyse sont obtenues en fusionnant des données satellitaires avec des données in-situ (observées). Les données de réanalyse utilisées dans la présente étude proviennent de deux sources satellitaires que sont : </w:t>
      </w:r>
      <w:proofErr w:type="spellStart"/>
      <w:r w:rsidRPr="000277A9">
        <w:rPr>
          <w:rFonts w:ascii="Times New Roman" w:hAnsi="Times New Roman" w:cs="Times New Roman"/>
          <w:color w:val="000000"/>
          <w:sz w:val="26"/>
          <w:szCs w:val="26"/>
        </w:rPr>
        <w:t>Climate</w:t>
      </w:r>
      <w:proofErr w:type="spellEnd"/>
      <w:r w:rsidRPr="000277A9">
        <w:rPr>
          <w:rFonts w:ascii="Times New Roman" w:hAnsi="Times New Roman" w:cs="Times New Roman"/>
          <w:color w:val="000000"/>
          <w:sz w:val="26"/>
          <w:szCs w:val="26"/>
        </w:rPr>
        <w:t xml:space="preserve"> </w:t>
      </w:r>
      <w:proofErr w:type="spellStart"/>
      <w:r w:rsidRPr="000277A9">
        <w:rPr>
          <w:rFonts w:ascii="Times New Roman" w:hAnsi="Times New Roman" w:cs="Times New Roman"/>
          <w:color w:val="000000"/>
          <w:sz w:val="26"/>
          <w:szCs w:val="26"/>
        </w:rPr>
        <w:t>Hazards</w:t>
      </w:r>
      <w:proofErr w:type="spellEnd"/>
      <w:r w:rsidRPr="000277A9">
        <w:rPr>
          <w:rFonts w:ascii="Times New Roman" w:hAnsi="Times New Roman" w:cs="Times New Roman"/>
          <w:color w:val="000000"/>
          <w:sz w:val="26"/>
          <w:szCs w:val="26"/>
        </w:rPr>
        <w:t xml:space="preserve"> Group </w:t>
      </w:r>
      <w:proofErr w:type="spellStart"/>
      <w:r w:rsidRPr="000277A9">
        <w:rPr>
          <w:rFonts w:ascii="Times New Roman" w:hAnsi="Times New Roman" w:cs="Times New Roman"/>
          <w:color w:val="000000"/>
          <w:sz w:val="26"/>
          <w:szCs w:val="26"/>
        </w:rPr>
        <w:t>InfraRed</w:t>
      </w:r>
      <w:proofErr w:type="spellEnd"/>
      <w:r w:rsidRPr="000277A9">
        <w:rPr>
          <w:rFonts w:ascii="Times New Roman" w:hAnsi="Times New Roman" w:cs="Times New Roman"/>
          <w:color w:val="000000"/>
          <w:sz w:val="26"/>
          <w:szCs w:val="26"/>
        </w:rPr>
        <w:t xml:space="preserve"> </w:t>
      </w:r>
      <w:proofErr w:type="spellStart"/>
      <w:r w:rsidRPr="000277A9">
        <w:rPr>
          <w:rFonts w:ascii="Times New Roman" w:hAnsi="Times New Roman" w:cs="Times New Roman"/>
          <w:color w:val="000000"/>
          <w:sz w:val="26"/>
          <w:szCs w:val="26"/>
        </w:rPr>
        <w:t>Precipitation</w:t>
      </w:r>
      <w:proofErr w:type="spellEnd"/>
      <w:r w:rsidRPr="000277A9">
        <w:rPr>
          <w:rFonts w:ascii="Times New Roman" w:hAnsi="Times New Roman" w:cs="Times New Roman"/>
          <w:color w:val="000000"/>
          <w:sz w:val="26"/>
          <w:szCs w:val="26"/>
        </w:rPr>
        <w:t xml:space="preserve"> </w:t>
      </w:r>
      <w:proofErr w:type="spellStart"/>
      <w:r w:rsidRPr="000277A9">
        <w:rPr>
          <w:rFonts w:ascii="Times New Roman" w:hAnsi="Times New Roman" w:cs="Times New Roman"/>
          <w:color w:val="000000"/>
          <w:sz w:val="26"/>
          <w:szCs w:val="26"/>
        </w:rPr>
        <w:t>with</w:t>
      </w:r>
      <w:proofErr w:type="spellEnd"/>
      <w:r w:rsidRPr="000277A9">
        <w:rPr>
          <w:rFonts w:ascii="Times New Roman" w:hAnsi="Times New Roman" w:cs="Times New Roman"/>
          <w:color w:val="000000"/>
          <w:sz w:val="26"/>
          <w:szCs w:val="26"/>
        </w:rPr>
        <w:t xml:space="preserve"> Station Data (CHIRPS) et </w:t>
      </w:r>
      <w:proofErr w:type="spellStart"/>
      <w:r w:rsidRPr="000277A9">
        <w:rPr>
          <w:rFonts w:ascii="Times New Roman" w:hAnsi="Times New Roman" w:cs="Times New Roman"/>
          <w:color w:val="000000"/>
          <w:sz w:val="26"/>
          <w:szCs w:val="26"/>
        </w:rPr>
        <w:t>Japanese</w:t>
      </w:r>
      <w:proofErr w:type="spellEnd"/>
      <w:r w:rsidRPr="000277A9">
        <w:rPr>
          <w:rFonts w:ascii="Times New Roman" w:hAnsi="Times New Roman" w:cs="Times New Roman"/>
          <w:color w:val="000000"/>
          <w:sz w:val="26"/>
          <w:szCs w:val="26"/>
        </w:rPr>
        <w:t xml:space="preserve"> 55-year </w:t>
      </w:r>
      <w:proofErr w:type="spellStart"/>
      <w:r w:rsidRPr="000277A9">
        <w:rPr>
          <w:rFonts w:ascii="Times New Roman" w:hAnsi="Times New Roman" w:cs="Times New Roman"/>
          <w:color w:val="000000"/>
          <w:sz w:val="26"/>
          <w:szCs w:val="26"/>
        </w:rPr>
        <w:t>Reanalysis</w:t>
      </w:r>
      <w:proofErr w:type="spellEnd"/>
      <w:r w:rsidRPr="000277A9">
        <w:rPr>
          <w:rFonts w:ascii="Times New Roman" w:hAnsi="Times New Roman" w:cs="Times New Roman"/>
          <w:color w:val="000000"/>
          <w:sz w:val="26"/>
          <w:szCs w:val="26"/>
        </w:rPr>
        <w:t xml:space="preserve"> (JRA-55) respectivement pour la précipitation et la température (maximale minimale). Ces données sont au pas de temps journalier et couvrent la période 1981-2018 et 1961-2018 respectivement pour la précipitation et la température.</w:t>
      </w:r>
      <w:r>
        <w:rPr>
          <w:rFonts w:ascii="Times New Roman" w:hAnsi="Times New Roman" w:cs="Times New Roman"/>
          <w:color w:val="000000"/>
          <w:sz w:val="26"/>
          <w:szCs w:val="26"/>
        </w:rPr>
        <w:t xml:space="preserve"> </w:t>
      </w:r>
      <w:r w:rsidRPr="000277A9">
        <w:rPr>
          <w:rFonts w:ascii="Times New Roman" w:hAnsi="Times New Roman" w:cs="Times New Roman"/>
          <w:color w:val="000000"/>
          <w:sz w:val="26"/>
          <w:szCs w:val="26"/>
        </w:rPr>
        <w:t>Les données de précipitation ont une résolution de 0.05° x 0.05° et les températures 0.56° x 0.56°.</w:t>
      </w:r>
    </w:p>
    <w:p w14:paraId="22A5472E" w14:textId="64BB37FE" w:rsidR="000277A9" w:rsidRPr="000277A9" w:rsidRDefault="000277A9" w:rsidP="000277A9">
      <w:pPr>
        <w:pStyle w:val="Titre3"/>
        <w:rPr>
          <w:rFonts w:asciiTheme="majorHAnsi" w:eastAsiaTheme="minorHAnsi" w:hAnsiTheme="majorHAnsi"/>
          <w:sz w:val="24"/>
        </w:rPr>
      </w:pPr>
      <w:r w:rsidRPr="000277A9">
        <w:rPr>
          <w:rFonts w:eastAsiaTheme="minorHAnsi"/>
        </w:rPr>
        <w:t>Données géospatiales</w:t>
      </w:r>
    </w:p>
    <w:p w14:paraId="0F89D0BA" w14:textId="36FA966A" w:rsidR="000277A9" w:rsidRPr="000277A9" w:rsidRDefault="000277A9" w:rsidP="000277A9">
      <w:pPr>
        <w:jc w:val="both"/>
        <w:rPr>
          <w:rFonts w:ascii="Times New Roman" w:hAnsi="Times New Roman" w:cs="Times New Roman"/>
          <w:color w:val="000000"/>
          <w:sz w:val="26"/>
          <w:szCs w:val="26"/>
        </w:rPr>
      </w:pPr>
      <w:r w:rsidRPr="000277A9">
        <w:rPr>
          <w:rFonts w:ascii="Times New Roman" w:hAnsi="Times New Roman" w:cs="Times New Roman"/>
          <w:b/>
          <w:bCs/>
          <w:color w:val="000000"/>
          <w:sz w:val="26"/>
          <w:szCs w:val="26"/>
        </w:rPr>
        <w:t>Un Modèle Numérique de Terrain (MNT) de résolution 90 m :</w:t>
      </w:r>
      <w:r w:rsidRPr="000277A9">
        <w:rPr>
          <w:rFonts w:ascii="Times New Roman" w:hAnsi="Times New Roman" w:cs="Times New Roman"/>
          <w:color w:val="000000"/>
          <w:sz w:val="26"/>
          <w:szCs w:val="26"/>
        </w:rPr>
        <w:t xml:space="preserve"> téléchargeable sur le site d’</w:t>
      </w:r>
      <w:proofErr w:type="spellStart"/>
      <w:r w:rsidRPr="000277A9">
        <w:rPr>
          <w:rFonts w:ascii="Times New Roman" w:hAnsi="Times New Roman" w:cs="Times New Roman"/>
          <w:color w:val="000000"/>
          <w:sz w:val="26"/>
          <w:szCs w:val="26"/>
        </w:rPr>
        <w:t>HydroSHEDS</w:t>
      </w:r>
      <w:proofErr w:type="spellEnd"/>
      <w:r w:rsidRPr="000277A9">
        <w:rPr>
          <w:rFonts w:ascii="Times New Roman" w:hAnsi="Times New Roman" w:cs="Times New Roman"/>
          <w:color w:val="000000"/>
          <w:sz w:val="26"/>
          <w:szCs w:val="26"/>
        </w:rPr>
        <w:t>. Il a été utilisé pour caractériser le bassin du Mouhoun à Dapola.</w:t>
      </w:r>
    </w:p>
    <w:p w14:paraId="5A88E521" w14:textId="393FF46C" w:rsidR="000277A9" w:rsidRDefault="000277A9" w:rsidP="000277A9">
      <w:pPr>
        <w:jc w:val="both"/>
        <w:rPr>
          <w:rFonts w:ascii="Times New Roman" w:hAnsi="Times New Roman" w:cs="Times New Roman"/>
          <w:color w:val="000000"/>
          <w:sz w:val="26"/>
          <w:szCs w:val="26"/>
        </w:rPr>
      </w:pPr>
      <w:r w:rsidRPr="000277A9">
        <w:rPr>
          <w:rFonts w:ascii="Times New Roman" w:hAnsi="Times New Roman" w:cs="Times New Roman"/>
          <w:b/>
          <w:bCs/>
          <w:color w:val="000000"/>
          <w:sz w:val="26"/>
          <w:szCs w:val="26"/>
        </w:rPr>
        <w:t>Une couche de sol et d’utilisation des terres :</w:t>
      </w:r>
      <w:r w:rsidRPr="000277A9">
        <w:rPr>
          <w:rFonts w:ascii="Times New Roman" w:hAnsi="Times New Roman" w:cs="Times New Roman"/>
          <w:color w:val="000000"/>
          <w:sz w:val="26"/>
          <w:szCs w:val="26"/>
        </w:rPr>
        <w:t xml:space="preserve"> Elles ont été téléchargées sur le site de</w:t>
      </w:r>
      <w:r>
        <w:rPr>
          <w:rFonts w:ascii="Times New Roman" w:hAnsi="Times New Roman" w:cs="Times New Roman"/>
          <w:color w:val="000000"/>
          <w:sz w:val="26"/>
          <w:szCs w:val="26"/>
        </w:rPr>
        <w:t xml:space="preserve"> </w:t>
      </w:r>
      <w:r w:rsidRPr="000277A9">
        <w:rPr>
          <w:rFonts w:ascii="Times New Roman" w:hAnsi="Times New Roman" w:cs="Times New Roman"/>
          <w:color w:val="000000"/>
          <w:sz w:val="26"/>
          <w:szCs w:val="26"/>
        </w:rPr>
        <w:t>SWAT. Ces données ont été utilisées dans le modèle SWAT pour la définition des Unité de Réponse Hydrologique (URH)</w:t>
      </w:r>
      <w:r>
        <w:rPr>
          <w:rFonts w:ascii="Times New Roman" w:hAnsi="Times New Roman" w:cs="Times New Roman"/>
          <w:color w:val="000000"/>
          <w:sz w:val="26"/>
          <w:szCs w:val="26"/>
        </w:rPr>
        <w:t>.</w:t>
      </w:r>
    </w:p>
    <w:p w14:paraId="4BC161ED" w14:textId="77777777" w:rsidR="000277A9" w:rsidRDefault="000277A9" w:rsidP="000277A9">
      <w:pPr>
        <w:jc w:val="both"/>
        <w:rPr>
          <w:rFonts w:ascii="Times New Roman" w:hAnsi="Times New Roman" w:cs="Times New Roman"/>
          <w:color w:val="000000"/>
          <w:sz w:val="26"/>
          <w:szCs w:val="26"/>
        </w:rPr>
      </w:pPr>
    </w:p>
    <w:p w14:paraId="09BA8814" w14:textId="6A512CDD" w:rsidR="000277A9" w:rsidRDefault="000277A9" w:rsidP="000277A9">
      <w:pPr>
        <w:pStyle w:val="Titre1"/>
      </w:pPr>
      <w:r>
        <w:t>Méthodes</w:t>
      </w:r>
    </w:p>
    <w:p w14:paraId="4732FFE3" w14:textId="4A13859E" w:rsidR="000277A9" w:rsidRDefault="000277A9" w:rsidP="000277A9">
      <w:pPr>
        <w:pStyle w:val="Titre2"/>
      </w:pPr>
      <w:r>
        <w:t xml:space="preserve">Traitement primaire des données </w:t>
      </w:r>
    </w:p>
    <w:p w14:paraId="69F9E4C0" w14:textId="548D86BE" w:rsidR="000277A9" w:rsidRPr="000277A9" w:rsidRDefault="000277A9" w:rsidP="000277A9">
      <w:pPr>
        <w:pStyle w:val="Titre3"/>
      </w:pPr>
      <w:r>
        <w:t>Données hydrologiques</w:t>
      </w:r>
    </w:p>
    <w:p w14:paraId="3197B6FF" w14:textId="1341FDEE" w:rsidR="005D2D7B" w:rsidRPr="00190EB6" w:rsidRDefault="000277A9" w:rsidP="00966565">
      <w:pPr>
        <w:pStyle w:val="PrformatHTML"/>
        <w:jc w:val="both"/>
        <w:rPr>
          <w:rFonts w:ascii="Times New Roman" w:hAnsi="Times New Roman" w:cs="Times New Roman"/>
          <w:color w:val="000000"/>
          <w:sz w:val="26"/>
          <w:szCs w:val="26"/>
          <w:lang w:val="fr-FR"/>
        </w:rPr>
      </w:pPr>
      <w:r w:rsidRPr="00966565">
        <w:rPr>
          <w:rFonts w:ascii="Times New Roman" w:hAnsi="Times New Roman" w:cs="Times New Roman"/>
          <w:color w:val="000000"/>
          <w:sz w:val="26"/>
          <w:szCs w:val="26"/>
          <w:lang w:val="fr-FR"/>
        </w:rPr>
        <w:t xml:space="preserve">Le traitement primaire des données hydrologique peut se résumer à la réorganisation de la série chronologique en année hydrologique et à l’évaluation du taux de lacune pour chaque mois </w:t>
      </w:r>
      <w:r w:rsidR="00966565" w:rsidRPr="00966565">
        <w:rPr>
          <w:b/>
          <w:bCs/>
          <w:color w:val="4472C4" w:themeColor="accent1"/>
          <w:sz w:val="26"/>
          <w:szCs w:val="26"/>
          <w:lang w:val="fr-FR"/>
        </w:rPr>
        <w:fldChar w:fldCharType="begin"/>
      </w:r>
      <w:r w:rsidR="00966565" w:rsidRPr="00966565">
        <w:rPr>
          <w:b/>
          <w:bCs/>
          <w:color w:val="4472C4" w:themeColor="accent1"/>
          <w:sz w:val="26"/>
          <w:szCs w:val="26"/>
          <w:lang w:val="fr-FR"/>
        </w:rPr>
        <w:instrText xml:space="preserve"> REF _Ref57378767 \h </w:instrText>
      </w:r>
      <w:r w:rsidR="00966565">
        <w:rPr>
          <w:b/>
          <w:bCs/>
          <w:color w:val="4472C4" w:themeColor="accent1"/>
          <w:sz w:val="26"/>
          <w:szCs w:val="26"/>
          <w:lang w:val="fr-FR"/>
        </w:rPr>
        <w:instrText xml:space="preserve"> \* MERGEFORMAT </w:instrText>
      </w:r>
      <w:r w:rsidR="00966565" w:rsidRPr="00966565">
        <w:rPr>
          <w:b/>
          <w:bCs/>
          <w:color w:val="4472C4" w:themeColor="accent1"/>
          <w:sz w:val="26"/>
          <w:szCs w:val="26"/>
          <w:lang w:val="fr-FR"/>
        </w:rPr>
      </w:r>
      <w:r w:rsidR="00966565" w:rsidRPr="00966565">
        <w:rPr>
          <w:b/>
          <w:bCs/>
          <w:color w:val="4472C4" w:themeColor="accent1"/>
          <w:sz w:val="26"/>
          <w:szCs w:val="26"/>
          <w:lang w:val="fr-FR"/>
        </w:rPr>
        <w:fldChar w:fldCharType="separate"/>
      </w:r>
      <w:r w:rsidR="00966565" w:rsidRPr="00966565">
        <w:rPr>
          <w:b/>
          <w:bCs/>
          <w:color w:val="4472C4" w:themeColor="accent1"/>
          <w:sz w:val="26"/>
          <w:szCs w:val="26"/>
          <w:lang w:val="fr-FR"/>
        </w:rPr>
        <w:t>Figure 2</w:t>
      </w:r>
      <w:r w:rsidR="00966565" w:rsidRPr="00966565">
        <w:rPr>
          <w:b/>
          <w:bCs/>
          <w:color w:val="4472C4" w:themeColor="accent1"/>
          <w:sz w:val="26"/>
          <w:szCs w:val="26"/>
          <w:lang w:val="fr-FR"/>
        </w:rPr>
        <w:fldChar w:fldCharType="end"/>
      </w:r>
      <w:r w:rsidR="00966565" w:rsidRPr="00966565">
        <w:rPr>
          <w:rFonts w:ascii="Times New Roman" w:hAnsi="Times New Roman" w:cs="Times New Roman"/>
          <w:b/>
          <w:bCs/>
          <w:color w:val="000000"/>
          <w:sz w:val="26"/>
          <w:szCs w:val="26"/>
          <w:lang w:val="fr-FR"/>
        </w:rPr>
        <w:t xml:space="preserve"> </w:t>
      </w:r>
      <w:r w:rsidRPr="00966565">
        <w:rPr>
          <w:rFonts w:ascii="Times New Roman" w:hAnsi="Times New Roman" w:cs="Times New Roman"/>
          <w:color w:val="000000"/>
          <w:sz w:val="26"/>
          <w:szCs w:val="26"/>
          <w:lang w:val="fr-FR"/>
        </w:rPr>
        <w:t xml:space="preserve">. </w:t>
      </w:r>
      <w:r w:rsidRPr="00190EB6">
        <w:rPr>
          <w:rFonts w:ascii="Times New Roman" w:hAnsi="Times New Roman" w:cs="Times New Roman"/>
          <w:color w:val="000000"/>
          <w:sz w:val="26"/>
          <w:szCs w:val="26"/>
          <w:lang w:val="fr-FR"/>
        </w:rPr>
        <w:t>Toute chose qui a été utile pour la définition des périodes de calage et de validation des modèles. En effet les périodes de calage et de validation ont été choisies en fonction de la disponibilité des données. Les périodes de calage et de validation des modèles sont respectivement 2001-2010 et 2011-2017.</w:t>
      </w:r>
    </w:p>
    <w:p w14:paraId="0D831F5A" w14:textId="77777777" w:rsidR="000277A9" w:rsidRDefault="000277A9" w:rsidP="005D2D7B">
      <w:pPr>
        <w:jc w:val="both"/>
        <w:rPr>
          <w:rFonts w:ascii="Times New Roman" w:hAnsi="Times New Roman" w:cs="Times New Roman"/>
          <w:color w:val="000000"/>
          <w:sz w:val="26"/>
          <w:szCs w:val="26"/>
        </w:rPr>
        <w:sectPr w:rsidR="000277A9" w:rsidSect="005D2D7B">
          <w:type w:val="continuous"/>
          <w:pgSz w:w="11906" w:h="16838"/>
          <w:pgMar w:top="1417" w:right="1417" w:bottom="1417" w:left="1417" w:header="708" w:footer="708" w:gutter="0"/>
          <w:cols w:num="2" w:space="708"/>
          <w:docGrid w:linePitch="360"/>
        </w:sectPr>
      </w:pPr>
    </w:p>
    <w:p w14:paraId="6ECD8964" w14:textId="4CE8F495" w:rsidR="000277A9" w:rsidRDefault="00966565" w:rsidP="005D2D7B">
      <w:pPr>
        <w:jc w:val="both"/>
        <w:rPr>
          <w:rFonts w:ascii="Times New Roman" w:hAnsi="Times New Roman" w:cs="Times New Roman"/>
          <w:color w:val="000000"/>
          <w:sz w:val="26"/>
          <w:szCs w:val="26"/>
        </w:rPr>
      </w:pPr>
      <w:r>
        <w:rPr>
          <w:noProof/>
        </w:rPr>
        <w:drawing>
          <wp:inline distT="0" distB="0" distL="0" distR="0" wp14:anchorId="34A4E514" wp14:editId="789D7D9D">
            <wp:extent cx="5760720" cy="26441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44140"/>
                    </a:xfrm>
                    <a:prstGeom prst="rect">
                      <a:avLst/>
                    </a:prstGeom>
                    <a:noFill/>
                    <a:ln>
                      <a:noFill/>
                    </a:ln>
                  </pic:spPr>
                </pic:pic>
              </a:graphicData>
            </a:graphic>
          </wp:inline>
        </w:drawing>
      </w:r>
    </w:p>
    <w:p w14:paraId="1FFBDE69" w14:textId="268C2D89" w:rsidR="00966565" w:rsidRDefault="00966565" w:rsidP="00966565">
      <w:pPr>
        <w:pStyle w:val="Lgende"/>
        <w:jc w:val="center"/>
        <w:rPr>
          <w:rFonts w:ascii="Times New Roman" w:hAnsi="Times New Roman" w:cs="Times New Roman"/>
          <w:sz w:val="22"/>
          <w:szCs w:val="22"/>
        </w:rPr>
      </w:pPr>
      <w:bookmarkStart w:id="2" w:name="_Ref57378767"/>
      <w:r w:rsidRPr="00966565">
        <w:rPr>
          <w:rFonts w:ascii="Times New Roman" w:hAnsi="Times New Roman" w:cs="Times New Roman"/>
          <w:sz w:val="22"/>
          <w:szCs w:val="22"/>
        </w:rPr>
        <w:t xml:space="preserve">Figure </w:t>
      </w:r>
      <w:r w:rsidRPr="00966565">
        <w:rPr>
          <w:rFonts w:ascii="Times New Roman" w:hAnsi="Times New Roman" w:cs="Times New Roman"/>
          <w:sz w:val="22"/>
          <w:szCs w:val="22"/>
        </w:rPr>
        <w:fldChar w:fldCharType="begin"/>
      </w:r>
      <w:r w:rsidRPr="00966565">
        <w:rPr>
          <w:rFonts w:ascii="Times New Roman" w:hAnsi="Times New Roman" w:cs="Times New Roman"/>
          <w:sz w:val="22"/>
          <w:szCs w:val="22"/>
        </w:rPr>
        <w:instrText xml:space="preserve"> SEQ Figure \* ARABIC </w:instrText>
      </w:r>
      <w:r w:rsidRPr="00966565">
        <w:rPr>
          <w:rFonts w:ascii="Times New Roman" w:hAnsi="Times New Roman" w:cs="Times New Roman"/>
          <w:sz w:val="22"/>
          <w:szCs w:val="22"/>
        </w:rPr>
        <w:fldChar w:fldCharType="separate"/>
      </w:r>
      <w:r w:rsidR="006D7F4E">
        <w:rPr>
          <w:rFonts w:ascii="Times New Roman" w:hAnsi="Times New Roman" w:cs="Times New Roman"/>
          <w:noProof/>
          <w:sz w:val="22"/>
          <w:szCs w:val="22"/>
        </w:rPr>
        <w:t>2</w:t>
      </w:r>
      <w:r w:rsidRPr="00966565">
        <w:rPr>
          <w:rFonts w:ascii="Times New Roman" w:hAnsi="Times New Roman" w:cs="Times New Roman"/>
          <w:sz w:val="22"/>
          <w:szCs w:val="22"/>
        </w:rPr>
        <w:fldChar w:fldCharType="end"/>
      </w:r>
      <w:bookmarkEnd w:id="2"/>
      <w:r w:rsidRPr="00966565">
        <w:rPr>
          <w:rFonts w:ascii="Times New Roman" w:hAnsi="Times New Roman" w:cs="Times New Roman"/>
          <w:sz w:val="22"/>
          <w:szCs w:val="22"/>
        </w:rPr>
        <w:t>: Taux de lacune dans la chronique des débits journalier de la station de Dapola</w:t>
      </w:r>
    </w:p>
    <w:p w14:paraId="0BCB3887" w14:textId="77777777" w:rsidR="00966565" w:rsidRDefault="00966565" w:rsidP="00966565">
      <w:pPr>
        <w:sectPr w:rsidR="00966565" w:rsidSect="00966565">
          <w:type w:val="continuous"/>
          <w:pgSz w:w="11906" w:h="16838"/>
          <w:pgMar w:top="1417" w:right="1417" w:bottom="1417" w:left="1417" w:header="708" w:footer="708" w:gutter="0"/>
          <w:cols w:space="708"/>
          <w:docGrid w:linePitch="360"/>
        </w:sectPr>
      </w:pPr>
    </w:p>
    <w:p w14:paraId="394B6136" w14:textId="0E4459DB" w:rsidR="00966565" w:rsidRDefault="00966565" w:rsidP="00966565"/>
    <w:p w14:paraId="6F37CC9F" w14:textId="4AB1D417" w:rsidR="00966565" w:rsidRDefault="00966565" w:rsidP="00966565"/>
    <w:p w14:paraId="23225897" w14:textId="3013A642" w:rsidR="00966565" w:rsidRDefault="00966565" w:rsidP="00966565">
      <w:pPr>
        <w:pStyle w:val="Titre3"/>
      </w:pPr>
      <w:r>
        <w:t>Données météorologiques</w:t>
      </w:r>
    </w:p>
    <w:p w14:paraId="7CDE09B7" w14:textId="77777777" w:rsidR="00966565" w:rsidRPr="00966565" w:rsidRDefault="00966565" w:rsidP="00966565"/>
    <w:p w14:paraId="68D9A7E4" w14:textId="6D27A637" w:rsidR="00966565" w:rsidRDefault="00966565" w:rsidP="00966565">
      <w:pPr>
        <w:pStyle w:val="Paragraphedeliste"/>
        <w:numPr>
          <w:ilvl w:val="0"/>
          <w:numId w:val="6"/>
        </w:numPr>
        <w:rPr>
          <w:rFonts w:ascii="Times New Roman" w:hAnsi="Times New Roman" w:cs="Times New Roman"/>
          <w:b/>
          <w:bCs/>
          <w:sz w:val="26"/>
          <w:szCs w:val="26"/>
        </w:rPr>
      </w:pPr>
      <w:r w:rsidRPr="00966565">
        <w:rPr>
          <w:rFonts w:ascii="Times New Roman" w:hAnsi="Times New Roman" w:cs="Times New Roman"/>
          <w:b/>
          <w:bCs/>
          <w:sz w:val="26"/>
          <w:szCs w:val="26"/>
        </w:rPr>
        <w:t>Contrôle de qualité</w:t>
      </w:r>
    </w:p>
    <w:p w14:paraId="05F530A7" w14:textId="47C4B481" w:rsidR="00966565" w:rsidRPr="00966565" w:rsidRDefault="00966565" w:rsidP="00966565">
      <w:pPr>
        <w:jc w:val="both"/>
        <w:rPr>
          <w:rFonts w:ascii="Times New Roman" w:hAnsi="Times New Roman" w:cs="Times New Roman"/>
          <w:b/>
          <w:bCs/>
          <w:sz w:val="26"/>
          <w:szCs w:val="26"/>
        </w:rPr>
      </w:pPr>
      <w:r w:rsidRPr="00966565">
        <w:rPr>
          <w:rFonts w:ascii="Times New Roman" w:hAnsi="Times New Roman" w:cs="Times New Roman"/>
          <w:color w:val="000000"/>
          <w:sz w:val="26"/>
          <w:szCs w:val="26"/>
        </w:rPr>
        <w:t>Le contrôle de qualité a pour objectif de vérifier si une donnée transmise est bien représentative de ce qui devrait être mesuré et qu’elle n’a pas été contaminée par des facteurs indépendants</w:t>
      </w:r>
      <w:r w:rsidR="00DC6F30">
        <w:rPr>
          <w:rFonts w:ascii="Times New Roman" w:hAnsi="Times New Roman" w:cs="Times New Roman"/>
          <w:color w:val="000000"/>
          <w:sz w:val="26"/>
          <w:szCs w:val="26"/>
        </w:rPr>
        <w:t xml:space="preserve"> </w:t>
      </w:r>
      <w:r w:rsidR="00DC6F30">
        <w:rPr>
          <w:rFonts w:ascii="Times New Roman" w:hAnsi="Times New Roman" w:cs="Times New Roman"/>
          <w:color w:val="000000"/>
          <w:sz w:val="26"/>
          <w:szCs w:val="26"/>
        </w:rPr>
        <w:fldChar w:fldCharType="begin"/>
      </w:r>
      <w:r w:rsidR="00DC6F30">
        <w:rPr>
          <w:rFonts w:ascii="Times New Roman" w:hAnsi="Times New Roman" w:cs="Times New Roman"/>
          <w:color w:val="000000"/>
          <w:sz w:val="26"/>
          <w:szCs w:val="26"/>
        </w:rPr>
        <w:instrText xml:space="preserve"> ADDIN EN.CITE &lt;EndNote&gt;&lt;Cite&gt;&lt;Author&gt;WMO&lt;/Author&gt;&lt;Year&gt;2011&lt;/Year&gt;&lt;RecNum&gt;79&lt;/RecNum&gt;&lt;DisplayText&gt;(WMO, 2011)&lt;/DisplayText&gt;&lt;record&gt;&lt;rec-number&gt;79&lt;/rec-number&gt;&lt;foreign-keys&gt;&lt;key app="EN" db-id="0vxafs90pxedt1eer26xxpdntps9p0er9spa"&gt;79&lt;/key&gt;&lt;/foreign-keys&gt;&lt;ref-type name="Journal Article"&gt;17&lt;/ref-type&gt;&lt;contributors&gt;&lt;authors&gt;&lt;author&gt;WMO&lt;/author&gt;&lt;/authors&gt;&lt;/contributors&gt;&lt;titles&gt;&lt;title&gt;Guide des pratiques climatologiques&lt;/title&gt;&lt;/titles&gt;&lt;pages&gt;152&lt;/pages&gt;&lt;dates&gt;&lt;year&gt;2011&lt;/year&gt;&lt;/dates&gt;&lt;urls&gt;&lt;/urls&gt;&lt;/record&gt;&lt;/Cite&gt;&lt;/EndNote&gt;</w:instrText>
      </w:r>
      <w:r w:rsidR="00DC6F30">
        <w:rPr>
          <w:rFonts w:ascii="Times New Roman" w:hAnsi="Times New Roman" w:cs="Times New Roman"/>
          <w:color w:val="000000"/>
          <w:sz w:val="26"/>
          <w:szCs w:val="26"/>
        </w:rPr>
        <w:fldChar w:fldCharType="separate"/>
      </w:r>
      <w:r w:rsidR="00DC6F30">
        <w:rPr>
          <w:rFonts w:ascii="Times New Roman" w:hAnsi="Times New Roman" w:cs="Times New Roman"/>
          <w:noProof/>
          <w:color w:val="000000"/>
          <w:sz w:val="26"/>
          <w:szCs w:val="26"/>
        </w:rPr>
        <w:t>(</w:t>
      </w:r>
      <w:hyperlink w:anchor="_ENREF_19" w:tooltip="WMO, 2011 #79" w:history="1">
        <w:r w:rsidR="00E65CB6">
          <w:rPr>
            <w:rFonts w:ascii="Times New Roman" w:hAnsi="Times New Roman" w:cs="Times New Roman"/>
            <w:noProof/>
            <w:color w:val="000000"/>
            <w:sz w:val="26"/>
            <w:szCs w:val="26"/>
          </w:rPr>
          <w:t>WMO, 2011</w:t>
        </w:r>
      </w:hyperlink>
      <w:r w:rsidR="00DC6F30">
        <w:rPr>
          <w:rFonts w:ascii="Times New Roman" w:hAnsi="Times New Roman" w:cs="Times New Roman"/>
          <w:noProof/>
          <w:color w:val="000000"/>
          <w:sz w:val="26"/>
          <w:szCs w:val="26"/>
        </w:rPr>
        <w:t>)</w:t>
      </w:r>
      <w:r w:rsidR="00DC6F30">
        <w:rPr>
          <w:rFonts w:ascii="Times New Roman" w:hAnsi="Times New Roman" w:cs="Times New Roman"/>
          <w:color w:val="000000"/>
          <w:sz w:val="26"/>
          <w:szCs w:val="26"/>
        </w:rPr>
        <w:fldChar w:fldCharType="end"/>
      </w:r>
      <w:r w:rsidRPr="00966565">
        <w:rPr>
          <w:rFonts w:ascii="Times New Roman" w:hAnsi="Times New Roman" w:cs="Times New Roman"/>
          <w:color w:val="000000" w:themeColor="text1"/>
          <w:sz w:val="26"/>
          <w:szCs w:val="26"/>
        </w:rPr>
        <w:t xml:space="preserve">. </w:t>
      </w:r>
      <w:r w:rsidRPr="00966565">
        <w:rPr>
          <w:rFonts w:ascii="Times New Roman" w:hAnsi="Times New Roman" w:cs="Times New Roman"/>
          <w:color w:val="000000"/>
          <w:sz w:val="26"/>
          <w:szCs w:val="26"/>
        </w:rPr>
        <w:t xml:space="preserve">Afin d'accéder aux résultats escomptés, il est impératif de contrôler la qualité des données que nous utilisons. Le contrôle a consisté </w:t>
      </w:r>
      <w:r w:rsidR="006F73D5">
        <w:rPr>
          <w:rFonts w:ascii="Times New Roman" w:hAnsi="Times New Roman" w:cs="Times New Roman"/>
          <w:color w:val="000000"/>
          <w:sz w:val="26"/>
          <w:szCs w:val="26"/>
        </w:rPr>
        <w:t>en</w:t>
      </w:r>
      <w:r w:rsidRPr="00966565">
        <w:rPr>
          <w:rFonts w:ascii="Times New Roman" w:hAnsi="Times New Roman" w:cs="Times New Roman"/>
          <w:color w:val="000000"/>
          <w:sz w:val="26"/>
          <w:szCs w:val="26"/>
        </w:rPr>
        <w:t xml:space="preserve"> une vérification </w:t>
      </w:r>
      <w:r w:rsidR="006F73D5">
        <w:rPr>
          <w:rFonts w:ascii="Times New Roman" w:hAnsi="Times New Roman" w:cs="Times New Roman"/>
          <w:color w:val="000000"/>
          <w:sz w:val="26"/>
          <w:szCs w:val="26"/>
        </w:rPr>
        <w:t xml:space="preserve">de la cohérence </w:t>
      </w:r>
      <w:r w:rsidRPr="00966565">
        <w:rPr>
          <w:rFonts w:ascii="Times New Roman" w:hAnsi="Times New Roman" w:cs="Times New Roman"/>
          <w:color w:val="000000"/>
          <w:sz w:val="26"/>
          <w:szCs w:val="26"/>
        </w:rPr>
        <w:t>temporelle et spatiale des données. Une méthode couramment utilisée pour la vérification de la cohérence temporelle des données est la standardisation des valeurs. La formule suivante est utilisée pour transformer une valeur donnée au score standard Z :</w:t>
      </w:r>
    </w:p>
    <w:p w14:paraId="428B1DF9" w14:textId="6E09AF53" w:rsidR="00966565" w:rsidRPr="00966565" w:rsidRDefault="00966565" w:rsidP="00966565">
      <w:pPr>
        <w:jc w:val="both"/>
        <w:rPr>
          <w:rFonts w:ascii="Times New Roman" w:hAnsi="Times New Roman" w:cs="Times New Roman"/>
          <w:sz w:val="26"/>
          <w:szCs w:val="26"/>
        </w:rPr>
      </w:pPr>
    </w:p>
    <w:p w14:paraId="0497E324" w14:textId="1B4E1EC3" w:rsidR="00966565" w:rsidRPr="00966565" w:rsidRDefault="00495F94" w:rsidP="00966565">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num>
            <m:den>
              <m:sSub>
                <m:sSubPr>
                  <m:ctrlPr>
                    <w:rPr>
                      <w:rFonts w:ascii="Cambria Math" w:hAnsi="Cambria Math"/>
                      <w:i/>
                    </w:rPr>
                  </m:ctrlPr>
                </m:sSubPr>
                <m:e>
                  <m:r>
                    <w:rPr>
                      <w:rFonts w:ascii="Cambria Math" w:hAnsi="Cambria Math"/>
                    </w:rPr>
                    <m:t>δ</m:t>
                  </m:r>
                </m:e>
                <m:sub>
                  <m:r>
                    <w:rPr>
                      <w:rFonts w:ascii="Cambria Math" w:hAnsi="Cambria Math"/>
                    </w:rPr>
                    <m:t>x</m:t>
                  </m:r>
                </m:sub>
              </m:sSub>
            </m:den>
          </m:f>
          <m:r>
            <w:rPr>
              <w:rFonts w:ascii="Cambria Math" w:hAnsi="Cambria Math"/>
            </w:rPr>
            <m:t>&gt;</m:t>
          </m:r>
          <m:sSup>
            <m:sSupPr>
              <m:ctrlPr>
                <w:rPr>
                  <w:rFonts w:ascii="Cambria Math" w:hAnsi="Cambria Math"/>
                  <w:i/>
                </w:rPr>
              </m:ctrlPr>
            </m:sSupPr>
            <m:e>
              <m:r>
                <w:rPr>
                  <w:rFonts w:ascii="Cambria Math" w:hAnsi="Cambria Math"/>
                </w:rPr>
                <m:t>f</m:t>
              </m:r>
            </m:e>
            <m:sup>
              <m:r>
                <w:rPr>
                  <w:rFonts w:ascii="Cambria Math" w:hAnsi="Cambria Math"/>
                </w:rPr>
                <m:t>'</m:t>
              </m:r>
            </m:sup>
          </m:sSup>
        </m:oMath>
      </m:oMathPara>
    </w:p>
    <w:p w14:paraId="14634926" w14:textId="0F3971C8" w:rsidR="00966565" w:rsidRPr="00966565" w:rsidRDefault="00495F94" w:rsidP="00966565">
      <w:pPr>
        <w:jc w:val="both"/>
        <w:rPr>
          <w:rFonts w:ascii="Times New Roman" w:hAnsi="Times New Roman" w:cs="Times New Roman"/>
          <w:color w:val="000000"/>
          <w:sz w:val="26"/>
          <w:szCs w:val="26"/>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66565">
        <w:rPr>
          <w:rFonts w:ascii="Times New Roman" w:eastAsiaTheme="minorEastAsia" w:hAnsi="Times New Roman" w:cs="Times New Roman"/>
        </w:rPr>
        <w:t xml:space="preserve"> </w:t>
      </w:r>
      <w:r w:rsidR="00966565" w:rsidRPr="00966565">
        <w:rPr>
          <w:rFonts w:ascii="Times New Roman" w:hAnsi="Times New Roman" w:cs="Times New Roman"/>
          <w:color w:val="000000"/>
          <w:sz w:val="26"/>
          <w:szCs w:val="26"/>
        </w:rPr>
        <w:t xml:space="preserve">: valeur observée le jour i </w:t>
      </w:r>
    </w:p>
    <w:p w14:paraId="3FF9F931" w14:textId="21D5EB77" w:rsidR="00966565" w:rsidRPr="00966565" w:rsidRDefault="00495F94" w:rsidP="00966565">
      <w:pPr>
        <w:jc w:val="both"/>
        <w:rPr>
          <w:rFonts w:ascii="Times New Roman" w:hAnsi="Times New Roman" w:cs="Times New Roman"/>
          <w:color w:val="000000"/>
          <w:sz w:val="26"/>
          <w:szCs w:val="26"/>
        </w:rPr>
      </w:pP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oMath>
      <w:r w:rsidR="00966565" w:rsidRPr="00966565">
        <w:rPr>
          <w:rFonts w:ascii="Times New Roman" w:hAnsi="Times New Roman" w:cs="Times New Roman"/>
          <w:color w:val="000000"/>
          <w:sz w:val="26"/>
          <w:szCs w:val="26"/>
        </w:rPr>
        <w:t xml:space="preserve">: moyenne de la série </w:t>
      </w:r>
    </w:p>
    <w:p w14:paraId="73D9A417" w14:textId="3861CA79" w:rsidR="00966565" w:rsidRPr="00966565" w:rsidRDefault="00495F94" w:rsidP="00966565">
      <w:pPr>
        <w:jc w:val="both"/>
        <w:rPr>
          <w:rFonts w:ascii="Times New Roman" w:hAnsi="Times New Roman" w:cs="Times New Roman"/>
          <w:color w:val="000000"/>
          <w:sz w:val="26"/>
          <w:szCs w:val="26"/>
        </w:rPr>
      </w:pPr>
      <m:oMath>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 xml:space="preserve"> </m:t>
        </m:r>
      </m:oMath>
      <w:r w:rsidR="00966565" w:rsidRPr="00966565">
        <w:rPr>
          <w:rFonts w:ascii="Times New Roman" w:hAnsi="Times New Roman" w:cs="Times New Roman"/>
          <w:color w:val="000000"/>
          <w:sz w:val="26"/>
          <w:szCs w:val="26"/>
        </w:rPr>
        <w:t>: écart-type de la série</w:t>
      </w:r>
    </w:p>
    <w:p w14:paraId="1EFEDFCE" w14:textId="7C6A2A75" w:rsidR="00966565" w:rsidRDefault="00495F94" w:rsidP="00966565">
      <w:pPr>
        <w:jc w:val="both"/>
        <w:rPr>
          <w:rFonts w:ascii="Times New Roman" w:hAnsi="Times New Roman" w:cs="Times New Roman"/>
          <w:color w:val="000000"/>
          <w:sz w:val="26"/>
          <w:szCs w:val="26"/>
        </w:rPr>
      </w:p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oMath>
      <w:r w:rsidR="00966565" w:rsidRPr="00966565">
        <w:rPr>
          <w:rFonts w:ascii="Times New Roman" w:hAnsi="Times New Roman" w:cs="Times New Roman"/>
          <w:color w:val="000000"/>
          <w:sz w:val="26"/>
          <w:szCs w:val="26"/>
        </w:rPr>
        <w:t>: facteur multiplic</w:t>
      </w:r>
      <w:proofErr w:type="spellStart"/>
      <w:r w:rsidR="00966565" w:rsidRPr="00966565">
        <w:rPr>
          <w:rFonts w:ascii="Times New Roman" w:hAnsi="Times New Roman" w:cs="Times New Roman"/>
          <w:color w:val="000000"/>
          <w:sz w:val="26"/>
          <w:szCs w:val="26"/>
        </w:rPr>
        <w:t>ateur</w:t>
      </w:r>
      <w:proofErr w:type="spellEnd"/>
    </w:p>
    <w:p w14:paraId="0FEBC730" w14:textId="25FA9F4A" w:rsidR="003E350A" w:rsidRDefault="003E350A" w:rsidP="003E350A">
      <w:pPr>
        <w:jc w:val="both"/>
        <w:rPr>
          <w:rFonts w:ascii="Times New Roman" w:hAnsi="Times New Roman" w:cs="Times New Roman"/>
          <w:color w:val="000000"/>
          <w:sz w:val="26"/>
          <w:szCs w:val="26"/>
        </w:rPr>
      </w:pPr>
      <w:r w:rsidRPr="003E350A">
        <w:rPr>
          <w:rFonts w:ascii="Times New Roman" w:hAnsi="Times New Roman" w:cs="Times New Roman"/>
          <w:color w:val="000000"/>
          <w:sz w:val="26"/>
          <w:szCs w:val="26"/>
        </w:rPr>
        <w:t>Une observation Xi est aberrante si la valeur absolue du score Z est supérieure au facteur multiplicateur</w:t>
      </w:r>
      <w:r>
        <w:rPr>
          <w:rFonts w:ascii="Times New Roman" w:hAnsi="Times New Roman" w:cs="Times New Roman"/>
          <w:color w:val="000000"/>
          <w:sz w:val="26"/>
          <w:szCs w:val="26"/>
        </w:rP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oMath>
      <w:r>
        <w:rPr>
          <w:rFonts w:ascii="Times New Roman" w:hAnsi="Times New Roman" w:cs="Times New Roman"/>
          <w:color w:val="000000"/>
          <w:sz w:val="26"/>
          <w:szCs w:val="26"/>
        </w:rPr>
        <w:t xml:space="preserve"> </w:t>
      </w:r>
      <w:r w:rsidRPr="003E350A">
        <w:rPr>
          <w:rFonts w:ascii="Times New Roman" w:hAnsi="Times New Roman" w:cs="Times New Roman"/>
          <w:color w:val="000000"/>
          <w:sz w:val="26"/>
          <w:szCs w:val="26"/>
        </w:rPr>
        <w:t>(</w:t>
      </w:r>
      <w:r>
        <w:rPr>
          <w:rFonts w:ascii="Times New Roman" w:hAnsi="Times New Roman" w:cs="Times New Roman"/>
          <w:color w:val="000000"/>
          <w:sz w:val="26"/>
          <w:szCs w:val="26"/>
        </w:rPr>
        <w:t xml:space="preserve">pris à </w:t>
      </w:r>
      <w:r w:rsidRPr="003E350A">
        <w:rPr>
          <w:rFonts w:ascii="Times New Roman" w:hAnsi="Times New Roman" w:cs="Times New Roman"/>
          <w:color w:val="000000"/>
          <w:sz w:val="26"/>
          <w:szCs w:val="26"/>
        </w:rPr>
        <w:t>3). Com</w:t>
      </w:r>
      <w:r>
        <w:rPr>
          <w:rFonts w:ascii="Times New Roman" w:hAnsi="Times New Roman" w:cs="Times New Roman"/>
          <w:color w:val="000000"/>
          <w:sz w:val="26"/>
          <w:szCs w:val="26"/>
        </w:rPr>
        <w:t>pte</w:t>
      </w:r>
      <w:r w:rsidRPr="003E350A">
        <w:rPr>
          <w:rFonts w:ascii="Times New Roman" w:hAnsi="Times New Roman" w:cs="Times New Roman"/>
          <w:color w:val="000000"/>
          <w:sz w:val="26"/>
          <w:szCs w:val="26"/>
        </w:rPr>
        <w:t xml:space="preserve"> tenu du fait que la moyenne est très sensible aux valeurs aberrantes, des alternatives ont été développées qui standardisent en soustrayant la médiane de chaque valeur et en divisant par l’intervalle interquartile </w:t>
      </w:r>
      <w:r w:rsidR="00DC6F30">
        <w:rPr>
          <w:rFonts w:ascii="Times New Roman" w:hAnsi="Times New Roman" w:cs="Times New Roman"/>
          <w:color w:val="000000"/>
          <w:sz w:val="26"/>
          <w:szCs w:val="26"/>
        </w:rPr>
        <w:fldChar w:fldCharType="begin"/>
      </w:r>
      <w:r w:rsidR="00DC6F30">
        <w:rPr>
          <w:rFonts w:ascii="Times New Roman" w:hAnsi="Times New Roman" w:cs="Times New Roman"/>
          <w:color w:val="000000"/>
          <w:sz w:val="26"/>
          <w:szCs w:val="26"/>
        </w:rPr>
        <w:instrText xml:space="preserve"> ADDIN EN.CITE &lt;EndNote&gt;&lt;Cite&gt;&lt;Author&gt;Eischeid&lt;/Author&gt;&lt;Year&gt;1995&lt;/Year&gt;&lt;RecNum&gt;141&lt;/RecNum&gt;&lt;DisplayText&gt;(Eischeid&lt;style face="italic"&gt; et al.&lt;/style&gt;, 1995)&lt;/DisplayText&gt;&lt;record&gt;&lt;rec-number&gt;141&lt;/rec-number&gt;&lt;foreign-keys&gt;&lt;key app="EN" db-id="0vxafs90pxedt1eer26xxpdntps9p0er9spa"&gt;141&lt;/key&gt;&lt;/foreign-keys&gt;&lt;ref-type name="Journal Article"&gt;17&lt;/ref-type&gt;&lt;contributors&gt;&lt;authors&gt;&lt;author&gt;Eischeid, Jon K&lt;/author&gt;&lt;author&gt;Baker, C Bruce&lt;/author&gt;&lt;author&gt;Karl, Thomas R&lt;/author&gt;&lt;author&gt;Diaz, Henry F&lt;/author&gt;&lt;/authors&gt;&lt;/contributors&gt;&lt;titles&gt;&lt;title&gt;The quality control of long-term climatological data using objective data analysis&lt;/title&gt;&lt;secondary-title&gt;Journal of Applied Meteorology (1988-2005)&lt;/secondary-title&gt;&lt;/titles&gt;&lt;periodical&gt;&lt;full-title&gt;Journal of Applied Meteorology (1988-2005)&lt;/full-title&gt;&lt;/periodical&gt;&lt;pages&gt;2787-2795&lt;/pages&gt;&lt;dates&gt;&lt;year&gt;1995&lt;/year&gt;&lt;/dates&gt;&lt;isbn&gt;0894-8763&lt;/isbn&gt;&lt;urls&gt;&lt;/urls&gt;&lt;/record&gt;&lt;/Cite&gt;&lt;/EndNote&gt;</w:instrText>
      </w:r>
      <w:r w:rsidR="00DC6F30">
        <w:rPr>
          <w:rFonts w:ascii="Times New Roman" w:hAnsi="Times New Roman" w:cs="Times New Roman"/>
          <w:color w:val="000000"/>
          <w:sz w:val="26"/>
          <w:szCs w:val="26"/>
        </w:rPr>
        <w:fldChar w:fldCharType="separate"/>
      </w:r>
      <w:r w:rsidR="00DC6F30">
        <w:rPr>
          <w:rFonts w:ascii="Times New Roman" w:hAnsi="Times New Roman" w:cs="Times New Roman"/>
          <w:noProof/>
          <w:color w:val="000000"/>
          <w:sz w:val="26"/>
          <w:szCs w:val="26"/>
        </w:rPr>
        <w:t>(</w:t>
      </w:r>
      <w:hyperlink w:anchor="_ENREF_6" w:tooltip="Eischeid, 1995 #141" w:history="1">
        <w:r w:rsidR="00E65CB6">
          <w:rPr>
            <w:rFonts w:ascii="Times New Roman" w:hAnsi="Times New Roman" w:cs="Times New Roman"/>
            <w:noProof/>
            <w:color w:val="000000"/>
            <w:sz w:val="26"/>
            <w:szCs w:val="26"/>
          </w:rPr>
          <w:t>Eischeid</w:t>
        </w:r>
        <w:r w:rsidR="00E65CB6" w:rsidRPr="00DC6F30">
          <w:rPr>
            <w:rFonts w:ascii="Times New Roman" w:hAnsi="Times New Roman" w:cs="Times New Roman"/>
            <w:i/>
            <w:noProof/>
            <w:color w:val="000000"/>
            <w:sz w:val="26"/>
            <w:szCs w:val="26"/>
          </w:rPr>
          <w:t xml:space="preserve"> et al.</w:t>
        </w:r>
        <w:r w:rsidR="00E65CB6">
          <w:rPr>
            <w:rFonts w:ascii="Times New Roman" w:hAnsi="Times New Roman" w:cs="Times New Roman"/>
            <w:noProof/>
            <w:color w:val="000000"/>
            <w:sz w:val="26"/>
            <w:szCs w:val="26"/>
          </w:rPr>
          <w:t>, 1995</w:t>
        </w:r>
      </w:hyperlink>
      <w:r w:rsidR="00DC6F30">
        <w:rPr>
          <w:rFonts w:ascii="Times New Roman" w:hAnsi="Times New Roman" w:cs="Times New Roman"/>
          <w:noProof/>
          <w:color w:val="000000"/>
          <w:sz w:val="26"/>
          <w:szCs w:val="26"/>
        </w:rPr>
        <w:t>)</w:t>
      </w:r>
      <w:r w:rsidR="00DC6F30">
        <w:rPr>
          <w:rFonts w:ascii="Times New Roman" w:hAnsi="Times New Roman" w:cs="Times New Roman"/>
          <w:color w:val="000000"/>
          <w:sz w:val="26"/>
          <w:szCs w:val="26"/>
        </w:rPr>
        <w:fldChar w:fldCharType="end"/>
      </w:r>
      <w:r w:rsidRPr="003E350A">
        <w:rPr>
          <w:rFonts w:ascii="Times New Roman" w:hAnsi="Times New Roman" w:cs="Times New Roman"/>
          <w:b/>
          <w:bCs/>
          <w:color w:val="000000"/>
          <w:sz w:val="26"/>
          <w:szCs w:val="26"/>
        </w:rPr>
        <w:t>.</w:t>
      </w:r>
      <w:r w:rsidRPr="003E350A">
        <w:rPr>
          <w:rFonts w:ascii="Times New Roman" w:hAnsi="Times New Roman" w:cs="Times New Roman"/>
          <w:color w:val="000000"/>
          <w:sz w:val="26"/>
          <w:szCs w:val="26"/>
        </w:rPr>
        <w:t xml:space="preserve">  La cohérence spatiale des valeurs est contrôlée en comparant les valeurs</w:t>
      </w:r>
      <w:r>
        <w:rPr>
          <w:rFonts w:ascii="Times New Roman" w:hAnsi="Times New Roman" w:cs="Times New Roman"/>
          <w:color w:val="000000"/>
          <w:sz w:val="26"/>
          <w:szCs w:val="26"/>
        </w:rPr>
        <w:t xml:space="preserve"> concomitantes</w:t>
      </w:r>
      <w:r w:rsidRPr="003E350A">
        <w:rPr>
          <w:rFonts w:ascii="Times New Roman" w:hAnsi="Times New Roman" w:cs="Times New Roman"/>
          <w:color w:val="000000"/>
          <w:sz w:val="26"/>
          <w:szCs w:val="26"/>
        </w:rPr>
        <w:t xml:space="preserve"> des stations voisines.</w:t>
      </w:r>
    </w:p>
    <w:p w14:paraId="1991D1CD" w14:textId="0DDEEEFD" w:rsidR="003E350A" w:rsidRDefault="003E350A" w:rsidP="003E350A">
      <w:pPr>
        <w:pStyle w:val="Paragraphedeliste"/>
        <w:numPr>
          <w:ilvl w:val="0"/>
          <w:numId w:val="6"/>
        </w:numPr>
        <w:rPr>
          <w:rFonts w:ascii="Times New Roman" w:hAnsi="Times New Roman" w:cs="Times New Roman"/>
          <w:b/>
          <w:bCs/>
          <w:sz w:val="26"/>
          <w:szCs w:val="26"/>
        </w:rPr>
      </w:pPr>
      <w:r w:rsidRPr="003E350A">
        <w:rPr>
          <w:rFonts w:ascii="Times New Roman" w:hAnsi="Times New Roman" w:cs="Times New Roman"/>
          <w:b/>
          <w:bCs/>
          <w:sz w:val="26"/>
          <w:szCs w:val="26"/>
        </w:rPr>
        <w:t>Correction de Biais</w:t>
      </w:r>
    </w:p>
    <w:p w14:paraId="3C831902" w14:textId="71622996" w:rsidR="003E350A" w:rsidRDefault="003E350A" w:rsidP="003E350A">
      <w:pPr>
        <w:jc w:val="both"/>
        <w:rPr>
          <w:rFonts w:ascii="Times New Roman" w:hAnsi="Times New Roman" w:cs="Times New Roman"/>
          <w:color w:val="000000"/>
          <w:sz w:val="26"/>
          <w:szCs w:val="26"/>
        </w:rPr>
      </w:pPr>
      <w:r w:rsidRPr="003E350A">
        <w:rPr>
          <w:rFonts w:ascii="Times New Roman" w:hAnsi="Times New Roman" w:cs="Times New Roman"/>
          <w:color w:val="000000"/>
          <w:sz w:val="26"/>
          <w:szCs w:val="26"/>
        </w:rPr>
        <w:t>Il est bien connu que les données issues des réseaux d’observation terrestre sont meilleures par rapport à celles issues des observations satellitaires.</w:t>
      </w:r>
      <w:r>
        <w:rPr>
          <w:rFonts w:ascii="Times New Roman" w:hAnsi="Times New Roman" w:cs="Times New Roman"/>
          <w:color w:val="000000"/>
          <w:sz w:val="26"/>
          <w:szCs w:val="26"/>
        </w:rPr>
        <w:t xml:space="preserve"> </w:t>
      </w:r>
      <w:r w:rsidRPr="003E350A">
        <w:rPr>
          <w:rFonts w:ascii="Times New Roman" w:hAnsi="Times New Roman" w:cs="Times New Roman"/>
          <w:color w:val="000000"/>
          <w:sz w:val="26"/>
          <w:szCs w:val="26"/>
        </w:rPr>
        <w:t xml:space="preserve">Cependant, le taux de lacune souvent très important dans les séries observées et l’inégale répartition des stations de mesure sur une zone donnée rendent difficile l’utilisation des données observées. </w:t>
      </w:r>
      <w:r>
        <w:rPr>
          <w:rFonts w:ascii="Times New Roman" w:hAnsi="Times New Roman" w:cs="Times New Roman"/>
          <w:color w:val="000000"/>
          <w:sz w:val="26"/>
          <w:szCs w:val="26"/>
        </w:rPr>
        <w:t>U</w:t>
      </w:r>
      <w:r w:rsidRPr="003E350A">
        <w:rPr>
          <w:rFonts w:ascii="Times New Roman" w:hAnsi="Times New Roman" w:cs="Times New Roman"/>
          <w:color w:val="000000"/>
          <w:sz w:val="26"/>
          <w:szCs w:val="26"/>
        </w:rPr>
        <w:t>ne technique</w:t>
      </w:r>
      <w:r w:rsidR="00484D3A">
        <w:rPr>
          <w:rFonts w:ascii="Times New Roman" w:hAnsi="Times New Roman" w:cs="Times New Roman"/>
          <w:color w:val="000000"/>
          <w:sz w:val="26"/>
          <w:szCs w:val="26"/>
        </w:rPr>
        <w:t xml:space="preserve"> utilisée</w:t>
      </w:r>
      <w:r w:rsidRPr="003E350A">
        <w:rPr>
          <w:rFonts w:ascii="Times New Roman" w:hAnsi="Times New Roman" w:cs="Times New Roman"/>
          <w:color w:val="000000"/>
          <w:sz w:val="26"/>
          <w:szCs w:val="26"/>
        </w:rPr>
        <w:t xml:space="preserve"> pour contourner </w:t>
      </w:r>
      <w:r>
        <w:rPr>
          <w:rFonts w:ascii="Times New Roman" w:hAnsi="Times New Roman" w:cs="Times New Roman"/>
          <w:color w:val="000000"/>
          <w:sz w:val="26"/>
          <w:szCs w:val="26"/>
        </w:rPr>
        <w:t xml:space="preserve">cet </w:t>
      </w:r>
      <w:r w:rsidRPr="003E350A">
        <w:rPr>
          <w:rFonts w:ascii="Times New Roman" w:hAnsi="Times New Roman" w:cs="Times New Roman"/>
          <w:color w:val="000000"/>
          <w:sz w:val="26"/>
          <w:szCs w:val="26"/>
        </w:rPr>
        <w:t>obstacle est la fusion des données satellitaires avec les données observées</w:t>
      </w:r>
      <w:r w:rsidR="006F73D5">
        <w:rPr>
          <w:rFonts w:ascii="Times New Roman" w:hAnsi="Times New Roman" w:cs="Times New Roman"/>
          <w:color w:val="000000"/>
          <w:sz w:val="26"/>
          <w:szCs w:val="26"/>
        </w:rPr>
        <w:t>, encore connu sous le nom de merging</w:t>
      </w:r>
      <w:r w:rsidRPr="003E350A">
        <w:rPr>
          <w:rFonts w:ascii="Times New Roman" w:hAnsi="Times New Roman" w:cs="Times New Roman"/>
          <w:color w:val="000000"/>
          <w:sz w:val="26"/>
          <w:szCs w:val="26"/>
        </w:rPr>
        <w:t>.</w:t>
      </w:r>
      <w:r w:rsidR="00484D3A">
        <w:rPr>
          <w:rFonts w:ascii="Times New Roman" w:hAnsi="Times New Roman" w:cs="Times New Roman"/>
          <w:color w:val="000000"/>
          <w:sz w:val="26"/>
          <w:szCs w:val="26"/>
        </w:rPr>
        <w:t xml:space="preserve"> La mise en œuvre de cette technique est beaucoup plus complexe et nécessite aussi un volume important de données observées. Dans le cadre de cette étude, nous nous s’en tenons à une correction à l’échelle des stations synoptiques recensées. </w:t>
      </w:r>
      <w:r w:rsidRPr="003E350A">
        <w:rPr>
          <w:rFonts w:ascii="Times New Roman" w:hAnsi="Times New Roman" w:cs="Times New Roman"/>
          <w:color w:val="000000"/>
          <w:sz w:val="26"/>
          <w:szCs w:val="26"/>
        </w:rPr>
        <w:t xml:space="preserve">En plus des trois stations synoptiques situées à l’intérieur de la zone d’étude, deux autres ont considérées, la station de Ouagadougou et la station de Boromo, qui se trouvent respectivement dans </w:t>
      </w:r>
      <w:r w:rsidR="00751E16">
        <w:rPr>
          <w:rFonts w:ascii="Times New Roman" w:hAnsi="Times New Roman" w:cs="Times New Roman"/>
          <w:color w:val="000000"/>
          <w:sz w:val="26"/>
          <w:szCs w:val="26"/>
        </w:rPr>
        <w:t>à</w:t>
      </w:r>
      <w:r w:rsidRPr="003E350A">
        <w:rPr>
          <w:rFonts w:ascii="Times New Roman" w:hAnsi="Times New Roman" w:cs="Times New Roman"/>
          <w:color w:val="000000"/>
          <w:sz w:val="26"/>
          <w:szCs w:val="26"/>
        </w:rPr>
        <w:t xml:space="preserve"> 10 Km et 18 Km</w:t>
      </w:r>
      <w:r w:rsidR="00751E16">
        <w:rPr>
          <w:rFonts w:ascii="Times New Roman" w:hAnsi="Times New Roman" w:cs="Times New Roman"/>
          <w:color w:val="000000"/>
          <w:sz w:val="26"/>
          <w:szCs w:val="26"/>
        </w:rPr>
        <w:t xml:space="preserve"> des limites du bassin</w:t>
      </w:r>
      <w:r w:rsidRPr="003E350A">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r w:rsidRPr="003E350A">
        <w:rPr>
          <w:rFonts w:ascii="Times New Roman" w:hAnsi="Times New Roman" w:cs="Times New Roman"/>
          <w:color w:val="000000"/>
          <w:sz w:val="26"/>
          <w:szCs w:val="26"/>
        </w:rPr>
        <w:t>Une large gamme de méthode de correction de biais existe dans la littérature. Cependant, le choix s’est porté sur trois (3) d’entre elles car reconnues efficaces. Il s’agit de la :</w:t>
      </w:r>
    </w:p>
    <w:p w14:paraId="2D8C5C91" w14:textId="3BC7AD9D" w:rsidR="003E350A" w:rsidRDefault="003E350A" w:rsidP="003E350A">
      <w:pPr>
        <w:jc w:val="both"/>
        <w:rPr>
          <w:rFonts w:ascii="Times New Roman" w:hAnsi="Times New Roman" w:cs="Times New Roman"/>
          <w:color w:val="000000"/>
          <w:sz w:val="26"/>
          <w:szCs w:val="26"/>
        </w:rPr>
      </w:pPr>
      <w:r w:rsidRPr="003E350A">
        <w:rPr>
          <w:rFonts w:ascii="Times New Roman" w:hAnsi="Times New Roman" w:cs="Times New Roman"/>
          <w:b/>
          <w:bCs/>
          <w:color w:val="000000"/>
          <w:sz w:val="26"/>
          <w:szCs w:val="26"/>
        </w:rPr>
        <w:t>Méthode linear scaling :</w:t>
      </w:r>
      <w:r w:rsidRPr="003E350A">
        <w:rPr>
          <w:rFonts w:ascii="Times New Roman" w:hAnsi="Times New Roman" w:cs="Times New Roman"/>
          <w:color w:val="000000"/>
          <w:sz w:val="26"/>
          <w:szCs w:val="26"/>
        </w:rPr>
        <w:t xml:space="preserve"> Il s’agit d’une approche univariées basée sur la comparaison des</w:t>
      </w:r>
      <w:r>
        <w:rPr>
          <w:rFonts w:ascii="Times New Roman" w:hAnsi="Times New Roman" w:cs="Times New Roman"/>
          <w:color w:val="000000"/>
          <w:sz w:val="26"/>
          <w:szCs w:val="26"/>
        </w:rPr>
        <w:t xml:space="preserve"> </w:t>
      </w:r>
      <w:r w:rsidRPr="003E350A">
        <w:rPr>
          <w:rFonts w:ascii="Times New Roman" w:hAnsi="Times New Roman" w:cs="Times New Roman"/>
          <w:color w:val="000000"/>
          <w:sz w:val="26"/>
          <w:szCs w:val="26"/>
        </w:rPr>
        <w:t>moyennes.</w:t>
      </w:r>
      <w:r>
        <w:rPr>
          <w:rFonts w:ascii="Times New Roman" w:hAnsi="Times New Roman" w:cs="Times New Roman"/>
          <w:color w:val="000000"/>
          <w:sz w:val="26"/>
          <w:szCs w:val="26"/>
        </w:rPr>
        <w:t xml:space="preserve"> </w:t>
      </w:r>
      <w:r w:rsidRPr="003E350A">
        <w:rPr>
          <w:rFonts w:ascii="Times New Roman" w:hAnsi="Times New Roman" w:cs="Times New Roman"/>
          <w:color w:val="000000"/>
          <w:sz w:val="26"/>
          <w:szCs w:val="26"/>
        </w:rPr>
        <w:t>Elle consiste en une mise à l'échelle de la simulation avec la différence (additive) ou le quotient (multiplicative) entre les moyennes observées et simulées sur la période historique.</w:t>
      </w:r>
      <w:r>
        <w:rPr>
          <w:rFonts w:ascii="Times New Roman" w:hAnsi="Times New Roman" w:cs="Times New Roman"/>
          <w:color w:val="000000"/>
          <w:sz w:val="26"/>
          <w:szCs w:val="26"/>
        </w:rPr>
        <w:t xml:space="preserve"> </w:t>
      </w:r>
      <w:r w:rsidRPr="003E350A">
        <w:rPr>
          <w:rFonts w:ascii="Times New Roman" w:hAnsi="Times New Roman" w:cs="Times New Roman"/>
          <w:color w:val="000000"/>
          <w:sz w:val="26"/>
          <w:szCs w:val="26"/>
        </w:rPr>
        <w:t>Cette méthode comporte deux variantes : le type additif et le type multiplicatif.</w:t>
      </w:r>
      <w:r>
        <w:rPr>
          <w:rFonts w:ascii="Times New Roman" w:hAnsi="Times New Roman" w:cs="Times New Roman"/>
          <w:color w:val="000000"/>
          <w:sz w:val="26"/>
          <w:szCs w:val="26"/>
        </w:rPr>
        <w:t xml:space="preserve"> </w:t>
      </w:r>
      <w:r w:rsidRPr="003E350A">
        <w:rPr>
          <w:rFonts w:ascii="Times New Roman" w:hAnsi="Times New Roman" w:cs="Times New Roman"/>
          <w:color w:val="000000"/>
          <w:sz w:val="26"/>
          <w:szCs w:val="26"/>
        </w:rPr>
        <w:t>Le type additif est déconseillé sur des variables bornées.  Le type additif a été appliqué sur les données de températures et le type multiplicative</w:t>
      </w:r>
      <w:r>
        <w:rPr>
          <w:rFonts w:ascii="Times New Roman" w:hAnsi="Times New Roman" w:cs="Times New Roman"/>
          <w:color w:val="000000"/>
          <w:sz w:val="26"/>
          <w:szCs w:val="26"/>
        </w:rPr>
        <w:t xml:space="preserve"> </w:t>
      </w:r>
      <w:r w:rsidRPr="003E350A">
        <w:rPr>
          <w:rFonts w:ascii="Times New Roman" w:hAnsi="Times New Roman" w:cs="Times New Roman"/>
          <w:color w:val="000000"/>
          <w:sz w:val="26"/>
          <w:szCs w:val="26"/>
        </w:rPr>
        <w:t xml:space="preserve">sur les données de précipitations et de débits. </w:t>
      </w:r>
    </w:p>
    <w:p w14:paraId="491FAF53" w14:textId="4323BA03" w:rsidR="00CE6FCB" w:rsidRDefault="00495F94" w:rsidP="00CE6FCB">
      <w:pPr>
        <w:rPr>
          <w:rFonts w:eastAsiaTheme="minorEastAsia"/>
          <w:b/>
          <w:bCs/>
          <w:sz w:val="26"/>
          <w:szCs w:val="26"/>
        </w:rPr>
      </w:pPr>
      <m:oMath>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i</m:t>
            </m:r>
          </m:sub>
          <m:sup>
            <m:r>
              <w:rPr>
                <w:rFonts w:ascii="Cambria Math" w:hAnsi="Cambria Math"/>
                <w:sz w:val="26"/>
                <w:szCs w:val="26"/>
              </w:rPr>
              <m:t>j</m:t>
            </m:r>
          </m:sup>
        </m:sSubSup>
        <m:d>
          <m:dPr>
            <m:ctrlPr>
              <w:rPr>
                <w:rFonts w:ascii="Cambria Math" w:hAnsi="Cambria Math"/>
                <w:i/>
                <w:sz w:val="26"/>
                <w:szCs w:val="26"/>
              </w:rPr>
            </m:ctrlPr>
          </m:dPr>
          <m:e>
            <m:r>
              <w:rPr>
                <w:rFonts w:ascii="Cambria Math" w:hAnsi="Cambria Math"/>
                <w:sz w:val="26"/>
                <w:szCs w:val="26"/>
              </w:rPr>
              <m:t>corrigée</m:t>
            </m:r>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i</m:t>
            </m:r>
          </m:sub>
          <m:sup>
            <m:r>
              <w:rPr>
                <w:rFonts w:ascii="Cambria Math" w:hAnsi="Cambria Math"/>
                <w:sz w:val="26"/>
                <w:szCs w:val="26"/>
              </w:rPr>
              <m:t>j</m:t>
            </m:r>
          </m:sup>
        </m:sSubSup>
        <m:d>
          <m:dPr>
            <m:ctrlPr>
              <w:rPr>
                <w:rFonts w:ascii="Cambria Math" w:hAnsi="Cambria Math"/>
                <w:i/>
                <w:sz w:val="26"/>
                <w:szCs w:val="26"/>
              </w:rPr>
            </m:ctrlPr>
          </m:dPr>
          <m:e>
            <m:r>
              <w:rPr>
                <w:rFonts w:ascii="Cambria Math" w:hAnsi="Cambria Math"/>
                <w:sz w:val="26"/>
                <w:szCs w:val="26"/>
              </w:rPr>
              <m:t>estimée</m:t>
            </m:r>
          </m:e>
        </m:d>
        <m:r>
          <w:rPr>
            <w:rFonts w:ascii="Cambria Math" w:hAnsi="Cambria Math"/>
            <w:sz w:val="26"/>
            <w:szCs w:val="26"/>
          </w:rPr>
          <m:t>+</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μ</m:t>
                </m:r>
              </m:e>
              <m:sub>
                <m:r>
                  <w:rPr>
                    <w:rFonts w:ascii="Cambria Math" w:hAnsi="Cambria Math"/>
                    <w:sz w:val="26"/>
                    <w:szCs w:val="26"/>
                  </w:rPr>
                  <m:t>obs</m:t>
                </m:r>
              </m:sub>
              <m:sup>
                <m:r>
                  <w:rPr>
                    <w:rFonts w:ascii="Cambria Math" w:hAnsi="Cambria Math"/>
                    <w:sz w:val="26"/>
                    <w:szCs w:val="26"/>
                  </w:rPr>
                  <m:t>j</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μ</m:t>
                </m:r>
              </m:e>
              <m:sub>
                <m:r>
                  <w:rPr>
                    <w:rFonts w:ascii="Cambria Math" w:hAnsi="Cambria Math"/>
                    <w:sz w:val="26"/>
                    <w:szCs w:val="26"/>
                  </w:rPr>
                  <m:t>estimée</m:t>
                </m:r>
              </m:sub>
              <m:sup>
                <m:r>
                  <w:rPr>
                    <w:rFonts w:ascii="Cambria Math" w:hAnsi="Cambria Math"/>
                    <w:sz w:val="26"/>
                    <w:szCs w:val="26"/>
                  </w:rPr>
                  <m:t>j</m:t>
                </m:r>
              </m:sup>
            </m:sSubSup>
          </m:e>
        </m:d>
      </m:oMath>
      <w:r w:rsidR="00CE6FCB" w:rsidRPr="00CE6FCB">
        <w:rPr>
          <w:rFonts w:eastAsiaTheme="minorEastAsia"/>
          <w:b/>
          <w:bCs/>
          <w:sz w:val="26"/>
          <w:szCs w:val="26"/>
        </w:rPr>
        <w:t xml:space="preserve">         (1)</w:t>
      </w:r>
    </w:p>
    <w:p w14:paraId="4CA3D989" w14:textId="77777777" w:rsidR="00CE6FCB" w:rsidRPr="00CE6FCB" w:rsidRDefault="00CE6FCB" w:rsidP="00CE6FCB">
      <w:pPr>
        <w:rPr>
          <w:b/>
          <w:bCs/>
          <w:sz w:val="26"/>
          <w:szCs w:val="26"/>
        </w:rPr>
      </w:pPr>
    </w:p>
    <w:p w14:paraId="5F95E994" w14:textId="66E6A7AF" w:rsidR="00CE6FCB" w:rsidRDefault="00495F94" w:rsidP="00CE6FCB">
      <w:pPr>
        <w:rPr>
          <w:rFonts w:eastAsiaTheme="minorEastAsia"/>
          <w:b/>
          <w:bCs/>
        </w:rPr>
      </w:pPr>
      <m:oMath>
        <m:sSubSup>
          <m:sSubSupPr>
            <m:ctrlPr>
              <w:rPr>
                <w:rFonts w:ascii="Cambria Math" w:hAnsi="Cambria Math"/>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j</m:t>
            </m:r>
          </m:sup>
        </m:sSubSup>
        <m:d>
          <m:dPr>
            <m:ctrlPr>
              <w:rPr>
                <w:rFonts w:ascii="Cambria Math" w:hAnsi="Cambria Math"/>
                <w:i/>
                <w:sz w:val="26"/>
                <w:szCs w:val="26"/>
              </w:rPr>
            </m:ctrlPr>
          </m:dPr>
          <m:e>
            <m:r>
              <w:rPr>
                <w:rFonts w:ascii="Cambria Math" w:hAnsi="Cambria Math"/>
                <w:sz w:val="26"/>
                <w:szCs w:val="26"/>
              </w:rPr>
              <m:t>corrigée</m:t>
            </m:r>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j</m:t>
            </m:r>
          </m:sup>
        </m:sSubSup>
        <m:d>
          <m:dPr>
            <m:ctrlPr>
              <w:rPr>
                <w:rFonts w:ascii="Cambria Math" w:hAnsi="Cambria Math"/>
                <w:i/>
                <w:sz w:val="26"/>
                <w:szCs w:val="26"/>
              </w:rPr>
            </m:ctrlPr>
          </m:dPr>
          <m:e>
            <m:r>
              <w:rPr>
                <w:rFonts w:ascii="Cambria Math" w:hAnsi="Cambria Math"/>
                <w:sz w:val="26"/>
                <w:szCs w:val="26"/>
              </w:rPr>
              <m:t>estimée</m:t>
            </m:r>
          </m:e>
        </m:d>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μ</m:t>
                </m:r>
              </m:e>
              <m:sub>
                <m:r>
                  <w:rPr>
                    <w:rFonts w:ascii="Cambria Math" w:hAnsi="Cambria Math"/>
                    <w:sz w:val="26"/>
                    <w:szCs w:val="26"/>
                  </w:rPr>
                  <m:t>Obs</m:t>
                </m:r>
              </m:sub>
              <m:sup>
                <m:r>
                  <w:rPr>
                    <w:rFonts w:ascii="Cambria Math" w:hAnsi="Cambria Math"/>
                    <w:sz w:val="26"/>
                    <w:szCs w:val="26"/>
                  </w:rPr>
                  <m:t>j</m:t>
                </m:r>
              </m:sup>
            </m:sSubSup>
          </m:num>
          <m:den>
            <m:sSubSup>
              <m:sSubSupPr>
                <m:ctrlPr>
                  <w:rPr>
                    <w:rFonts w:ascii="Cambria Math" w:hAnsi="Cambria Math"/>
                    <w:i/>
                    <w:sz w:val="26"/>
                    <w:szCs w:val="26"/>
                  </w:rPr>
                </m:ctrlPr>
              </m:sSubSupPr>
              <m:e>
                <m:r>
                  <w:rPr>
                    <w:rFonts w:ascii="Cambria Math" w:hAnsi="Cambria Math"/>
                    <w:sz w:val="26"/>
                    <w:szCs w:val="26"/>
                  </w:rPr>
                  <m:t>μ</m:t>
                </m:r>
              </m:e>
              <m:sub>
                <m:r>
                  <w:rPr>
                    <w:rFonts w:ascii="Cambria Math" w:hAnsi="Cambria Math"/>
                    <w:sz w:val="26"/>
                    <w:szCs w:val="26"/>
                  </w:rPr>
                  <m:t>estimée</m:t>
                </m:r>
              </m:sub>
              <m:sup>
                <m:r>
                  <w:rPr>
                    <w:rFonts w:ascii="Cambria Math" w:hAnsi="Cambria Math"/>
                    <w:sz w:val="26"/>
                    <w:szCs w:val="26"/>
                  </w:rPr>
                  <m:t>j</m:t>
                </m:r>
              </m:sup>
            </m:sSubSup>
          </m:den>
        </m:f>
      </m:oMath>
      <w:r w:rsidR="00CE6FCB">
        <w:rPr>
          <w:rFonts w:eastAsiaTheme="minorEastAsia"/>
          <w:b/>
          <w:bCs/>
        </w:rPr>
        <w:t xml:space="preserve">                            (2)</w:t>
      </w:r>
    </w:p>
    <w:p w14:paraId="39BBD20C" w14:textId="77777777" w:rsidR="00CE6FCB" w:rsidRDefault="00CE6FCB" w:rsidP="00CE6FCB">
      <w:pPr>
        <w:rPr>
          <w:rFonts w:eastAsiaTheme="minorEastAsia"/>
          <w:b/>
          <w:bCs/>
        </w:rPr>
      </w:pPr>
    </w:p>
    <w:p w14:paraId="02F3A5B2" w14:textId="77777777" w:rsidR="00CE6FCB" w:rsidRPr="00CE6FCB" w:rsidRDefault="00CE6FCB" w:rsidP="00CE6FCB">
      <w:pPr>
        <w:rPr>
          <w:rFonts w:ascii="Times New Roman" w:hAnsi="Times New Roman" w:cs="Times New Roman"/>
          <w:sz w:val="26"/>
          <w:szCs w:val="26"/>
        </w:rPr>
      </w:pPr>
      <w:r w:rsidRPr="00CE6FCB">
        <w:rPr>
          <w:rFonts w:ascii="Times New Roman" w:eastAsiaTheme="minorEastAsia" w:hAnsi="Times New Roman" w:cs="Times New Roman"/>
          <w:sz w:val="26"/>
          <w:szCs w:val="26"/>
        </w:rPr>
        <w:t>Avec :</w:t>
      </w:r>
    </w:p>
    <w:p w14:paraId="5828526A" w14:textId="77777777" w:rsidR="00CE6FCB" w:rsidRPr="00CE6FCB" w:rsidRDefault="00495F94" w:rsidP="00CE6FCB">
      <w:pPr>
        <w:jc w:val="both"/>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i</m:t>
            </m:r>
          </m:sub>
          <m:sup>
            <m:r>
              <w:rPr>
                <w:rFonts w:ascii="Cambria Math" w:hAnsi="Cambria Math" w:cs="Times New Roman"/>
                <w:sz w:val="26"/>
                <w:szCs w:val="26"/>
              </w:rPr>
              <m:t>j</m:t>
            </m:r>
          </m:sup>
        </m:sSubSup>
      </m:oMath>
      <w:r w:rsidR="00CE6FCB" w:rsidRPr="00CE6FCB">
        <w:rPr>
          <w:rFonts w:ascii="Times New Roman" w:eastAsiaTheme="minorEastAsia" w:hAnsi="Times New Roman" w:cs="Times New Roman"/>
          <w:sz w:val="26"/>
          <w:szCs w:val="26"/>
        </w:rPr>
        <w:t xml:space="preserve"> </w:t>
      </w:r>
      <w:proofErr w:type="gramStart"/>
      <w:r w:rsidR="00CE6FCB" w:rsidRPr="00CE6FCB">
        <w:rPr>
          <w:rFonts w:ascii="Times New Roman" w:eastAsiaTheme="minorEastAsia" w:hAnsi="Times New Roman" w:cs="Times New Roman"/>
          <w:sz w:val="26"/>
          <w:szCs w:val="26"/>
        </w:rPr>
        <w:t>et</w:t>
      </w:r>
      <w:proofErr w:type="gramEnd"/>
      <w:r w:rsidR="00CE6FCB" w:rsidRPr="00CE6FCB">
        <w:rPr>
          <w:rFonts w:ascii="Times New Roman" w:eastAsiaTheme="minorEastAsia"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m:t>
            </m:r>
          </m:sub>
          <m:sup>
            <m:r>
              <w:rPr>
                <w:rFonts w:ascii="Cambria Math" w:hAnsi="Cambria Math" w:cs="Times New Roman"/>
                <w:sz w:val="26"/>
                <w:szCs w:val="26"/>
              </w:rPr>
              <m:t>j</m:t>
            </m:r>
          </m:sup>
        </m:sSubSup>
      </m:oMath>
      <w:r w:rsidR="00CE6FCB" w:rsidRPr="00CE6FCB">
        <w:rPr>
          <w:rFonts w:ascii="Times New Roman" w:eastAsiaTheme="minorEastAsia" w:hAnsi="Times New Roman" w:cs="Times New Roman"/>
          <w:sz w:val="26"/>
          <w:szCs w:val="26"/>
        </w:rPr>
        <w:t xml:space="preserve"> représentent respectivement la température et la précipitation du jour i (avec i € [1,31]) du mois j (j € [1,12]) ;</w:t>
      </w:r>
    </w:p>
    <w:p w14:paraId="1DEE818E" w14:textId="77777777" w:rsidR="00CE6FCB" w:rsidRPr="00CE6FCB" w:rsidRDefault="00495F94" w:rsidP="00CE6FCB">
      <w:pPr>
        <w:jc w:val="both"/>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μ</m:t>
            </m:r>
          </m:e>
          <m:sub>
            <m:r>
              <w:rPr>
                <w:rFonts w:ascii="Cambria Math" w:hAnsi="Cambria Math" w:cs="Times New Roman"/>
                <w:sz w:val="26"/>
                <w:szCs w:val="26"/>
              </w:rPr>
              <m:t>obs</m:t>
            </m:r>
          </m:sub>
          <m:sup>
            <m:r>
              <w:rPr>
                <w:rFonts w:ascii="Cambria Math" w:hAnsi="Cambria Math" w:cs="Times New Roman"/>
                <w:sz w:val="26"/>
                <w:szCs w:val="26"/>
              </w:rPr>
              <m:t>j</m:t>
            </m:r>
          </m:sup>
        </m:sSubSup>
      </m:oMath>
      <w:r w:rsidR="00CE6FCB" w:rsidRPr="00CE6FCB">
        <w:rPr>
          <w:rFonts w:ascii="Times New Roman" w:eastAsiaTheme="minorEastAsia" w:hAnsi="Times New Roman" w:cs="Times New Roman"/>
          <w:sz w:val="26"/>
          <w:szCs w:val="26"/>
        </w:rPr>
        <w:t xml:space="preserve"> </w:t>
      </w:r>
      <w:proofErr w:type="gramStart"/>
      <w:r w:rsidR="00CE6FCB" w:rsidRPr="00CE6FCB">
        <w:rPr>
          <w:rFonts w:ascii="Times New Roman" w:eastAsiaTheme="minorEastAsia" w:hAnsi="Times New Roman" w:cs="Times New Roman"/>
          <w:sz w:val="26"/>
          <w:szCs w:val="26"/>
        </w:rPr>
        <w:t>et</w:t>
      </w:r>
      <w:proofErr w:type="gramEnd"/>
      <w:r w:rsidR="00CE6FCB" w:rsidRPr="00CE6FCB">
        <w:rPr>
          <w:rFonts w:ascii="Times New Roman" w:eastAsiaTheme="minorEastAsia"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μ</m:t>
            </m:r>
          </m:e>
          <m:sub>
            <m:r>
              <w:rPr>
                <w:rFonts w:ascii="Cambria Math" w:hAnsi="Cambria Math" w:cs="Times New Roman"/>
                <w:sz w:val="26"/>
                <w:szCs w:val="26"/>
              </w:rPr>
              <m:t>estimée</m:t>
            </m:r>
          </m:sub>
          <m:sup>
            <m:r>
              <w:rPr>
                <w:rFonts w:ascii="Cambria Math" w:hAnsi="Cambria Math" w:cs="Times New Roman"/>
                <w:sz w:val="26"/>
                <w:szCs w:val="26"/>
              </w:rPr>
              <m:t>j</m:t>
            </m:r>
          </m:sup>
        </m:sSubSup>
      </m:oMath>
      <w:r w:rsidR="00CE6FCB" w:rsidRPr="00CE6FCB">
        <w:rPr>
          <w:rFonts w:ascii="Times New Roman" w:eastAsiaTheme="minorEastAsia" w:hAnsi="Times New Roman" w:cs="Times New Roman"/>
          <w:sz w:val="26"/>
          <w:szCs w:val="26"/>
        </w:rPr>
        <w:t xml:space="preserve"> sont respectivement les moyennes observées et estimées du mois j.</w:t>
      </w:r>
    </w:p>
    <w:p w14:paraId="61ECF548" w14:textId="7575D84B" w:rsidR="00CE6FCB" w:rsidRDefault="00CE6FCB" w:rsidP="00CE6FCB">
      <w:pPr>
        <w:jc w:val="both"/>
        <w:rPr>
          <w:rFonts w:ascii="Times New Roman" w:eastAsiaTheme="minorEastAsia" w:hAnsi="Times New Roman" w:cs="Times New Roman"/>
          <w:sz w:val="26"/>
          <w:szCs w:val="26"/>
        </w:rPr>
      </w:pPr>
      <w:r w:rsidRPr="00CE6FCB">
        <w:rPr>
          <w:rFonts w:ascii="Times New Roman" w:eastAsiaTheme="minorEastAsia" w:hAnsi="Times New Roman" w:cs="Times New Roman"/>
          <w:sz w:val="26"/>
          <w:szCs w:val="26"/>
        </w:rPr>
        <w:t xml:space="preserve">L’une des insuffisances de cette méthode est le fait de considérer que les biais sont linéaires et utilise un même facteur correctif pour la correction des valeurs de la série du mois. </w:t>
      </w:r>
    </w:p>
    <w:p w14:paraId="44F7AF74" w14:textId="5CD21125" w:rsidR="00CE6FCB" w:rsidRDefault="00CE6FCB" w:rsidP="00CE6FCB">
      <w:pPr>
        <w:jc w:val="both"/>
        <w:rPr>
          <w:rFonts w:ascii="Times New Roman" w:eastAsiaTheme="minorEastAsia" w:hAnsi="Times New Roman" w:cs="Times New Roman"/>
          <w:sz w:val="26"/>
          <w:szCs w:val="26"/>
        </w:rPr>
      </w:pPr>
      <w:r w:rsidRPr="00CE6FCB">
        <w:rPr>
          <w:rFonts w:ascii="Times New Roman" w:eastAsiaTheme="minorEastAsia" w:hAnsi="Times New Roman" w:cs="Times New Roman"/>
          <w:b/>
          <w:bCs/>
          <w:sz w:val="26"/>
          <w:szCs w:val="26"/>
        </w:rPr>
        <w:t>Méthode quantile-quantile empirique (EQM) :</w:t>
      </w:r>
      <w:r w:rsidRPr="00CE6FCB">
        <w:rPr>
          <w:rFonts w:ascii="Times New Roman" w:eastAsiaTheme="minorEastAsia" w:hAnsi="Times New Roman" w:cs="Times New Roman"/>
          <w:sz w:val="26"/>
          <w:szCs w:val="26"/>
        </w:rPr>
        <w:t xml:space="preserve"> Elle est plus appropriée à la correction des données pluviométriques journalière qui se caractérisent par une forte variabilité temporelle et spatiale </w:t>
      </w:r>
      <w:r w:rsidR="00E65CB6">
        <w:rPr>
          <w:rFonts w:ascii="Times New Roman" w:eastAsiaTheme="minorEastAsia" w:hAnsi="Times New Roman" w:cs="Times New Roman"/>
          <w:sz w:val="26"/>
          <w:szCs w:val="26"/>
        </w:rPr>
        <w:fldChar w:fldCharType="begin"/>
      </w:r>
      <w:r w:rsidR="00E65CB6">
        <w:rPr>
          <w:rFonts w:ascii="Times New Roman" w:eastAsiaTheme="minorEastAsia" w:hAnsi="Times New Roman" w:cs="Times New Roman"/>
          <w:sz w:val="26"/>
          <w:szCs w:val="26"/>
        </w:rPr>
        <w:instrText xml:space="preserve"> ADDIN EN.CITE &lt;EndNote&gt;&lt;Cite&gt;&lt;Author&gt;Lebel&lt;/Author&gt;&lt;Year&gt;1996&lt;/Year&gt;&lt;RecNum&gt;33&lt;/RecNum&gt;&lt;DisplayText&gt;(Lebel&lt;style face="italic"&gt; et al.&lt;/style&gt;, 1996)&lt;/DisplayText&gt;&lt;record&gt;&lt;rec-number&gt;33&lt;/rec-number&gt;&lt;foreign-keys&gt;&lt;key app="EN" db-id="0vxafs90pxedt1eer26xxpdntps9p0er9spa"&gt;33&lt;/key&gt;&lt;/foreign-keys&gt;&lt;ref-type name="Journal Article"&gt;17&lt;/ref-type&gt;&lt;contributors&gt;&lt;authors&gt;&lt;author&gt;Lebel, Thierry&lt;/author&gt;&lt;author&gt;Amani, A&lt;/author&gt;&lt;author&gt;Taupin, Jean-Denis&lt;/author&gt;&lt;/authors&gt;&lt;/contributors&gt;&lt;titles&gt;&lt;title&gt;La pluie au Sahel: une variable rebelle à la régionalisation&lt;/title&gt;&lt;secondary-title&gt;Intéractions surface continentale/atmosphère: l’expérience Hapex-Sahel&lt;/secondary-title&gt;&lt;/titles&gt;&lt;periodical&gt;&lt;full-title&gt;Intéractions surface continentale/atmosphère: l’expérience Hapex-Sahel&lt;/full-title&gt;&lt;/periodical&gt;&lt;dates&gt;&lt;year&gt;1996&lt;/year&gt;&lt;/dates&gt;&lt;urls&gt;&lt;/urls&gt;&lt;/record&gt;&lt;/Cite&gt;&lt;/EndNote&gt;</w:instrText>
      </w:r>
      <w:r w:rsidR="00E65CB6">
        <w:rPr>
          <w:rFonts w:ascii="Times New Roman" w:eastAsiaTheme="minorEastAsia" w:hAnsi="Times New Roman" w:cs="Times New Roman"/>
          <w:sz w:val="26"/>
          <w:szCs w:val="26"/>
        </w:rPr>
        <w:fldChar w:fldCharType="separate"/>
      </w:r>
      <w:r w:rsidR="00E65CB6">
        <w:rPr>
          <w:rFonts w:ascii="Times New Roman" w:eastAsiaTheme="minorEastAsia" w:hAnsi="Times New Roman" w:cs="Times New Roman"/>
          <w:noProof/>
          <w:sz w:val="26"/>
          <w:szCs w:val="26"/>
        </w:rPr>
        <w:t>(</w:t>
      </w:r>
      <w:hyperlink w:anchor="_ENREF_14" w:tooltip="Lebel, 1996 #33" w:history="1">
        <w:r w:rsidR="00E65CB6">
          <w:rPr>
            <w:rFonts w:ascii="Times New Roman" w:eastAsiaTheme="minorEastAsia" w:hAnsi="Times New Roman" w:cs="Times New Roman"/>
            <w:noProof/>
            <w:sz w:val="26"/>
            <w:szCs w:val="26"/>
          </w:rPr>
          <w:t>Lebel</w:t>
        </w:r>
        <w:r w:rsidR="00E65CB6" w:rsidRPr="00E65CB6">
          <w:rPr>
            <w:rFonts w:ascii="Times New Roman" w:eastAsiaTheme="minorEastAsia" w:hAnsi="Times New Roman" w:cs="Times New Roman"/>
            <w:i/>
            <w:noProof/>
            <w:sz w:val="26"/>
            <w:szCs w:val="26"/>
          </w:rPr>
          <w:t xml:space="preserve"> et al.</w:t>
        </w:r>
        <w:r w:rsidR="00E65CB6">
          <w:rPr>
            <w:rFonts w:ascii="Times New Roman" w:eastAsiaTheme="minorEastAsia" w:hAnsi="Times New Roman" w:cs="Times New Roman"/>
            <w:noProof/>
            <w:sz w:val="26"/>
            <w:szCs w:val="26"/>
          </w:rPr>
          <w:t>, 1996</w:t>
        </w:r>
      </w:hyperlink>
      <w:r w:rsidR="00E65CB6">
        <w:rPr>
          <w:rFonts w:ascii="Times New Roman" w:eastAsiaTheme="minorEastAsia" w:hAnsi="Times New Roman" w:cs="Times New Roman"/>
          <w:noProof/>
          <w:sz w:val="26"/>
          <w:szCs w:val="26"/>
        </w:rPr>
        <w:t>)</w:t>
      </w:r>
      <w:r w:rsidR="00E65CB6">
        <w:rPr>
          <w:rFonts w:ascii="Times New Roman" w:eastAsiaTheme="minorEastAsia" w:hAnsi="Times New Roman" w:cs="Times New Roman"/>
          <w:sz w:val="26"/>
          <w:szCs w:val="26"/>
        </w:rPr>
        <w:fldChar w:fldCharType="end"/>
      </w:r>
      <w:r w:rsidRPr="00CE6FCB">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sidRPr="00CE6FCB">
        <w:rPr>
          <w:rFonts w:ascii="Times New Roman" w:eastAsiaTheme="minorEastAsia" w:hAnsi="Times New Roman" w:cs="Times New Roman"/>
          <w:sz w:val="26"/>
          <w:szCs w:val="26"/>
        </w:rPr>
        <w:t>Elle consiste à calibrer la fonction de distribution cumulative (CDF) prédite</w:t>
      </w:r>
      <w:r>
        <w:rPr>
          <w:rFonts w:ascii="Times New Roman" w:eastAsiaTheme="minorEastAsia" w:hAnsi="Times New Roman" w:cs="Times New Roman"/>
          <w:sz w:val="26"/>
          <w:szCs w:val="26"/>
        </w:rPr>
        <w:t xml:space="preserve"> </w:t>
      </w:r>
      <w:r w:rsidRPr="00CE6FCB">
        <w:rPr>
          <w:rFonts w:ascii="Times New Roman" w:eastAsiaTheme="minorEastAsia" w:hAnsi="Times New Roman" w:cs="Times New Roman"/>
          <w:sz w:val="26"/>
          <w:szCs w:val="26"/>
        </w:rPr>
        <w:t>empiriquement en ajustant les quantiles du modèle vers ceux observés</w:t>
      </w:r>
      <w:r w:rsidR="00E65CB6">
        <w:rPr>
          <w:rFonts w:ascii="Times New Roman" w:eastAsiaTheme="minorEastAsia" w:hAnsi="Times New Roman" w:cs="Times New Roman"/>
          <w:sz w:val="26"/>
          <w:szCs w:val="26"/>
        </w:rPr>
        <w:t xml:space="preserve"> </w:t>
      </w:r>
      <w:r w:rsidR="00E65CB6">
        <w:rPr>
          <w:rFonts w:ascii="Times New Roman" w:eastAsiaTheme="minorEastAsia" w:hAnsi="Times New Roman" w:cs="Times New Roman"/>
          <w:sz w:val="26"/>
          <w:szCs w:val="26"/>
        </w:rPr>
        <w:fldChar w:fldCharType="begin"/>
      </w:r>
      <w:r w:rsidR="00E65CB6">
        <w:rPr>
          <w:rFonts w:ascii="Times New Roman" w:eastAsiaTheme="minorEastAsia" w:hAnsi="Times New Roman" w:cs="Times New Roman"/>
          <w:sz w:val="26"/>
          <w:szCs w:val="26"/>
        </w:rPr>
        <w:instrText xml:space="preserve"> ADDIN EN.CITE &lt;EndNote&gt;&lt;Cite&gt;&lt;Author&gt;Déqué&lt;/Author&gt;&lt;Year&gt;2007&lt;/Year&gt;&lt;RecNum&gt;56&lt;/RecNum&gt;&lt;DisplayText&gt;(Déqué, 2007)&lt;/DisplayText&gt;&lt;record&gt;&lt;rec-number&gt;56&lt;/rec-number&gt;&lt;foreign-keys&gt;&lt;key app="EN" db-id="0vxafs90pxedt1eer26xxpdntps9p0er9spa"&gt;56&lt;/key&gt;&lt;/foreign-keys&gt;&lt;ref-type name="Journal Article"&gt;17&lt;/ref-type&gt;&lt;contributors&gt;&lt;authors&gt;&lt;author&gt;Déqué, Michel&lt;/author&gt;&lt;/authors&gt;&lt;/contributors&gt;&lt;titles&gt;&lt;title&gt;Frequency of precipitation and temperature extremes over France in an anthropogenic scenario: Model results and statistical correction according to observed values&lt;/title&gt;&lt;secondary-title&gt;Global and Planetary Change&lt;/secondary-title&gt;&lt;/titles&gt;&lt;periodical&gt;&lt;full-title&gt;Global and Planetary Change&lt;/full-title&gt;&lt;/periodical&gt;&lt;pages&gt;16-26&lt;/pages&gt;&lt;volume&gt;57&lt;/volume&gt;&lt;number&gt;1-2&lt;/number&gt;&lt;dates&gt;&lt;year&gt;2007&lt;/year&gt;&lt;/dates&gt;&lt;isbn&gt;0921-8181&lt;/isbn&gt;&lt;urls&gt;&lt;/urls&gt;&lt;/record&gt;&lt;/Cite&gt;&lt;/EndNote&gt;</w:instrText>
      </w:r>
      <w:r w:rsidR="00E65CB6">
        <w:rPr>
          <w:rFonts w:ascii="Times New Roman" w:eastAsiaTheme="minorEastAsia" w:hAnsi="Times New Roman" w:cs="Times New Roman"/>
          <w:sz w:val="26"/>
          <w:szCs w:val="26"/>
        </w:rPr>
        <w:fldChar w:fldCharType="separate"/>
      </w:r>
      <w:r w:rsidR="00E65CB6">
        <w:rPr>
          <w:rFonts w:ascii="Times New Roman" w:eastAsiaTheme="minorEastAsia" w:hAnsi="Times New Roman" w:cs="Times New Roman"/>
          <w:noProof/>
          <w:sz w:val="26"/>
          <w:szCs w:val="26"/>
        </w:rPr>
        <w:t>(</w:t>
      </w:r>
      <w:hyperlink w:anchor="_ENREF_4" w:tooltip="Déqué, 2007 #56" w:history="1">
        <w:r w:rsidR="00E65CB6">
          <w:rPr>
            <w:rFonts w:ascii="Times New Roman" w:eastAsiaTheme="minorEastAsia" w:hAnsi="Times New Roman" w:cs="Times New Roman"/>
            <w:noProof/>
            <w:sz w:val="26"/>
            <w:szCs w:val="26"/>
          </w:rPr>
          <w:t>Déqué, 2007</w:t>
        </w:r>
      </w:hyperlink>
      <w:r w:rsidR="00E65CB6">
        <w:rPr>
          <w:rFonts w:ascii="Times New Roman" w:eastAsiaTheme="minorEastAsia" w:hAnsi="Times New Roman" w:cs="Times New Roman"/>
          <w:noProof/>
          <w:sz w:val="26"/>
          <w:szCs w:val="26"/>
        </w:rPr>
        <w:t>)</w:t>
      </w:r>
      <w:r w:rsidR="00E65CB6">
        <w:rPr>
          <w:rFonts w:ascii="Times New Roman" w:eastAsiaTheme="minorEastAsia" w:hAnsi="Times New Roman" w:cs="Times New Roman"/>
          <w:sz w:val="26"/>
          <w:szCs w:val="26"/>
        </w:rPr>
        <w:fldChar w:fldCharType="end"/>
      </w:r>
      <w:r w:rsidRPr="00CE6FCB">
        <w:rPr>
          <w:rFonts w:ascii="Times New Roman" w:eastAsiaTheme="minorEastAsia" w:hAnsi="Times New Roman" w:cs="Times New Roman"/>
          <w:sz w:val="26"/>
          <w:szCs w:val="26"/>
        </w:rPr>
        <w:t>, cité par</w:t>
      </w:r>
      <w:r w:rsidR="00E65CB6">
        <w:rPr>
          <w:rFonts w:ascii="Times New Roman" w:eastAsiaTheme="minorEastAsia" w:hAnsi="Times New Roman" w:cs="Times New Roman"/>
          <w:sz w:val="26"/>
          <w:szCs w:val="26"/>
        </w:rPr>
        <w:t xml:space="preserve"> </w:t>
      </w:r>
      <w:hyperlink w:anchor="_ENREF_10" w:tooltip="Iturbide, 2018 #54" w:history="1">
        <w:r w:rsidR="00E65CB6">
          <w:rPr>
            <w:rFonts w:ascii="Times New Roman" w:eastAsiaTheme="minorEastAsia" w:hAnsi="Times New Roman" w:cs="Times New Roman"/>
            <w:sz w:val="26"/>
            <w:szCs w:val="26"/>
          </w:rPr>
          <w:fldChar w:fldCharType="begin"/>
        </w:r>
        <w:r w:rsidR="00E65CB6">
          <w:rPr>
            <w:rFonts w:ascii="Times New Roman" w:eastAsiaTheme="minorEastAsia" w:hAnsi="Times New Roman" w:cs="Times New Roman"/>
            <w:sz w:val="26"/>
            <w:szCs w:val="26"/>
          </w:rPr>
          <w:instrText xml:space="preserve"> ADDIN EN.CITE &lt;EndNote&gt;&lt;Cite AuthorYear="1"&gt;&lt;Author&gt;Iturbide&lt;/Author&gt;&lt;Year&gt;2018&lt;/Year&gt;&lt;RecNum&gt;54&lt;/RecNum&gt;&lt;DisplayText&gt;Iturbide&lt;style face="italic"&gt; et al.&lt;/style&gt; (2018)&lt;/DisplayText&gt;&lt;record&gt;&lt;rec-number&gt;54&lt;/rec-number&gt;&lt;foreign-keys&gt;&lt;key app="EN" db-id="0vxafs90pxedt1eer26xxpdntps9p0er9spa"&gt;54&lt;/key&gt;&lt;/foreign-keys&gt;&lt;ref-type name="Journal Article"&gt;17&lt;/ref-type&gt;&lt;contributors&gt;&lt;authors&gt;&lt;author&gt;Iturbide, M&lt;/author&gt;&lt;author&gt;Bedia, J&lt;/author&gt;&lt;author&gt;Herrera, S&lt;/author&gt;&lt;author&gt;Bano, J&lt;/author&gt;&lt;author&gt;Fernández, J&lt;/author&gt;&lt;author&gt;Frıas, M&lt;/author&gt;&lt;author&gt;Manzanas, R&lt;/author&gt;&lt;author&gt;San-Martın, D&lt;/author&gt;&lt;author&gt;Cimadevilla, E&lt;/author&gt;&lt;author&gt;Cofino, A&lt;/author&gt;&lt;/authors&gt;&lt;/contributors&gt;&lt;titles&gt;&lt;title&gt;climate4R: An R-based open framework for reproducible climate data access and post-processing&lt;/title&gt;&lt;secondary-title&gt;Submitted to Environmental Modelling and Software&lt;/secondary-title&gt;&lt;/titles&gt;&lt;periodical&gt;&lt;full-title&gt;Submitted to Environmental Modelling and Software&lt;/full-title&gt;&lt;/periodical&gt;&lt;dates&gt;&lt;year&gt;2018&lt;/year&gt;&lt;/dates&gt;&lt;urls&gt;&lt;/urls&gt;&lt;/record&gt;&lt;/Cite&gt;&lt;/EndNote&gt;</w:instrText>
        </w:r>
        <w:r w:rsidR="00E65CB6">
          <w:rPr>
            <w:rFonts w:ascii="Times New Roman" w:eastAsiaTheme="minorEastAsia" w:hAnsi="Times New Roman" w:cs="Times New Roman"/>
            <w:sz w:val="26"/>
            <w:szCs w:val="26"/>
          </w:rPr>
          <w:fldChar w:fldCharType="separate"/>
        </w:r>
        <w:r w:rsidR="00E65CB6">
          <w:rPr>
            <w:rFonts w:ascii="Times New Roman" w:eastAsiaTheme="minorEastAsia" w:hAnsi="Times New Roman" w:cs="Times New Roman"/>
            <w:noProof/>
            <w:sz w:val="26"/>
            <w:szCs w:val="26"/>
          </w:rPr>
          <w:t>Iturbide</w:t>
        </w:r>
        <w:r w:rsidR="00E65CB6" w:rsidRPr="00E65CB6">
          <w:rPr>
            <w:rFonts w:ascii="Times New Roman" w:eastAsiaTheme="minorEastAsia" w:hAnsi="Times New Roman" w:cs="Times New Roman"/>
            <w:i/>
            <w:noProof/>
            <w:sz w:val="26"/>
            <w:szCs w:val="26"/>
          </w:rPr>
          <w:t xml:space="preserve"> et al.</w:t>
        </w:r>
        <w:r w:rsidR="00E65CB6">
          <w:rPr>
            <w:rFonts w:ascii="Times New Roman" w:eastAsiaTheme="minorEastAsia" w:hAnsi="Times New Roman" w:cs="Times New Roman"/>
            <w:noProof/>
            <w:sz w:val="26"/>
            <w:szCs w:val="26"/>
          </w:rPr>
          <w:t xml:space="preserve"> (2018)</w:t>
        </w:r>
        <w:r w:rsidR="00E65CB6">
          <w:rPr>
            <w:rFonts w:ascii="Times New Roman" w:eastAsiaTheme="minorEastAsia" w:hAnsi="Times New Roman" w:cs="Times New Roman"/>
            <w:sz w:val="26"/>
            <w:szCs w:val="26"/>
          </w:rPr>
          <w:fldChar w:fldCharType="end"/>
        </w:r>
      </w:hyperlink>
      <w:r w:rsidRPr="00CE6FCB">
        <w:rPr>
          <w:rFonts w:ascii="Times New Roman" w:eastAsiaTheme="minorEastAsia" w:hAnsi="Times New Roman" w:cs="Times New Roman"/>
          <w:b/>
          <w:bCs/>
          <w:sz w:val="26"/>
          <w:szCs w:val="26"/>
        </w:rPr>
        <w:t>.</w:t>
      </w:r>
      <w:r>
        <w:rPr>
          <w:rFonts w:ascii="Times New Roman" w:eastAsiaTheme="minorEastAsia" w:hAnsi="Times New Roman" w:cs="Times New Roman"/>
          <w:sz w:val="26"/>
          <w:szCs w:val="26"/>
        </w:rPr>
        <w:t xml:space="preserve"> </w:t>
      </w:r>
      <w:r w:rsidRPr="00CE6FCB">
        <w:rPr>
          <w:rFonts w:ascii="Times New Roman" w:eastAsiaTheme="minorEastAsia" w:hAnsi="Times New Roman" w:cs="Times New Roman"/>
          <w:sz w:val="26"/>
          <w:szCs w:val="26"/>
        </w:rPr>
        <w:t>Les quantiles simulés sont donc ajustés aux quantiles observés, au moyen des fonction de distribution cumulative.</w:t>
      </w:r>
    </w:p>
    <w:p w14:paraId="393FEA8B" w14:textId="66133F91" w:rsidR="00CE6FCB" w:rsidRPr="00CE6FCB" w:rsidRDefault="00495F94" w:rsidP="00CE6FCB">
      <w:pPr>
        <w:spacing w:after="0"/>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corr</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obs</m:t>
              </m:r>
            </m:sub>
            <m:sup>
              <m:r>
                <w:rPr>
                  <w:rFonts w:ascii="Cambria Math" w:eastAsiaTheme="minorEastAsia" w:hAnsi="Cambria Math"/>
                </w:rPr>
                <m:t>-1</m:t>
              </m:r>
            </m:sup>
          </m:sSub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est</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sim</m:t>
                      </m:r>
                    </m:sup>
                  </m:sSubSup>
                </m:e>
              </m:d>
            </m:e>
          </m:d>
        </m:oMath>
      </m:oMathPara>
    </w:p>
    <w:p w14:paraId="0B7A9544" w14:textId="78BD0148" w:rsidR="00CE6FCB" w:rsidRDefault="00CE6FCB" w:rsidP="00CE6FCB">
      <w:pPr>
        <w:spacing w:after="0"/>
        <w:jc w:val="center"/>
        <w:rPr>
          <w:rFonts w:eastAsiaTheme="minorEastAsia"/>
        </w:rPr>
      </w:pPr>
    </w:p>
    <w:p w14:paraId="0DE1A441" w14:textId="77777777" w:rsidR="00CE6FCB" w:rsidRPr="00CE6FCB" w:rsidRDefault="00495F94" w:rsidP="00CE6FCB">
      <w:pPr>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corr</m:t>
            </m:r>
          </m:sup>
        </m:sSubSup>
        <m:r>
          <m:rPr>
            <m:sty m:val="p"/>
          </m:rPr>
          <w:rPr>
            <w:rFonts w:ascii="Cambria Math" w:eastAsiaTheme="minorEastAsia" w:hAnsi="Cambria Math" w:cs="Times New Roman"/>
            <w:sz w:val="26"/>
            <w:szCs w:val="26"/>
          </w:rPr>
          <m:t> </m:t>
        </m:r>
      </m:oMath>
      <w:r w:rsidR="00CE6FCB" w:rsidRPr="00CE6FCB">
        <w:rPr>
          <w:rFonts w:ascii="Times New Roman" w:eastAsiaTheme="minorEastAsia" w:hAnsi="Times New Roman" w:cs="Times New Roman"/>
          <w:sz w:val="26"/>
          <w:szCs w:val="26"/>
        </w:rPr>
        <w:t>: variable corrigée ;</w:t>
      </w:r>
    </w:p>
    <w:p w14:paraId="2466F7E7" w14:textId="77777777" w:rsidR="00CE6FCB" w:rsidRPr="00CE6FCB" w:rsidRDefault="00495F94" w:rsidP="00CE6FCB">
      <w:pPr>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obs</m:t>
            </m:r>
          </m:sub>
          <m:sup>
            <m:r>
              <m:rPr>
                <m:sty m:val="p"/>
              </m:rPr>
              <w:rPr>
                <w:rFonts w:ascii="Cambria Math" w:eastAsiaTheme="minorEastAsia" w:hAnsi="Cambria Math" w:cs="Times New Roman"/>
                <w:sz w:val="26"/>
                <w:szCs w:val="26"/>
              </w:rPr>
              <m:t>-1</m:t>
            </m:r>
          </m:sup>
        </m:sSubSup>
        <m:r>
          <m:rPr>
            <m:sty m:val="p"/>
          </m:rPr>
          <w:rPr>
            <w:rFonts w:ascii="Cambria Math" w:eastAsiaTheme="minorEastAsia" w:hAnsi="Cambria Math" w:cs="Times New Roman"/>
            <w:sz w:val="26"/>
            <w:szCs w:val="26"/>
          </w:rPr>
          <m:t> </m:t>
        </m:r>
      </m:oMath>
      <w:r w:rsidR="00CE6FCB" w:rsidRPr="00CE6FCB">
        <w:rPr>
          <w:rFonts w:ascii="Times New Roman" w:eastAsiaTheme="minorEastAsia" w:hAnsi="Times New Roman" w:cs="Times New Roman"/>
          <w:sz w:val="26"/>
          <w:szCs w:val="26"/>
        </w:rPr>
        <w:t>: réciproque de la fonction de distribution cumulative des données observées ;</w:t>
      </w:r>
    </w:p>
    <w:p w14:paraId="1D412BCB" w14:textId="77777777" w:rsidR="00CE6FCB" w:rsidRPr="00CE6FCB" w:rsidRDefault="00495F94" w:rsidP="00CE6FCB">
      <w:pPr>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est</m:t>
            </m:r>
          </m:sub>
        </m:sSub>
        <m:r>
          <m:rPr>
            <m:sty m:val="p"/>
          </m:rPr>
          <w:rPr>
            <w:rFonts w:ascii="Cambria Math" w:eastAsiaTheme="minorEastAsia" w:hAnsi="Cambria Math" w:cs="Times New Roman"/>
            <w:sz w:val="26"/>
            <w:szCs w:val="26"/>
          </w:rPr>
          <m:t> </m:t>
        </m:r>
      </m:oMath>
      <w:r w:rsidR="00CE6FCB" w:rsidRPr="00CE6FCB">
        <w:rPr>
          <w:rFonts w:ascii="Times New Roman" w:eastAsiaTheme="minorEastAsia" w:hAnsi="Times New Roman" w:cs="Times New Roman"/>
          <w:sz w:val="26"/>
          <w:szCs w:val="26"/>
        </w:rPr>
        <w:t>: fonction de distribution cumulative des données estimées ;</w:t>
      </w:r>
    </w:p>
    <w:p w14:paraId="6839BA2C" w14:textId="67144019" w:rsidR="00CE6FCB" w:rsidRDefault="00495F94" w:rsidP="00CE6FCB">
      <w:pPr>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sim</m:t>
            </m:r>
          </m:sup>
        </m:sSubSup>
        <m:r>
          <m:rPr>
            <m:sty m:val="p"/>
          </m:rPr>
          <w:rPr>
            <w:rFonts w:ascii="Cambria Math" w:eastAsiaTheme="minorEastAsia" w:hAnsi="Cambria Math" w:cs="Times New Roman"/>
            <w:sz w:val="26"/>
            <w:szCs w:val="26"/>
          </w:rPr>
          <m:t> </m:t>
        </m:r>
      </m:oMath>
      <w:r w:rsidR="00CE6FCB" w:rsidRPr="00CE6FCB">
        <w:rPr>
          <w:rFonts w:ascii="Times New Roman" w:eastAsiaTheme="minorEastAsia" w:hAnsi="Times New Roman" w:cs="Times New Roman"/>
          <w:sz w:val="26"/>
          <w:szCs w:val="26"/>
        </w:rPr>
        <w:t>: variable simulée.</w:t>
      </w:r>
    </w:p>
    <w:p w14:paraId="0EEBDAF3" w14:textId="093B43EB" w:rsidR="00CE6FCB" w:rsidRDefault="00CE6FCB" w:rsidP="00CE6FCB">
      <w:pPr>
        <w:jc w:val="both"/>
        <w:rPr>
          <w:rFonts w:ascii="Times New Roman" w:eastAsiaTheme="minorEastAsia" w:hAnsi="Times New Roman" w:cs="Times New Roman"/>
          <w:sz w:val="26"/>
          <w:szCs w:val="26"/>
        </w:rPr>
      </w:pPr>
    </w:p>
    <w:p w14:paraId="408A9115" w14:textId="1C6E2D6F" w:rsidR="00CE6FCB" w:rsidRDefault="00CE6FCB" w:rsidP="00CE6FCB">
      <w:pPr>
        <w:jc w:val="both"/>
      </w:pPr>
      <w:r w:rsidRPr="00CE6FCB">
        <w:rPr>
          <w:rFonts w:ascii="Times New Roman" w:hAnsi="Times New Roman" w:cs="Times New Roman"/>
          <w:b/>
          <w:bCs/>
          <w:sz w:val="26"/>
          <w:szCs w:val="26"/>
        </w:rPr>
        <w:t>Méthode Gamma Quantile Mapping (GQM)</w:t>
      </w:r>
      <w:r w:rsidRPr="00CE6FCB">
        <w:rPr>
          <w:b/>
          <w:bCs/>
        </w:rPr>
        <w:t xml:space="preserve"> :</w:t>
      </w:r>
      <w:r w:rsidRPr="004F2F9D">
        <w:t xml:space="preserve"> </w:t>
      </w:r>
      <w:r w:rsidRPr="00CE6FCB">
        <w:rPr>
          <w:rFonts w:ascii="Times New Roman" w:eastAsiaTheme="minorEastAsia" w:hAnsi="Times New Roman" w:cs="Times New Roman"/>
          <w:sz w:val="26"/>
          <w:szCs w:val="26"/>
        </w:rPr>
        <w:t>Elle est applicable uniquement sur la précipitation</w:t>
      </w:r>
      <w:r w:rsidR="00E65CB6">
        <w:rPr>
          <w:rFonts w:ascii="Times New Roman" w:eastAsiaTheme="minorEastAsia" w:hAnsi="Times New Roman" w:cs="Times New Roman"/>
          <w:sz w:val="26"/>
          <w:szCs w:val="26"/>
        </w:rPr>
        <w:t xml:space="preserve"> </w:t>
      </w:r>
      <w:r w:rsidR="00E65CB6">
        <w:rPr>
          <w:rFonts w:ascii="Times New Roman" w:eastAsiaTheme="minorEastAsia" w:hAnsi="Times New Roman" w:cs="Times New Roman"/>
          <w:sz w:val="26"/>
          <w:szCs w:val="26"/>
        </w:rPr>
        <w:fldChar w:fldCharType="begin"/>
      </w:r>
      <w:r w:rsidR="00E65CB6">
        <w:rPr>
          <w:rFonts w:ascii="Times New Roman" w:eastAsiaTheme="minorEastAsia" w:hAnsi="Times New Roman" w:cs="Times New Roman"/>
          <w:sz w:val="26"/>
          <w:szCs w:val="26"/>
        </w:rPr>
        <w:instrText xml:space="preserve"> ADDIN EN.CITE &lt;EndNote&gt;&lt;Cite&gt;&lt;Author&gt;Obada&lt;/Author&gt;&lt;Year&gt;2016&lt;/Year&gt;&lt;RecNum&gt;40&lt;/RecNum&gt;&lt;DisplayText&gt;(Obada&lt;style face="italic"&gt; et al.&lt;/style&gt;, 2016)&lt;/DisplayText&gt;&lt;record&gt;&lt;rec-number&gt;40&lt;/rec-number&gt;&lt;foreign-keys&gt;&lt;key app="EN" db-id="0vxafs90pxedt1eer26xxpdntps9p0er9spa"&gt;40&lt;/key&gt;&lt;/foreign-keys&gt;&lt;ref-type name="Journal Article"&gt;17&lt;/ref-type&gt;&lt;contributors&gt;&lt;authors&gt;&lt;author&gt;Obada, E&lt;/author&gt;&lt;author&gt;Alamou, AE&lt;/author&gt;&lt;author&gt;Zandagba, EJ&lt;/author&gt;&lt;author&gt;Biao, IE&lt;/author&gt;&lt;author&gt;Chabi, A&lt;/author&gt;&lt;author&gt;Afouda, A&lt;/author&gt;&lt;/authors&gt;&lt;/contributors&gt;&lt;titles&gt;&lt;title&gt;Comparative study of seven bias correction methods applied to three Regional Climate Models in Mekrou Catchment (Benin, West Africa)&lt;/title&gt;&lt;secondary-title&gt;IJCET&lt;/secondary-title&gt;&lt;/titles&gt;&lt;periodical&gt;&lt;full-title&gt;IJCET&lt;/full-title&gt;&lt;/periodical&gt;&lt;pages&gt;1831-1840&lt;/pages&gt;&lt;volume&gt;6&lt;/volume&gt;&lt;dates&gt;&lt;year&gt;2016&lt;/year&gt;&lt;/dates&gt;&lt;urls&gt;&lt;/urls&gt;&lt;/record&gt;&lt;/Cite&gt;&lt;/EndNote&gt;</w:instrText>
      </w:r>
      <w:r w:rsidR="00E65CB6">
        <w:rPr>
          <w:rFonts w:ascii="Times New Roman" w:eastAsiaTheme="minorEastAsia" w:hAnsi="Times New Roman" w:cs="Times New Roman"/>
          <w:sz w:val="26"/>
          <w:szCs w:val="26"/>
        </w:rPr>
        <w:fldChar w:fldCharType="separate"/>
      </w:r>
      <w:r w:rsidR="00E65CB6">
        <w:rPr>
          <w:rFonts w:ascii="Times New Roman" w:eastAsiaTheme="minorEastAsia" w:hAnsi="Times New Roman" w:cs="Times New Roman"/>
          <w:noProof/>
          <w:sz w:val="26"/>
          <w:szCs w:val="26"/>
        </w:rPr>
        <w:t>(</w:t>
      </w:r>
      <w:hyperlink w:anchor="_ENREF_17" w:tooltip="Obada, 2016 #40" w:history="1">
        <w:r w:rsidR="00E65CB6">
          <w:rPr>
            <w:rFonts w:ascii="Times New Roman" w:eastAsiaTheme="minorEastAsia" w:hAnsi="Times New Roman" w:cs="Times New Roman"/>
            <w:noProof/>
            <w:sz w:val="26"/>
            <w:szCs w:val="26"/>
          </w:rPr>
          <w:t>Obada</w:t>
        </w:r>
        <w:r w:rsidR="00E65CB6" w:rsidRPr="00E65CB6">
          <w:rPr>
            <w:rFonts w:ascii="Times New Roman" w:eastAsiaTheme="minorEastAsia" w:hAnsi="Times New Roman" w:cs="Times New Roman"/>
            <w:i/>
            <w:noProof/>
            <w:sz w:val="26"/>
            <w:szCs w:val="26"/>
          </w:rPr>
          <w:t xml:space="preserve"> et al.</w:t>
        </w:r>
        <w:r w:rsidR="00E65CB6">
          <w:rPr>
            <w:rFonts w:ascii="Times New Roman" w:eastAsiaTheme="minorEastAsia" w:hAnsi="Times New Roman" w:cs="Times New Roman"/>
            <w:noProof/>
            <w:sz w:val="26"/>
            <w:szCs w:val="26"/>
          </w:rPr>
          <w:t>, 2016</w:t>
        </w:r>
      </w:hyperlink>
      <w:r w:rsidR="00E65CB6">
        <w:rPr>
          <w:rFonts w:ascii="Times New Roman" w:eastAsiaTheme="minorEastAsia" w:hAnsi="Times New Roman" w:cs="Times New Roman"/>
          <w:noProof/>
          <w:sz w:val="26"/>
          <w:szCs w:val="26"/>
        </w:rPr>
        <w:t>)</w:t>
      </w:r>
      <w:r w:rsidR="00E65CB6">
        <w:rPr>
          <w:rFonts w:ascii="Times New Roman" w:eastAsiaTheme="minorEastAsia" w:hAnsi="Times New Roman" w:cs="Times New Roman"/>
          <w:sz w:val="26"/>
          <w:szCs w:val="26"/>
        </w:rPr>
        <w:fldChar w:fldCharType="end"/>
      </w:r>
      <w:r w:rsidRPr="00CE6FCB">
        <w:rPr>
          <w:rFonts w:ascii="Times New Roman" w:eastAsiaTheme="minorEastAsia" w:hAnsi="Times New Roman" w:cs="Times New Roman"/>
          <w:sz w:val="26"/>
          <w:szCs w:val="26"/>
        </w:rPr>
        <w:t xml:space="preserve">. Elle fait l’hypothèse initiale que la distribution des données observées et simulées peut être approximée par une distribution gamma </w:t>
      </w:r>
      <w:r w:rsidRPr="00CE6FCB">
        <w:rPr>
          <w:rFonts w:ascii="Times New Roman" w:eastAsiaTheme="minorEastAsia" w:hAnsi="Times New Roman" w:cs="Times New Roman"/>
          <w:sz w:val="26"/>
          <w:szCs w:val="26"/>
        </w:rPr>
        <w:fldChar w:fldCharType="begin"/>
      </w:r>
      <w:r w:rsidR="00DC6F30">
        <w:rPr>
          <w:rFonts w:ascii="Times New Roman" w:eastAsiaTheme="minorEastAsia" w:hAnsi="Times New Roman" w:cs="Times New Roman"/>
          <w:sz w:val="26"/>
          <w:szCs w:val="26"/>
        </w:rPr>
        <w:instrText xml:space="preserve"> ADDIN EN.CITE &lt;EndNote&gt;&lt;Cite&gt;&lt;Author&gt;Lafon&lt;/Author&gt;&lt;Year&gt;2013&lt;/Year&gt;&lt;RecNum&gt;42&lt;/RecNum&gt;&lt;DisplayText&gt;(Lafon&lt;style face="italic"&gt; et al.&lt;/style&gt;, 2013)&lt;/DisplayText&gt;&lt;record&gt;&lt;rec-number&gt;42&lt;/rec-number&gt;&lt;foreign-keys&gt;&lt;key app="EN" db-id="0vxafs90pxedt1eer26xxpdntps9p0er9spa"&gt;42&lt;/key&gt;&lt;/foreign-keys&gt;&lt;ref-type name="Journal Article"&gt;17&lt;/ref-type&gt;&lt;contributors&gt;&lt;authors&gt;&lt;author&gt;Lafon, Thomas&lt;/author&gt;&lt;author&gt;Dadson, Simon&lt;/author&gt;&lt;author&gt;Buys, Gwen&lt;/author&gt;&lt;author&gt;Prudhomme, Christel&lt;/author&gt;&lt;/authors&gt;&lt;/contributors&gt;&lt;titles&gt;&lt;title&gt;Bias correction of daily precipitation simulated by a regional climate model: a comparison of methods&lt;/title&gt;&lt;secondary-title&gt;International Journal of Climatology&lt;/secondary-title&gt;&lt;/titles&gt;&lt;periodical&gt;&lt;full-title&gt;International Journal of Climatology&lt;/full-title&gt;&lt;/periodical&gt;&lt;pages&gt;1367-1381&lt;/pages&gt;&lt;volume&gt;33&lt;/volume&gt;&lt;number&gt;6&lt;/number&gt;&lt;dates&gt;&lt;year&gt;2013&lt;/year&gt;&lt;/dates&gt;&lt;isbn&gt;0899-8418&lt;/isbn&gt;&lt;urls&gt;&lt;/urls&gt;&lt;/record&gt;&lt;/Cite&gt;&lt;/EndNote&gt;</w:instrText>
      </w:r>
      <w:r w:rsidRPr="00CE6FCB">
        <w:rPr>
          <w:rFonts w:ascii="Times New Roman" w:eastAsiaTheme="minorEastAsia" w:hAnsi="Times New Roman" w:cs="Times New Roman"/>
          <w:sz w:val="26"/>
          <w:szCs w:val="26"/>
        </w:rPr>
        <w:fldChar w:fldCharType="separate"/>
      </w:r>
      <w:r w:rsidRPr="00CE6FCB">
        <w:rPr>
          <w:rFonts w:ascii="Times New Roman" w:eastAsiaTheme="minorEastAsia" w:hAnsi="Times New Roman" w:cs="Times New Roman"/>
          <w:noProof/>
          <w:sz w:val="26"/>
          <w:szCs w:val="26"/>
        </w:rPr>
        <w:t>(</w:t>
      </w:r>
      <w:hyperlink w:anchor="_ENREF_13" w:tooltip="Lafon, 2013 #42" w:history="1">
        <w:r w:rsidR="00E65CB6" w:rsidRPr="00CE6FCB">
          <w:rPr>
            <w:rFonts w:ascii="Times New Roman" w:eastAsiaTheme="minorEastAsia" w:hAnsi="Times New Roman" w:cs="Times New Roman"/>
            <w:noProof/>
            <w:sz w:val="26"/>
            <w:szCs w:val="26"/>
          </w:rPr>
          <w:t>Lafon et al., 2013</w:t>
        </w:r>
      </w:hyperlink>
      <w:r w:rsidRPr="00CE6FCB">
        <w:rPr>
          <w:rFonts w:ascii="Times New Roman" w:eastAsiaTheme="minorEastAsia" w:hAnsi="Times New Roman" w:cs="Times New Roman"/>
          <w:noProof/>
          <w:sz w:val="26"/>
          <w:szCs w:val="26"/>
        </w:rPr>
        <w:t>)</w:t>
      </w:r>
      <w:r w:rsidRPr="00CE6FCB">
        <w:rPr>
          <w:rFonts w:ascii="Times New Roman" w:eastAsiaTheme="minorEastAsia" w:hAnsi="Times New Roman" w:cs="Times New Roman"/>
          <w:sz w:val="26"/>
          <w:szCs w:val="26"/>
        </w:rPr>
        <w:fldChar w:fldCharType="end"/>
      </w:r>
      <w:r w:rsidRPr="00CE6FCB">
        <w:rPr>
          <w:rFonts w:ascii="Times New Roman" w:eastAsiaTheme="minorEastAsia" w:hAnsi="Times New Roman" w:cs="Times New Roman"/>
          <w:sz w:val="26"/>
          <w:szCs w:val="26"/>
        </w:rPr>
        <w:t>. De ce fait, les fonctions de distribution cumulative des deux séries de pluie (observée et simulée) sont ajustées à une distribution gamma. La distribution Gamma dépend de deux paramètres (</w:t>
      </w:r>
      <m:oMath>
        <m:r>
          <w:rPr>
            <w:rFonts w:ascii="Cambria Math" w:eastAsiaTheme="minorEastAsia" w:hAnsi="Cambria Math" w:cs="Times New Roman"/>
            <w:sz w:val="26"/>
            <w:szCs w:val="26"/>
          </w:rPr>
          <m:t>k</m:t>
        </m:r>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θ</m:t>
        </m:r>
      </m:oMath>
      <w:r w:rsidRPr="00CE6FCB">
        <w:rPr>
          <w:rFonts w:ascii="Times New Roman" w:eastAsiaTheme="minorEastAsia" w:hAnsi="Times New Roman" w:cs="Times New Roman"/>
          <w:sz w:val="26"/>
          <w:szCs w:val="26"/>
        </w:rPr>
        <w:t xml:space="preserve">) et est utilisée pour la représentation des Fonction de Densité de Probabilité (PDF) </w:t>
      </w:r>
      <w:r w:rsidRPr="00CE6FCB">
        <w:rPr>
          <w:rFonts w:ascii="Times New Roman" w:eastAsiaTheme="minorEastAsia" w:hAnsi="Times New Roman" w:cs="Times New Roman"/>
          <w:sz w:val="26"/>
          <w:szCs w:val="26"/>
        </w:rPr>
        <w:fldChar w:fldCharType="begin"/>
      </w:r>
      <w:r w:rsidR="00DC6F30">
        <w:rPr>
          <w:rFonts w:ascii="Times New Roman" w:eastAsiaTheme="minorEastAsia" w:hAnsi="Times New Roman" w:cs="Times New Roman"/>
          <w:sz w:val="26"/>
          <w:szCs w:val="26"/>
        </w:rPr>
        <w:instrText xml:space="preserve"> ADDIN EN.CITE &lt;EndNote&gt;&lt;Cite&gt;&lt;Author&gt;Yang&lt;/Author&gt;&lt;Year&gt;2010&lt;/Year&gt;&lt;RecNum&gt;43&lt;/RecNum&gt;&lt;DisplayText&gt;(Yang&lt;style face="italic"&gt; et al.&lt;/style&gt;, 2010 ; Wilks, 2011)&lt;/DisplayText&gt;&lt;record&gt;&lt;rec-number&gt;43&lt;/rec-number&gt;&lt;foreign-keys&gt;&lt;key app="EN" db-id="0vxafs90pxedt1eer26xxpdntps9p0er9spa"&gt;43&lt;/key&gt;&lt;/foreign-keys&gt;&lt;ref-type name="Journal Article"&gt;17&lt;/ref-type&gt;&lt;contributors&gt;&lt;authors&gt;&lt;author&gt;Yang, Wei&lt;/author&gt;&lt;author&gt;Andréasson, Johan&lt;/author&gt;&lt;author&gt;Phil Graham, L&lt;/author&gt;&lt;author&gt;Olsson, Jonas&lt;/author&gt;&lt;author&gt;Rosberg, Jörgen&lt;/author&gt;&lt;author&gt;Wetterhall, Fredrik&lt;/author&gt;&lt;/authors&gt;&lt;/contributors&gt;&lt;titles&gt;&lt;title&gt;Distribution-based scaling to improve usability of regional climate model projections for hydrological climate change impacts studies&lt;/title&gt;&lt;secondary-title&gt;Hydrology Research&lt;/secondary-title&gt;&lt;/titles&gt;&lt;periodical&gt;&lt;full-title&gt;Hydrology Research&lt;/full-title&gt;&lt;/periodical&gt;&lt;pages&gt;211-229&lt;/pages&gt;&lt;volume&gt;41&lt;/volume&gt;&lt;number&gt;3-4&lt;/number&gt;&lt;dates&gt;&lt;year&gt;2010&lt;/year&gt;&lt;/dates&gt;&lt;isbn&gt;0029-1277&lt;/isbn&gt;&lt;urls&gt;&lt;/urls&gt;&lt;/record&gt;&lt;/Cite&gt;&lt;Cite&gt;&lt;Author&gt;Wilks&lt;/Author&gt;&lt;Year&gt;2011&lt;/Year&gt;&lt;RecNum&gt;44&lt;/RecNum&gt;&lt;record&gt;&lt;rec-number&gt;44&lt;/rec-number&gt;&lt;foreign-keys&gt;&lt;key app="EN" db-id="0vxafs90pxedt1eer26xxpdntps9p0er9spa"&gt;44&lt;/key&gt;&lt;/foreign-keys&gt;&lt;ref-type name="Book"&gt;6&lt;/ref-type&gt;&lt;contributors&gt;&lt;authors&gt;&lt;author&gt;Wilks, Daniel S&lt;/author&gt;&lt;/authors&gt;&lt;/contributors&gt;&lt;titles&gt;&lt;title&gt;Statistical methods in the atmospheric sciences&lt;/title&gt;&lt;/titles&gt;&lt;volume&gt;100&lt;/volume&gt;&lt;dates&gt;&lt;year&gt;2011&lt;/year&gt;&lt;/dates&gt;&lt;publisher&gt;Academic press&lt;/publisher&gt;&lt;isbn&gt;0123850223&lt;/isbn&gt;&lt;urls&gt;&lt;/urls&gt;&lt;/record&gt;&lt;/Cite&gt;&lt;/EndNote&gt;</w:instrText>
      </w:r>
      <w:r w:rsidRPr="00CE6FCB">
        <w:rPr>
          <w:rFonts w:ascii="Times New Roman" w:eastAsiaTheme="minorEastAsia" w:hAnsi="Times New Roman" w:cs="Times New Roman"/>
          <w:sz w:val="26"/>
          <w:szCs w:val="26"/>
        </w:rPr>
        <w:fldChar w:fldCharType="separate"/>
      </w:r>
      <w:r w:rsidRPr="00CE6FCB">
        <w:rPr>
          <w:rFonts w:ascii="Times New Roman" w:eastAsiaTheme="minorEastAsia" w:hAnsi="Times New Roman" w:cs="Times New Roman"/>
          <w:noProof/>
          <w:sz w:val="26"/>
          <w:szCs w:val="26"/>
        </w:rPr>
        <w:t>(</w:t>
      </w:r>
      <w:hyperlink w:anchor="_ENREF_20" w:tooltip="Yang, 2010 #43" w:history="1">
        <w:r w:rsidR="00E65CB6" w:rsidRPr="00CE6FCB">
          <w:rPr>
            <w:rFonts w:ascii="Times New Roman" w:eastAsiaTheme="minorEastAsia" w:hAnsi="Times New Roman" w:cs="Times New Roman"/>
            <w:noProof/>
            <w:sz w:val="26"/>
            <w:szCs w:val="26"/>
          </w:rPr>
          <w:t>Yang et al., 2010</w:t>
        </w:r>
      </w:hyperlink>
      <w:r w:rsidRPr="00CE6FCB">
        <w:rPr>
          <w:rFonts w:ascii="Times New Roman" w:eastAsiaTheme="minorEastAsia" w:hAnsi="Times New Roman" w:cs="Times New Roman"/>
          <w:noProof/>
          <w:sz w:val="26"/>
          <w:szCs w:val="26"/>
        </w:rPr>
        <w:t xml:space="preserve"> ; </w:t>
      </w:r>
      <w:hyperlink w:anchor="_ENREF_18" w:tooltip="Wilks, 2011 #44" w:history="1">
        <w:r w:rsidR="00E65CB6" w:rsidRPr="00CE6FCB">
          <w:rPr>
            <w:rFonts w:ascii="Times New Roman" w:eastAsiaTheme="minorEastAsia" w:hAnsi="Times New Roman" w:cs="Times New Roman"/>
            <w:noProof/>
            <w:sz w:val="26"/>
            <w:szCs w:val="26"/>
          </w:rPr>
          <w:t>Wilks, 2011</w:t>
        </w:r>
      </w:hyperlink>
      <w:r w:rsidRPr="00CE6FCB">
        <w:rPr>
          <w:rFonts w:ascii="Times New Roman" w:eastAsiaTheme="minorEastAsia" w:hAnsi="Times New Roman" w:cs="Times New Roman"/>
          <w:noProof/>
          <w:sz w:val="26"/>
          <w:szCs w:val="26"/>
        </w:rPr>
        <w:t>)</w:t>
      </w:r>
      <w:r w:rsidRPr="00CE6FCB">
        <w:rPr>
          <w:rFonts w:ascii="Times New Roman" w:eastAsiaTheme="minorEastAsia" w:hAnsi="Times New Roman" w:cs="Times New Roman"/>
          <w:sz w:val="26"/>
          <w:szCs w:val="26"/>
        </w:rPr>
        <w:fldChar w:fldCharType="end"/>
      </w:r>
      <w:r w:rsidRPr="00CE6FCB">
        <w:rPr>
          <w:rFonts w:ascii="Times New Roman" w:eastAsiaTheme="minorEastAsia" w:hAnsi="Times New Roman" w:cs="Times New Roman"/>
          <w:sz w:val="26"/>
          <w:szCs w:val="26"/>
        </w:rPr>
        <w:t>.</w:t>
      </w:r>
    </w:p>
    <w:p w14:paraId="41A94538" w14:textId="77777777" w:rsidR="00CE6FCB" w:rsidRPr="00CE6FCB" w:rsidRDefault="00CE6FCB" w:rsidP="00CE6FCB">
      <w:pPr>
        <w:jc w:val="both"/>
        <w:rPr>
          <w:rFonts w:ascii="Times New Roman" w:eastAsiaTheme="minorEastAsia" w:hAnsi="Times New Roman" w:cs="Times New Roman"/>
          <w:sz w:val="26"/>
          <w:szCs w:val="26"/>
        </w:rPr>
      </w:pPr>
    </w:p>
    <w:p w14:paraId="05E70E1D" w14:textId="77777777" w:rsidR="00CE6FCB" w:rsidRPr="004F2F9D" w:rsidRDefault="00CE6FCB" w:rsidP="00CE6FCB">
      <w:pPr>
        <w:spacing w:after="0"/>
        <w:jc w:val="center"/>
        <w:rPr>
          <w:rFonts w:eastAsiaTheme="minorEastAsia"/>
        </w:rPr>
      </w:pPr>
    </w:p>
    <w:p w14:paraId="25B6E703" w14:textId="77777777" w:rsidR="00CE6FCB" w:rsidRPr="00CE6FCB" w:rsidRDefault="00CE6FCB" w:rsidP="00CE6FCB">
      <w:pPr>
        <w:jc w:val="both"/>
        <w:rPr>
          <w:rFonts w:ascii="Times New Roman" w:eastAsiaTheme="minorEastAsia" w:hAnsi="Times New Roman" w:cs="Times New Roman"/>
          <w:sz w:val="26"/>
          <w:szCs w:val="26"/>
        </w:rPr>
      </w:pPr>
    </w:p>
    <w:p w14:paraId="765C2C62" w14:textId="2118F18B" w:rsidR="00CE6FCB" w:rsidRDefault="00CE6FCB" w:rsidP="00CE6FCB">
      <w:pPr>
        <w:pStyle w:val="Titre2"/>
      </w:pPr>
      <w:r>
        <w:t>Mise en œuvre des modèles hydrologiques</w:t>
      </w:r>
    </w:p>
    <w:p w14:paraId="54F7211C" w14:textId="18814E0D" w:rsidR="00CE6FCB" w:rsidRDefault="00CE6FCB" w:rsidP="00CE6FCB">
      <w:pPr>
        <w:pStyle w:val="Titre3"/>
      </w:pPr>
      <w:r>
        <w:t>Calibration</w:t>
      </w:r>
    </w:p>
    <w:p w14:paraId="2D74E53C" w14:textId="3310023F" w:rsidR="00CE6FCB" w:rsidRPr="00B647E9" w:rsidRDefault="00CE6FCB" w:rsidP="00B647E9">
      <w:pPr>
        <w:spacing w:after="0"/>
        <w:jc w:val="both"/>
      </w:pPr>
      <w:r w:rsidRPr="00CE6FCB">
        <w:rPr>
          <w:rFonts w:ascii="Times New Roman" w:eastAsiaTheme="minorEastAsia" w:hAnsi="Times New Roman" w:cs="Times New Roman"/>
          <w:sz w:val="26"/>
          <w:szCs w:val="26"/>
        </w:rPr>
        <w:t xml:space="preserve">La calibration a pour but d’établir une concordance entre les débits simulés et ceux réellement observés à l’exutoire du bassin, en ajustant les paramètres </w:t>
      </w:r>
      <w:r w:rsidR="00751E16">
        <w:rPr>
          <w:rFonts w:ascii="Times New Roman" w:eastAsiaTheme="minorEastAsia" w:hAnsi="Times New Roman" w:cs="Times New Roman"/>
          <w:sz w:val="26"/>
          <w:szCs w:val="26"/>
        </w:rPr>
        <w:t xml:space="preserve">internes </w:t>
      </w:r>
      <w:r w:rsidRPr="00CE6FCB">
        <w:rPr>
          <w:rFonts w:ascii="Times New Roman" w:eastAsiaTheme="minorEastAsia" w:hAnsi="Times New Roman" w:cs="Times New Roman"/>
          <w:sz w:val="26"/>
          <w:szCs w:val="26"/>
        </w:rPr>
        <w:t>du modèle. Pour les modèles qui comportent un nombre élevé de paramètres, à l’occurrence le modèle SWAT, il est conseillé de procéder à une étude de sensibilité afin d’identifier les paramètres les plus sensibles au processus hydrologique du bassin. La méthode utilisée pour l’étude de sensibilité est le test de sensibilité à l’amplitude de Fourier (FAST).</w:t>
      </w:r>
      <w:r w:rsidR="00B647E9">
        <w:rPr>
          <w:rFonts w:ascii="Times New Roman" w:eastAsiaTheme="minorEastAsia" w:hAnsi="Times New Roman" w:cs="Times New Roman"/>
          <w:sz w:val="26"/>
          <w:szCs w:val="26"/>
        </w:rPr>
        <w:t xml:space="preserve"> </w:t>
      </w:r>
      <w:r w:rsidRPr="00CE6FCB">
        <w:rPr>
          <w:rFonts w:ascii="Times New Roman" w:eastAsiaTheme="minorEastAsia" w:hAnsi="Times New Roman" w:cs="Times New Roman"/>
          <w:sz w:val="26"/>
          <w:szCs w:val="26"/>
        </w:rPr>
        <w:t>Le critère d</w:t>
      </w:r>
      <w:r w:rsidR="00B647E9">
        <w:rPr>
          <w:rFonts w:ascii="Times New Roman" w:eastAsiaTheme="minorEastAsia" w:hAnsi="Times New Roman" w:cs="Times New Roman"/>
          <w:sz w:val="26"/>
          <w:szCs w:val="26"/>
        </w:rPr>
        <w:t xml:space="preserve">e </w:t>
      </w:r>
      <w:hyperlink w:anchor="_ENREF_15" w:tooltip="Nash, 1970 #60" w:history="1">
        <w:r w:rsidR="00E65CB6" w:rsidRPr="00B647E9">
          <w:rPr>
            <w:rFonts w:ascii="Times New Roman" w:hAnsi="Times New Roman" w:cs="Times New Roman"/>
            <w:b/>
            <w:bCs/>
            <w:sz w:val="26"/>
            <w:szCs w:val="26"/>
          </w:rPr>
          <w:fldChar w:fldCharType="begin"/>
        </w:r>
        <w:r w:rsidR="00E65CB6">
          <w:rPr>
            <w:rFonts w:ascii="Times New Roman" w:hAnsi="Times New Roman" w:cs="Times New Roman"/>
            <w:b/>
            <w:bCs/>
            <w:sz w:val="26"/>
            <w:szCs w:val="26"/>
          </w:rPr>
          <w:instrText xml:space="preserve"> ADDIN EN.CITE &lt;EndNote&gt;&lt;Cite AuthorYear="1"&gt;&lt;Author&gt;Nash&lt;/Author&gt;&lt;Year&gt;1970&lt;/Year&gt;&lt;RecNum&gt;60&lt;/RecNum&gt;&lt;DisplayText&gt;Nash et Sutcliffe (1970)&lt;/DisplayText&gt;&lt;record&gt;&lt;rec-number&gt;60&lt;/rec-number&gt;&lt;foreign-keys&gt;&lt;key app="EN" db-id="0vxafs90pxedt1eer26xxpdntps9p0er9spa"&gt;60&lt;/key&gt;&lt;/foreign-keys&gt;&lt;ref-type name="Journal Article"&gt;17&lt;/ref-type&gt;&lt;contributors&gt;&lt;authors&gt;&lt;author&gt;Nash, J Eamonn&lt;/author&gt;&lt;author&gt;Sutcliffe, Jonh V&lt;/author&gt;&lt;/authors&gt;&lt;/contributors&gt;&lt;titles&gt;&lt;title&gt;River flow forecasting through conceptual models part I—A discussion of principles&lt;/title&gt;&lt;secondary-title&gt;Journal of hydrology&lt;/secondary-title&gt;&lt;/titles&gt;&lt;periodical&gt;&lt;full-title&gt;Journal of hydrology&lt;/full-title&gt;&lt;/periodical&gt;&lt;pages&gt;282-290&lt;/pages&gt;&lt;volume&gt;10&lt;/volume&gt;&lt;number&gt;3&lt;/number&gt;&lt;dates&gt;&lt;year&gt;1970&lt;/year&gt;&lt;/dates&gt;&lt;isbn&gt;0022-1694&lt;/isbn&gt;&lt;urls&gt;&lt;/urls&gt;&lt;/record&gt;&lt;/Cite&gt;&lt;/EndNote&gt;</w:instrText>
        </w:r>
        <w:r w:rsidR="00E65CB6" w:rsidRPr="00B647E9">
          <w:rPr>
            <w:rFonts w:ascii="Times New Roman" w:hAnsi="Times New Roman" w:cs="Times New Roman"/>
            <w:b/>
            <w:bCs/>
            <w:sz w:val="26"/>
            <w:szCs w:val="26"/>
          </w:rPr>
          <w:fldChar w:fldCharType="separate"/>
        </w:r>
        <w:r w:rsidR="00E65CB6" w:rsidRPr="00B647E9">
          <w:rPr>
            <w:rFonts w:ascii="Times New Roman" w:hAnsi="Times New Roman" w:cs="Times New Roman"/>
            <w:b/>
            <w:bCs/>
            <w:noProof/>
            <w:sz w:val="26"/>
            <w:szCs w:val="26"/>
          </w:rPr>
          <w:t>Nash et Sutcliffe (1970)</w:t>
        </w:r>
        <w:r w:rsidR="00E65CB6" w:rsidRPr="00B647E9">
          <w:rPr>
            <w:rFonts w:ascii="Times New Roman" w:hAnsi="Times New Roman" w:cs="Times New Roman"/>
            <w:b/>
            <w:bCs/>
            <w:sz w:val="26"/>
            <w:szCs w:val="26"/>
          </w:rPr>
          <w:fldChar w:fldCharType="end"/>
        </w:r>
      </w:hyperlink>
      <w:r w:rsidR="00B647E9">
        <w:t xml:space="preserve">  </w:t>
      </w:r>
      <w:r w:rsidRPr="00CE6FCB">
        <w:rPr>
          <w:rFonts w:ascii="Times New Roman" w:eastAsiaTheme="minorEastAsia" w:hAnsi="Times New Roman" w:cs="Times New Roman"/>
          <w:sz w:val="26"/>
          <w:szCs w:val="26"/>
        </w:rPr>
        <w:t>a été utilisé pour calibrer les modèles. Les résultats de la simulation sont jugés acceptables lors</w:t>
      </w:r>
      <w:r w:rsidR="00751E16">
        <w:rPr>
          <w:rFonts w:ascii="Times New Roman" w:eastAsiaTheme="minorEastAsia" w:hAnsi="Times New Roman" w:cs="Times New Roman"/>
          <w:sz w:val="26"/>
          <w:szCs w:val="26"/>
        </w:rPr>
        <w:t>que</w:t>
      </w:r>
      <w:r w:rsidRPr="00CE6FCB">
        <w:rPr>
          <w:rFonts w:ascii="Times New Roman" w:eastAsiaTheme="minorEastAsia" w:hAnsi="Times New Roman" w:cs="Times New Roman"/>
          <w:sz w:val="26"/>
          <w:szCs w:val="26"/>
        </w:rPr>
        <w:t xml:space="preserve"> </w:t>
      </w:r>
      <w:r w:rsidR="00B647E9" w:rsidRPr="00B647E9">
        <w:rPr>
          <w:rFonts w:ascii="Times New Roman" w:eastAsiaTheme="minorEastAsia" w:hAnsi="Times New Roman" w:cs="Times New Roman"/>
          <w:sz w:val="26"/>
          <w:szCs w:val="26"/>
        </w:rPr>
        <w:t xml:space="preserve">le </w:t>
      </w:r>
      <m:oMath>
        <m:r>
          <w:rPr>
            <w:rFonts w:ascii="Cambria Math" w:eastAsiaTheme="minorEastAsia" w:hAnsi="Cambria Math" w:cs="Times New Roman"/>
            <w:sz w:val="26"/>
            <w:szCs w:val="26"/>
          </w:rPr>
          <m:t>Nash</m:t>
        </m:r>
        <m:r>
          <m:rPr>
            <m:sty m:val="p"/>
          </m:rPr>
          <w:rPr>
            <w:rFonts w:ascii="Cambria Math" w:eastAsiaTheme="minorEastAsia" w:hAnsi="Cambria Math" w:cs="Times New Roman"/>
            <w:sz w:val="26"/>
            <w:szCs w:val="26"/>
          </w:rPr>
          <m:t xml:space="preserve">≥0.5, </m:t>
        </m:r>
        <m:r>
          <w:rPr>
            <w:rFonts w:ascii="Cambria Math" w:eastAsiaTheme="minorEastAsia" w:hAnsi="Cambria Math" w:cs="Times New Roman"/>
            <w:sz w:val="26"/>
            <w:szCs w:val="26"/>
          </w:rPr>
          <m:t>le</m:t>
        </m:r>
        <m:r>
          <m:rPr>
            <m:sty m:val="p"/>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≥0.5 </m:t>
        </m:r>
        <m:r>
          <w:rPr>
            <w:rFonts w:ascii="Cambria Math" w:eastAsiaTheme="minorEastAsia" w:hAnsi="Cambria Math" w:cs="Times New Roman"/>
            <w:sz w:val="26"/>
            <w:szCs w:val="26"/>
          </w:rPr>
          <m:t>et</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le</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PBIAIS</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compris</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entre</m:t>
        </m:r>
        <m:r>
          <m:rPr>
            <m:sty m:val="p"/>
          </m:rPr>
          <w:rPr>
            <w:rFonts w:ascii="Cambria Math" w:eastAsiaTheme="minorEastAsia" w:hAnsi="Cambria Math" w:cs="Times New Roman"/>
            <w:sz w:val="26"/>
            <w:szCs w:val="26"/>
          </w:rPr>
          <m:t xml:space="preserve"> ±0.25</m:t>
        </m:r>
      </m:oMath>
      <w:r w:rsidR="00B647E9" w:rsidRPr="00B647E9">
        <w:rPr>
          <w:rFonts w:ascii="Times New Roman" w:eastAsiaTheme="minorEastAsia" w:hAnsi="Times New Roman" w:cs="Times New Roman"/>
          <w:sz w:val="26"/>
          <w:szCs w:val="26"/>
        </w:rPr>
        <w:t xml:space="preserve"> </w:t>
      </w:r>
      <w:r w:rsidR="00B647E9" w:rsidRPr="00B647E9">
        <w:rPr>
          <w:rFonts w:ascii="Times New Roman" w:eastAsiaTheme="minorEastAsia" w:hAnsi="Times New Roman" w:cs="Times New Roman"/>
          <w:sz w:val="26"/>
          <w:szCs w:val="26"/>
        </w:rPr>
        <w:fldChar w:fldCharType="begin"/>
      </w:r>
      <w:r w:rsidR="00DC6F30">
        <w:rPr>
          <w:rFonts w:ascii="Times New Roman" w:eastAsiaTheme="minorEastAsia" w:hAnsi="Times New Roman" w:cs="Times New Roman"/>
          <w:sz w:val="26"/>
          <w:szCs w:val="26"/>
        </w:rPr>
        <w:instrText xml:space="preserve"> ADDIN EN.CITE &lt;EndNote&gt;&lt;Cite&gt;&lt;Author&gt;Baudet&lt;/Author&gt;&lt;Year&gt;2017&lt;/Year&gt;&lt;RecNum&gt;86&lt;/RecNum&gt;&lt;DisplayText&gt;(Baudet&lt;style face="italic"&gt; et al.&lt;/style&gt;, 2017)&lt;/DisplayText&gt;&lt;record&gt;&lt;rec-number&gt;86&lt;/rec-number&gt;&lt;foreign-keys&gt;&lt;key app="EN" db-id="0vxafs90pxedt1eer26xxpdntps9p0er9spa"&gt;86&lt;/key&gt;&lt;/foreign-keys&gt;&lt;ref-type name="Journal Article"&gt;17&lt;/ref-type&gt;&lt;contributors&gt;&lt;authors&gt;&lt;author&gt;Baudet, Eudes Bahin Yoli&lt;/author&gt;&lt;author&gt;Haida, Souad&lt;/author&gt;&lt;author&gt;Probst, Jean-Luc&lt;/author&gt;&lt;/authors&gt;&lt;/contributors&gt;&lt;titles&gt;&lt;title&gt;Analyse de la variabilité hydroclimatique et impacts des barrages sur le régime hydrologique d’une rivière de zone semi-aride: Le Sebou Au Maroc&lt;/title&gt;&lt;/titles&gt;&lt;dates&gt;&lt;year&gt;2017&lt;/year&gt;&lt;/dates&gt;&lt;urls&gt;&lt;/urls&gt;&lt;/record&gt;&lt;/Cite&gt;&lt;/EndNote&gt;</w:instrText>
      </w:r>
      <w:r w:rsidR="00B647E9" w:rsidRPr="00B647E9">
        <w:rPr>
          <w:rFonts w:ascii="Times New Roman" w:eastAsiaTheme="minorEastAsia" w:hAnsi="Times New Roman" w:cs="Times New Roman"/>
          <w:sz w:val="26"/>
          <w:szCs w:val="26"/>
        </w:rPr>
        <w:fldChar w:fldCharType="separate"/>
      </w:r>
      <w:r w:rsidR="00DC6F30">
        <w:rPr>
          <w:rFonts w:ascii="Times New Roman" w:eastAsiaTheme="minorEastAsia" w:hAnsi="Times New Roman" w:cs="Times New Roman"/>
          <w:noProof/>
          <w:sz w:val="26"/>
          <w:szCs w:val="26"/>
        </w:rPr>
        <w:t>(</w:t>
      </w:r>
      <w:hyperlink w:anchor="_ENREF_3" w:tooltip="Baudet, 2017 #86" w:history="1">
        <w:r w:rsidR="00E65CB6">
          <w:rPr>
            <w:rFonts w:ascii="Times New Roman" w:eastAsiaTheme="minorEastAsia" w:hAnsi="Times New Roman" w:cs="Times New Roman"/>
            <w:noProof/>
            <w:sz w:val="26"/>
            <w:szCs w:val="26"/>
          </w:rPr>
          <w:t>Baudet</w:t>
        </w:r>
        <w:r w:rsidR="00E65CB6" w:rsidRPr="00DC6F30">
          <w:rPr>
            <w:rFonts w:ascii="Times New Roman" w:eastAsiaTheme="minorEastAsia" w:hAnsi="Times New Roman" w:cs="Times New Roman"/>
            <w:i/>
            <w:noProof/>
            <w:sz w:val="26"/>
            <w:szCs w:val="26"/>
          </w:rPr>
          <w:t xml:space="preserve"> et al.</w:t>
        </w:r>
        <w:r w:rsidR="00E65CB6">
          <w:rPr>
            <w:rFonts w:ascii="Times New Roman" w:eastAsiaTheme="minorEastAsia" w:hAnsi="Times New Roman" w:cs="Times New Roman"/>
            <w:noProof/>
            <w:sz w:val="26"/>
            <w:szCs w:val="26"/>
          </w:rPr>
          <w:t>, 2017</w:t>
        </w:r>
      </w:hyperlink>
      <w:r w:rsidR="00DC6F30">
        <w:rPr>
          <w:rFonts w:ascii="Times New Roman" w:eastAsiaTheme="minorEastAsia" w:hAnsi="Times New Roman" w:cs="Times New Roman"/>
          <w:noProof/>
          <w:sz w:val="26"/>
          <w:szCs w:val="26"/>
        </w:rPr>
        <w:t>)</w:t>
      </w:r>
      <w:r w:rsidR="00B647E9" w:rsidRPr="00B647E9">
        <w:rPr>
          <w:rFonts w:ascii="Times New Roman" w:eastAsiaTheme="minorEastAsia" w:hAnsi="Times New Roman" w:cs="Times New Roman"/>
          <w:sz w:val="26"/>
          <w:szCs w:val="26"/>
        </w:rPr>
        <w:fldChar w:fldCharType="end"/>
      </w:r>
      <w:r w:rsidR="00B647E9" w:rsidRPr="00B647E9">
        <w:rPr>
          <w:rFonts w:ascii="Times New Roman" w:eastAsiaTheme="minorEastAsia" w:hAnsi="Times New Roman" w:cs="Times New Roman"/>
          <w:sz w:val="26"/>
          <w:szCs w:val="26"/>
        </w:rPr>
        <w:t xml:space="preserve">. </w:t>
      </w:r>
    </w:p>
    <w:p w14:paraId="3B60037D" w14:textId="77777777" w:rsidR="00B647E9" w:rsidRDefault="00CE6FCB" w:rsidP="00CE6FCB">
      <w:pPr>
        <w:jc w:val="both"/>
        <w:rPr>
          <w:rFonts w:ascii="Times New Roman" w:eastAsiaTheme="minorEastAsia" w:hAnsi="Times New Roman" w:cs="Times New Roman"/>
          <w:sz w:val="26"/>
          <w:szCs w:val="26"/>
        </w:rPr>
      </w:pPr>
      <w:r w:rsidRPr="00CE6FCB">
        <w:rPr>
          <w:rFonts w:ascii="Times New Roman" w:eastAsiaTheme="minorEastAsia" w:hAnsi="Times New Roman" w:cs="Times New Roman"/>
          <w:sz w:val="26"/>
          <w:szCs w:val="26"/>
        </w:rPr>
        <w:t xml:space="preserve">Dans la suite nous désignons par : </w:t>
      </w:r>
    </w:p>
    <w:p w14:paraId="6A46A191" w14:textId="77777777" w:rsidR="00B647E9" w:rsidRPr="00B647E9" w:rsidRDefault="00495F94" w:rsidP="00B647E9">
      <w:pPr>
        <w:spacing w:after="0"/>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Obs</m:t>
            </m:r>
          </m:sub>
          <m:sup>
            <m:r>
              <w:rPr>
                <w:rFonts w:ascii="Cambria Math" w:eastAsiaTheme="minorEastAsia" w:hAnsi="Cambria Math" w:cs="Times New Roman"/>
                <w:sz w:val="26"/>
                <w:szCs w:val="26"/>
              </w:rPr>
              <m:t>t</m:t>
            </m:r>
          </m:sup>
        </m:sSubSup>
        <m:r>
          <m:rPr>
            <m:sty m:val="p"/>
          </m:rPr>
          <w:rPr>
            <w:rFonts w:ascii="Cambria Math" w:eastAsiaTheme="minorEastAsia" w:hAnsi="Cambria Math" w:cs="Times New Roman"/>
            <w:sz w:val="26"/>
            <w:szCs w:val="26"/>
          </w:rPr>
          <m:t xml:space="preserve">: </m:t>
        </m:r>
      </m:oMath>
      <w:proofErr w:type="gramStart"/>
      <w:r w:rsidR="00B647E9" w:rsidRPr="00B647E9">
        <w:rPr>
          <w:rFonts w:ascii="Times New Roman" w:eastAsiaTheme="minorEastAsia" w:hAnsi="Times New Roman" w:cs="Times New Roman"/>
          <w:sz w:val="26"/>
          <w:szCs w:val="26"/>
        </w:rPr>
        <w:t>débit</w:t>
      </w:r>
      <w:proofErr w:type="gramEnd"/>
      <w:r w:rsidR="00B647E9" w:rsidRPr="00B647E9">
        <w:rPr>
          <w:rFonts w:ascii="Times New Roman" w:eastAsiaTheme="minorEastAsia" w:hAnsi="Times New Roman" w:cs="Times New Roman"/>
          <w:sz w:val="26"/>
          <w:szCs w:val="26"/>
        </w:rPr>
        <w:t xml:space="preserve"> observé du jour t</w:t>
      </w:r>
    </w:p>
    <w:p w14:paraId="32B13734" w14:textId="77777777" w:rsidR="00B647E9" w:rsidRPr="00B647E9" w:rsidRDefault="00495F94" w:rsidP="00B647E9">
      <w:pPr>
        <w:spacing w:after="0"/>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Sim</m:t>
            </m:r>
          </m:sub>
          <m:sup>
            <m:r>
              <w:rPr>
                <w:rFonts w:ascii="Cambria Math" w:eastAsiaTheme="minorEastAsia" w:hAnsi="Cambria Math" w:cs="Times New Roman"/>
                <w:sz w:val="26"/>
                <w:szCs w:val="26"/>
              </w:rPr>
              <m:t>t</m:t>
            </m:r>
          </m:sup>
        </m:sSubSup>
        <m:r>
          <m:rPr>
            <m:sty m:val="p"/>
          </m:rPr>
          <w:rPr>
            <w:rFonts w:ascii="Cambria Math" w:eastAsiaTheme="minorEastAsia" w:hAnsi="Cambria Math" w:cs="Times New Roman"/>
            <w:sz w:val="26"/>
            <w:szCs w:val="26"/>
          </w:rPr>
          <m:t xml:space="preserve">: </m:t>
        </m:r>
      </m:oMath>
      <w:proofErr w:type="gramStart"/>
      <w:r w:rsidR="00B647E9" w:rsidRPr="00B647E9">
        <w:rPr>
          <w:rFonts w:ascii="Times New Roman" w:eastAsiaTheme="minorEastAsia" w:hAnsi="Times New Roman" w:cs="Times New Roman"/>
          <w:sz w:val="26"/>
          <w:szCs w:val="26"/>
        </w:rPr>
        <w:t>débit</w:t>
      </w:r>
      <w:proofErr w:type="gramEnd"/>
      <w:r w:rsidR="00B647E9" w:rsidRPr="00B647E9">
        <w:rPr>
          <w:rFonts w:ascii="Times New Roman" w:eastAsiaTheme="minorEastAsia" w:hAnsi="Times New Roman" w:cs="Times New Roman"/>
          <w:sz w:val="26"/>
          <w:szCs w:val="26"/>
        </w:rPr>
        <w:t xml:space="preserve"> simulé du jour t</w:t>
      </w:r>
    </w:p>
    <w:p w14:paraId="539FA593" w14:textId="77777777" w:rsidR="00B647E9" w:rsidRPr="00B647E9" w:rsidRDefault="00495F94" w:rsidP="00B647E9">
      <w:pPr>
        <w:spacing w:after="0"/>
        <w:jc w:val="both"/>
        <w:rPr>
          <w:rFonts w:ascii="Times New Roman" w:eastAsiaTheme="minorEastAsia" w:hAnsi="Times New Roman" w:cs="Times New Roman"/>
          <w:sz w:val="26"/>
          <w:szCs w:val="26"/>
        </w:rPr>
      </w:pPr>
      <m:oMath>
        <m:acc>
          <m:accPr>
            <m:chr m:val="̅"/>
            <m:ctrlPr>
              <w:rPr>
                <w:rFonts w:ascii="Cambria Math" w:eastAsiaTheme="minorEastAsia" w:hAnsi="Cambria Math" w:cs="Times New Roman"/>
                <w:sz w:val="26"/>
                <w:szCs w:val="26"/>
              </w:rPr>
            </m:ctrlPr>
          </m:accPr>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Obs</m:t>
                </m:r>
              </m:sub>
            </m:sSub>
          </m:e>
        </m:acc>
        <m:r>
          <m:rPr>
            <m:sty m:val="p"/>
          </m:rPr>
          <w:rPr>
            <w:rFonts w:ascii="Cambria Math" w:eastAsiaTheme="minorEastAsia" w:hAnsi="Cambria Math" w:cs="Times New Roman"/>
            <w:sz w:val="26"/>
            <w:szCs w:val="26"/>
          </w:rPr>
          <m:t> </m:t>
        </m:r>
      </m:oMath>
      <w:r w:rsidR="00B647E9" w:rsidRPr="00B647E9">
        <w:rPr>
          <w:rFonts w:ascii="Times New Roman" w:eastAsiaTheme="minorEastAsia" w:hAnsi="Times New Roman" w:cs="Times New Roman"/>
          <w:sz w:val="26"/>
          <w:szCs w:val="26"/>
        </w:rPr>
        <w:t>: moyenne des débits observés.</w:t>
      </w:r>
    </w:p>
    <w:p w14:paraId="2E9FD085" w14:textId="77777777" w:rsidR="00B647E9" w:rsidRPr="00B647E9" w:rsidRDefault="00495F94" w:rsidP="00B647E9">
      <w:pPr>
        <w:spacing w:after="0"/>
        <w:jc w:val="both"/>
        <w:rPr>
          <w:rFonts w:ascii="Times New Roman" w:eastAsiaTheme="minorEastAsia" w:hAnsi="Times New Roman" w:cs="Times New Roman"/>
          <w:sz w:val="26"/>
          <w:szCs w:val="26"/>
        </w:rPr>
      </w:pPr>
      <m:oMath>
        <m:acc>
          <m:accPr>
            <m:chr m:val="̅"/>
            <m:ctrlPr>
              <w:rPr>
                <w:rFonts w:ascii="Cambria Math" w:eastAsiaTheme="minorEastAsia" w:hAnsi="Cambria Math" w:cs="Times New Roman"/>
                <w:sz w:val="26"/>
                <w:szCs w:val="26"/>
              </w:rPr>
            </m:ctrlPr>
          </m:accPr>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Sim</m:t>
                </m:r>
              </m:sub>
            </m:sSub>
          </m:e>
        </m:acc>
        <m:r>
          <m:rPr>
            <m:sty m:val="p"/>
          </m:rPr>
          <w:rPr>
            <w:rFonts w:ascii="Cambria Math" w:eastAsiaTheme="minorEastAsia" w:hAnsi="Cambria Math" w:cs="Times New Roman"/>
            <w:sz w:val="26"/>
            <w:szCs w:val="26"/>
          </w:rPr>
          <m:t> </m:t>
        </m:r>
      </m:oMath>
      <w:r w:rsidR="00B647E9" w:rsidRPr="00B647E9">
        <w:rPr>
          <w:rFonts w:ascii="Times New Roman" w:eastAsiaTheme="minorEastAsia" w:hAnsi="Times New Roman" w:cs="Times New Roman"/>
          <w:sz w:val="26"/>
          <w:szCs w:val="26"/>
        </w:rPr>
        <w:t>: moyenne des débits simulés.</w:t>
      </w:r>
    </w:p>
    <w:p w14:paraId="339C0E08" w14:textId="1A0A5984" w:rsidR="00CE6FCB" w:rsidRDefault="00CE6FCB" w:rsidP="00B647E9">
      <w:pPr>
        <w:spacing w:after="0"/>
        <w:jc w:val="both"/>
        <w:rPr>
          <w:rFonts w:ascii="Times New Roman" w:eastAsiaTheme="minorEastAsia" w:hAnsi="Times New Roman" w:cs="Times New Roman"/>
          <w:sz w:val="26"/>
          <w:szCs w:val="26"/>
        </w:rPr>
      </w:pPr>
    </w:p>
    <w:p w14:paraId="0047DA3A" w14:textId="1EED9D54" w:rsidR="00B647E9" w:rsidRPr="00B647E9" w:rsidRDefault="00B647E9" w:rsidP="00B647E9">
      <w:pPr>
        <w:pStyle w:val="Paragraphedeliste"/>
        <w:numPr>
          <w:ilvl w:val="0"/>
          <w:numId w:val="6"/>
        </w:numPr>
        <w:spacing w:after="0"/>
        <w:ind w:left="0" w:firstLine="0"/>
        <w:jc w:val="both"/>
        <w:rPr>
          <w:rFonts w:ascii="Times New Roman" w:eastAsiaTheme="minorEastAsia" w:hAnsi="Times New Roman" w:cs="Times New Roman"/>
          <w:sz w:val="26"/>
          <w:szCs w:val="26"/>
        </w:rPr>
      </w:pPr>
      <w:r w:rsidRPr="00B647E9">
        <w:rPr>
          <w:rFonts w:ascii="Times New Roman" w:eastAsiaTheme="minorEastAsia" w:hAnsi="Times New Roman" w:cs="Times New Roman"/>
          <w:sz w:val="26"/>
          <w:szCs w:val="26"/>
        </w:rPr>
        <w:t xml:space="preserve">Le critère de </w:t>
      </w:r>
      <w:bookmarkStart w:id="3" w:name="_Hlk57380610"/>
      <w:r w:rsidR="00E65CB6">
        <w:rPr>
          <w:rFonts w:ascii="Times New Roman" w:eastAsiaTheme="minorEastAsia" w:hAnsi="Times New Roman" w:cs="Times New Roman"/>
          <w:sz w:val="26"/>
          <w:szCs w:val="26"/>
        </w:rPr>
        <w:fldChar w:fldCharType="begin"/>
      </w:r>
      <w:r w:rsidR="00E65CB6">
        <w:rPr>
          <w:rFonts w:ascii="Times New Roman" w:eastAsiaTheme="minorEastAsia" w:hAnsi="Times New Roman" w:cs="Times New Roman"/>
          <w:sz w:val="26"/>
          <w:szCs w:val="26"/>
        </w:rPr>
        <w:instrText xml:space="preserve"> HYPERLINK \l "_ENREF_15" \o "Nash, 1970 #60" </w:instrText>
      </w:r>
      <w:r w:rsidR="00E65CB6">
        <w:rPr>
          <w:rFonts w:ascii="Times New Roman" w:eastAsiaTheme="minorEastAsia" w:hAnsi="Times New Roman" w:cs="Times New Roman"/>
          <w:sz w:val="26"/>
          <w:szCs w:val="26"/>
        </w:rPr>
      </w:r>
      <w:r w:rsidR="00E65CB6">
        <w:rPr>
          <w:rFonts w:ascii="Times New Roman" w:eastAsiaTheme="minorEastAsia" w:hAnsi="Times New Roman" w:cs="Times New Roman"/>
          <w:sz w:val="26"/>
          <w:szCs w:val="26"/>
        </w:rPr>
        <w:fldChar w:fldCharType="separate"/>
      </w:r>
      <w:r w:rsidR="00E65CB6" w:rsidRPr="00B647E9">
        <w:rPr>
          <w:rFonts w:ascii="Times New Roman" w:eastAsiaTheme="minorEastAsia" w:hAnsi="Times New Roman" w:cs="Times New Roman"/>
          <w:sz w:val="26"/>
          <w:szCs w:val="26"/>
        </w:rPr>
        <w:fldChar w:fldCharType="begin"/>
      </w:r>
      <w:r w:rsidR="00E65CB6">
        <w:rPr>
          <w:rFonts w:ascii="Times New Roman" w:eastAsiaTheme="minorEastAsia" w:hAnsi="Times New Roman" w:cs="Times New Roman"/>
          <w:sz w:val="26"/>
          <w:szCs w:val="26"/>
        </w:rPr>
        <w:instrText xml:space="preserve"> ADDIN EN.CITE &lt;EndNote&gt;&lt;Cite AuthorYear="1"&gt;&lt;Author&gt;Nash&lt;/Author&gt;&lt;Year&gt;1970&lt;/Year&gt;&lt;RecNum&gt;60&lt;/RecNum&gt;&lt;DisplayText&gt;Nash et Sutcliffe (1970)&lt;/DisplayText&gt;&lt;record&gt;&lt;rec-number&gt;60&lt;/rec-number&gt;&lt;foreign-keys&gt;&lt;key app="EN" db-id="0vxafs90pxedt1eer26xxpdntps9p0er9spa"&gt;60&lt;/key&gt;&lt;/foreign-keys&gt;&lt;ref-type name="Journal Article"&gt;17&lt;/ref-type&gt;&lt;contributors&gt;&lt;authors&gt;&lt;author&gt;Nash, J Eamonn&lt;/author&gt;&lt;author&gt;Sutcliffe, Jonh V&lt;/author&gt;&lt;/authors&gt;&lt;/contributors&gt;&lt;titles&gt;&lt;title&gt;River flow forecasting through conceptual models part I—A discussion of principles&lt;/title&gt;&lt;secondary-title&gt;Journal of hydrology&lt;/secondary-title&gt;&lt;/titles&gt;&lt;periodical&gt;&lt;full-title&gt;Journal of hydrology&lt;/full-title&gt;&lt;/periodical&gt;&lt;pages&gt;282-290&lt;/pages&gt;&lt;volume&gt;10&lt;/volume&gt;&lt;number&gt;3&lt;/number&gt;&lt;dates&gt;&lt;year&gt;1970&lt;/year&gt;&lt;/dates&gt;&lt;isbn&gt;0022-1694&lt;/isbn&gt;&lt;urls&gt;&lt;/urls&gt;&lt;/record&gt;&lt;/Cite&gt;&lt;/EndNote&gt;</w:instrText>
      </w:r>
      <w:r w:rsidR="00E65CB6" w:rsidRPr="00B647E9">
        <w:rPr>
          <w:rFonts w:ascii="Times New Roman" w:eastAsiaTheme="minorEastAsia" w:hAnsi="Times New Roman" w:cs="Times New Roman"/>
          <w:sz w:val="26"/>
          <w:szCs w:val="26"/>
        </w:rPr>
        <w:fldChar w:fldCharType="separate"/>
      </w:r>
      <w:r w:rsidR="00E65CB6" w:rsidRPr="00B647E9">
        <w:rPr>
          <w:rFonts w:ascii="Times New Roman" w:eastAsiaTheme="minorEastAsia" w:hAnsi="Times New Roman" w:cs="Times New Roman"/>
          <w:noProof/>
          <w:sz w:val="26"/>
          <w:szCs w:val="26"/>
        </w:rPr>
        <w:t>Nash et Sutcliffe (1970)</w:t>
      </w:r>
      <w:r w:rsidR="00E65CB6" w:rsidRPr="00B647E9">
        <w:rPr>
          <w:rFonts w:ascii="Times New Roman" w:eastAsiaTheme="minorEastAsia" w:hAnsi="Times New Roman" w:cs="Times New Roman"/>
          <w:sz w:val="26"/>
          <w:szCs w:val="26"/>
        </w:rPr>
        <w:fldChar w:fldCharType="end"/>
      </w:r>
      <w:r w:rsidR="00E65CB6">
        <w:rPr>
          <w:rFonts w:ascii="Times New Roman" w:eastAsiaTheme="minorEastAsia" w:hAnsi="Times New Roman" w:cs="Times New Roman"/>
          <w:sz w:val="26"/>
          <w:szCs w:val="26"/>
        </w:rPr>
        <w:fldChar w:fldCharType="end"/>
      </w:r>
      <w:r w:rsidRPr="00B647E9">
        <w:rPr>
          <w:rFonts w:ascii="Times New Roman" w:eastAsiaTheme="minorEastAsia" w:hAnsi="Times New Roman" w:cs="Times New Roman"/>
          <w:sz w:val="26"/>
          <w:szCs w:val="26"/>
        </w:rPr>
        <w:t xml:space="preserve"> </w:t>
      </w:r>
      <w:bookmarkEnd w:id="3"/>
      <w:r w:rsidRPr="00B647E9">
        <w:rPr>
          <w:rFonts w:ascii="Times New Roman" w:eastAsiaTheme="minorEastAsia" w:hAnsi="Times New Roman" w:cs="Times New Roman"/>
          <w:sz w:val="26"/>
          <w:szCs w:val="26"/>
        </w:rPr>
        <w:t>mesure le degré d’ajustement entre les valeurs observées et simulées. Il varie entre -</w:t>
      </w:r>
      <m:oMath>
        <m:r>
          <m:rPr>
            <m:sty m:val="p"/>
          </m:rPr>
          <w:rPr>
            <w:rFonts w:ascii="Cambria Math" w:eastAsiaTheme="minorEastAsia" w:hAnsi="Cambria Math" w:cs="Times New Roman"/>
            <w:sz w:val="26"/>
            <w:szCs w:val="26"/>
          </w:rPr>
          <m:t>∞</m:t>
        </m:r>
      </m:oMath>
      <w:r w:rsidRPr="00B647E9">
        <w:rPr>
          <w:rFonts w:ascii="Times New Roman" w:eastAsiaTheme="minorEastAsia" w:hAnsi="Times New Roman" w:cs="Times New Roman"/>
          <w:sz w:val="26"/>
          <w:szCs w:val="26"/>
        </w:rPr>
        <w:t xml:space="preserve"> et 1. Le meilleur score étant 1 mais dans la p</w:t>
      </w:r>
      <w:proofErr w:type="spellStart"/>
      <w:r w:rsidRPr="00B647E9">
        <w:rPr>
          <w:rFonts w:ascii="Times New Roman" w:eastAsiaTheme="minorEastAsia" w:hAnsi="Times New Roman" w:cs="Times New Roman"/>
          <w:sz w:val="26"/>
          <w:szCs w:val="26"/>
        </w:rPr>
        <w:t>ratique</w:t>
      </w:r>
      <w:proofErr w:type="spellEnd"/>
      <w:r w:rsidRPr="00B647E9">
        <w:rPr>
          <w:rFonts w:ascii="Times New Roman" w:eastAsiaTheme="minorEastAsia" w:hAnsi="Times New Roman" w:cs="Times New Roman"/>
          <w:sz w:val="26"/>
          <w:szCs w:val="26"/>
        </w:rPr>
        <w:t xml:space="preserve"> ce score ne peut être atteint.</w:t>
      </w:r>
    </w:p>
    <w:p w14:paraId="5F8B98B8" w14:textId="77777777" w:rsidR="00B647E9" w:rsidRPr="00636B72" w:rsidRDefault="00B647E9" w:rsidP="00B647E9">
      <w:pPr>
        <w:rPr>
          <w:rFonts w:eastAsiaTheme="minorEastAsia"/>
        </w:rPr>
      </w:pPr>
      <m:oMathPara>
        <m:oMath>
          <m:r>
            <w:rPr>
              <w:rFonts w:ascii="Cambria Math" w:hAnsi="Cambria Math"/>
            </w:rPr>
            <m:t>NSE=1-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Obs</m:t>
                                  </m:r>
                                </m:sub>
                              </m:sSub>
                            </m:e>
                          </m:acc>
                        </m:e>
                      </m:d>
                    </m:e>
                    <m:sup>
                      <m:r>
                        <w:rPr>
                          <w:rFonts w:ascii="Cambria Math" w:hAnsi="Cambria Math"/>
                        </w:rPr>
                        <m:t>2</m:t>
                      </m:r>
                    </m:sup>
                  </m:sSup>
                </m:e>
              </m:nary>
            </m:den>
          </m:f>
        </m:oMath>
      </m:oMathPara>
    </w:p>
    <w:p w14:paraId="096EA6C9" w14:textId="77777777" w:rsidR="00B647E9" w:rsidRPr="00B647E9" w:rsidRDefault="00B647E9" w:rsidP="00B647E9">
      <w:pPr>
        <w:pStyle w:val="Paragraphedeliste"/>
        <w:numPr>
          <w:ilvl w:val="0"/>
          <w:numId w:val="6"/>
        </w:numPr>
        <w:spacing w:after="0"/>
        <w:ind w:left="0" w:firstLine="0"/>
        <w:jc w:val="both"/>
        <w:rPr>
          <w:rFonts w:ascii="Times New Roman" w:eastAsiaTheme="minorEastAsia" w:hAnsi="Times New Roman" w:cs="Times New Roman"/>
          <w:sz w:val="26"/>
          <w:szCs w:val="26"/>
        </w:rPr>
      </w:pPr>
      <w:r w:rsidRPr="00B647E9">
        <w:rPr>
          <w:rFonts w:ascii="Times New Roman" w:eastAsiaTheme="minorEastAsia" w:hAnsi="Times New Roman" w:cs="Times New Roman"/>
          <w:sz w:val="26"/>
          <w:szCs w:val="26"/>
        </w:rPr>
        <w:t xml:space="preserve">Le coefficient </w:t>
      </w:r>
      <m:oMath>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rPr>
              <m:t>2</m:t>
            </m:r>
          </m:sup>
        </m:sSup>
      </m:oMath>
      <w:r w:rsidRPr="00B647E9">
        <w:rPr>
          <w:rFonts w:ascii="Times New Roman" w:eastAsiaTheme="minorEastAsia" w:hAnsi="Times New Roman" w:cs="Times New Roman"/>
          <w:sz w:val="26"/>
          <w:szCs w:val="26"/>
        </w:rPr>
        <w:t xml:space="preserve"> décrit la dispersion combinée des séries observées et simulées en comparant les dispersions de chacune des séries. Il est compris entre 0 et 1. Lorsque sa valeur tend vers 1, cela indique une diminution de l’erreur de la variance. Il se calcule par la formule suivante :</w:t>
      </w:r>
    </w:p>
    <w:p w14:paraId="75012A02" w14:textId="77777777" w:rsidR="00B647E9" w:rsidRDefault="00495F94" w:rsidP="00B647E9">
      <w:pPr>
        <w:spacing w:after="0"/>
        <w:jc w:val="both"/>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e>
                      </m:acc>
                    </m:e>
                  </m:d>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e>
                      </m:acc>
                    </m:e>
                  </m:d>
                </m:e>
              </m:nary>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e>
                          </m:acc>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e>
                          </m:acc>
                        </m:e>
                      </m:d>
                    </m:e>
                    <m:sup>
                      <m:r>
                        <w:rPr>
                          <w:rFonts w:ascii="Cambria Math" w:hAnsi="Cambria Math"/>
                        </w:rPr>
                        <m:t>2</m:t>
                      </m:r>
                    </m:sup>
                  </m:sSup>
                </m:e>
              </m:rad>
            </m:den>
          </m:f>
        </m:oMath>
      </m:oMathPara>
    </w:p>
    <w:p w14:paraId="48B58962" w14:textId="77777777" w:rsidR="00B647E9" w:rsidRDefault="00B647E9" w:rsidP="00B647E9">
      <w:pPr>
        <w:jc w:val="both"/>
      </w:pPr>
    </w:p>
    <w:p w14:paraId="77645BC6" w14:textId="616172CB" w:rsidR="00B647E9" w:rsidRDefault="00B647E9" w:rsidP="00B647E9">
      <w:pPr>
        <w:pStyle w:val="Paragraphedeliste"/>
        <w:numPr>
          <w:ilvl w:val="0"/>
          <w:numId w:val="6"/>
        </w:numPr>
        <w:spacing w:after="0"/>
        <w:ind w:left="0" w:firstLine="0"/>
        <w:jc w:val="both"/>
        <w:rPr>
          <w:rFonts w:ascii="Times New Roman" w:eastAsiaTheme="minorEastAsia" w:hAnsi="Times New Roman" w:cs="Times New Roman"/>
          <w:sz w:val="26"/>
          <w:szCs w:val="26"/>
        </w:rPr>
      </w:pPr>
      <w:r w:rsidRPr="00B647E9">
        <w:rPr>
          <w:rFonts w:ascii="Times New Roman" w:eastAsiaTheme="minorEastAsia" w:hAnsi="Times New Roman" w:cs="Times New Roman"/>
          <w:sz w:val="26"/>
          <w:szCs w:val="26"/>
        </w:rPr>
        <w:t xml:space="preserve">Le pourcentage de biais exprime en pourcentage le biais moyen existant entre la série observée et celle simulée. Il varie entre </w:t>
      </w:r>
      <m:oMath>
        <m:r>
          <m:rPr>
            <m:sty m:val="p"/>
          </m:rPr>
          <w:rPr>
            <w:rFonts w:ascii="Cambria Math" w:eastAsiaTheme="minorEastAsia" w:hAnsi="Cambria Math" w:cs="Times New Roman"/>
            <w:sz w:val="26"/>
            <w:szCs w:val="26"/>
          </w:rPr>
          <m:t xml:space="preserve">-100% </m:t>
        </m:r>
        <m:r>
          <w:rPr>
            <w:rFonts w:ascii="Cambria Math" w:eastAsiaTheme="minorEastAsia" w:hAnsi="Cambria Math" w:cs="Times New Roman"/>
            <w:sz w:val="26"/>
            <w:szCs w:val="26"/>
          </w:rPr>
          <m:t>et</m:t>
        </m:r>
        <m:r>
          <m:rPr>
            <m:sty m:val="p"/>
          </m:rPr>
          <w:rPr>
            <w:rFonts w:ascii="Cambria Math" w:eastAsiaTheme="minorEastAsia" w:hAnsi="Cambria Math" w:cs="Times New Roman"/>
            <w:sz w:val="26"/>
            <w:szCs w:val="26"/>
          </w:rPr>
          <m:t xml:space="preserve"> 100%</m:t>
        </m:r>
      </m:oMath>
      <w:r w:rsidRPr="00B647E9">
        <w:rPr>
          <w:rFonts w:ascii="Times New Roman" w:eastAsiaTheme="minorEastAsia" w:hAnsi="Times New Roman" w:cs="Times New Roman"/>
          <w:sz w:val="26"/>
          <w:szCs w:val="26"/>
        </w:rPr>
        <w:t>. Une valeur négative indique une sous-estimation, une valeur positive une surestimation et une valeur nulle traduit une parfaite description de l’observation. Il est calculé comme suit :</w:t>
      </w:r>
    </w:p>
    <w:p w14:paraId="727DD160" w14:textId="77777777" w:rsidR="00B647E9" w:rsidRPr="00B647E9" w:rsidRDefault="00B647E9" w:rsidP="00B647E9">
      <w:pPr>
        <w:pStyle w:val="Paragraphedeliste"/>
        <w:spacing w:after="0"/>
        <w:ind w:left="0"/>
        <w:jc w:val="both"/>
        <w:rPr>
          <w:rFonts w:ascii="Times New Roman" w:eastAsiaTheme="minorEastAsia" w:hAnsi="Times New Roman" w:cs="Times New Roman"/>
          <w:sz w:val="26"/>
          <w:szCs w:val="26"/>
        </w:rPr>
      </w:pPr>
    </w:p>
    <w:p w14:paraId="6021BFB3" w14:textId="77777777" w:rsidR="00B647E9" w:rsidRDefault="00B647E9" w:rsidP="00B647E9">
      <w:pPr>
        <w:jc w:val="center"/>
      </w:pPr>
      <m:oMathPara>
        <m:oMath>
          <m:r>
            <w:rPr>
              <w:rFonts w:ascii="Cambria Math" w:eastAsiaTheme="minorEastAsia" w:hAnsi="Cambria Math"/>
            </w:rPr>
            <m:t>PBIAIS=</m:t>
          </m:r>
          <m:f>
            <m:fPr>
              <m:ctrlPr>
                <w:rPr>
                  <w:rFonts w:ascii="Cambria Math" w:eastAsiaTheme="minorEastAsia" w:hAnsi="Cambria Math"/>
                  <w:i/>
                </w:rPr>
              </m:ctrlPr>
            </m:fPr>
            <m:num>
              <m:nary>
                <m:naryPr>
                  <m:chr m:val="∑"/>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e>
                      </m:d>
                    </m:e>
                    <m:sup>
                      <m:r>
                        <w:rPr>
                          <w:rFonts w:ascii="Cambria Math" w:hAnsi="Cambria Math"/>
                        </w:rPr>
                        <m:t>2</m:t>
                      </m:r>
                    </m:sup>
                  </m:sSup>
                </m:e>
              </m:nary>
            </m:num>
            <m:den>
              <m:nary>
                <m:naryPr>
                  <m:chr m:val="∑"/>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Obs</m:t>
                      </m:r>
                    </m:sub>
                    <m:sup>
                      <m:r>
                        <w:rPr>
                          <w:rFonts w:ascii="Cambria Math" w:eastAsiaTheme="minorEastAsia" w:hAnsi="Cambria Math"/>
                        </w:rPr>
                        <m:t>t</m:t>
                      </m:r>
                    </m:sup>
                  </m:sSubSup>
                </m:e>
              </m:nary>
            </m:den>
          </m:f>
          <m:r>
            <w:rPr>
              <w:rFonts w:ascii="Cambria Math" w:eastAsiaTheme="minorEastAsia" w:hAnsi="Cambria Math"/>
            </w:rPr>
            <m:t>*100</m:t>
          </m:r>
        </m:oMath>
      </m:oMathPara>
    </w:p>
    <w:p w14:paraId="09C43123" w14:textId="77777777" w:rsidR="00B647E9" w:rsidRDefault="00B647E9" w:rsidP="00B647E9">
      <w:pPr>
        <w:jc w:val="both"/>
      </w:pPr>
    </w:p>
    <w:p w14:paraId="469DCFE6" w14:textId="77777777" w:rsidR="00B647E9" w:rsidRPr="00B647E9" w:rsidRDefault="00B647E9" w:rsidP="00B647E9">
      <w:pPr>
        <w:spacing w:after="0"/>
        <w:jc w:val="both"/>
        <w:rPr>
          <w:rFonts w:ascii="Times New Roman" w:eastAsiaTheme="minorEastAsia" w:hAnsi="Times New Roman" w:cs="Times New Roman"/>
          <w:sz w:val="26"/>
          <w:szCs w:val="26"/>
        </w:rPr>
      </w:pPr>
      <w:r w:rsidRPr="00B647E9">
        <w:rPr>
          <w:rFonts w:ascii="Times New Roman" w:eastAsiaTheme="minorEastAsia" w:hAnsi="Times New Roman" w:cs="Times New Roman"/>
          <w:sz w:val="26"/>
          <w:szCs w:val="26"/>
        </w:rPr>
        <w:t xml:space="preserve">En plus des critères objectifs, il a été utilisé une méthode d’évaluation dite qualitative, basée sur l’analyse des hydrogramme et de la distribution des données au moyen des boîtes à moustaches. </w:t>
      </w:r>
    </w:p>
    <w:p w14:paraId="1A18CAA9" w14:textId="1D32C499" w:rsidR="00B647E9" w:rsidRDefault="00B647E9" w:rsidP="00B647E9">
      <w:pPr>
        <w:jc w:val="both"/>
        <w:rPr>
          <w:rFonts w:ascii="Times New Roman" w:eastAsiaTheme="minorEastAsia" w:hAnsi="Times New Roman" w:cs="Times New Roman"/>
          <w:sz w:val="26"/>
          <w:szCs w:val="26"/>
        </w:rPr>
      </w:pPr>
    </w:p>
    <w:p w14:paraId="3FACD5A8" w14:textId="57CEC5EA" w:rsidR="00B647E9" w:rsidRDefault="00B647E9" w:rsidP="00B647E9">
      <w:pPr>
        <w:pStyle w:val="Titre3"/>
        <w:rPr>
          <w:rFonts w:eastAsiaTheme="minorEastAsia"/>
        </w:rPr>
      </w:pPr>
      <w:r>
        <w:rPr>
          <w:rFonts w:eastAsiaTheme="minorEastAsia"/>
        </w:rPr>
        <w:t xml:space="preserve">Validation </w:t>
      </w:r>
    </w:p>
    <w:p w14:paraId="328B7BEC" w14:textId="2DCA441E" w:rsidR="00B647E9" w:rsidRDefault="00B647E9" w:rsidP="00B647E9">
      <w:pPr>
        <w:spacing w:after="0"/>
        <w:jc w:val="both"/>
        <w:rPr>
          <w:rFonts w:ascii="Times New Roman" w:eastAsiaTheme="minorEastAsia" w:hAnsi="Times New Roman" w:cs="Times New Roman"/>
          <w:sz w:val="26"/>
          <w:szCs w:val="26"/>
        </w:rPr>
      </w:pPr>
      <w:r w:rsidRPr="00B647E9">
        <w:rPr>
          <w:rFonts w:ascii="Times New Roman" w:eastAsiaTheme="minorEastAsia" w:hAnsi="Times New Roman" w:cs="Times New Roman"/>
          <w:sz w:val="26"/>
          <w:szCs w:val="26"/>
        </w:rPr>
        <w:t xml:space="preserve">Une fois le modèle calibré, il faut à présent évaluer sa capacité à reproduire le futur : c’est l’étape de validation. L’étape de validation, comme son nom peut laisser imaginer est pour confirmer ou infirmer la pertinence et la validité des paramètres retenus après le calage. Elle consiste à forcer le modèle sur une période différente que celle du calage en utilisant le jeu de paramètre optimal. Les résultats de la simulation sont appréciés sur la base des critères proposés par </w:t>
      </w:r>
      <w:r w:rsidR="00E65CB6" w:rsidRPr="001E5F14">
        <w:rPr>
          <w:rFonts w:ascii="Times New Roman" w:eastAsiaTheme="minorEastAsia" w:hAnsi="Times New Roman" w:cs="Times New Roman"/>
          <w:sz w:val="26"/>
          <w:szCs w:val="26"/>
        </w:rPr>
        <w:fldChar w:fldCharType="begin"/>
      </w:r>
      <w:r w:rsidR="00E65CB6">
        <w:rPr>
          <w:rFonts w:ascii="Times New Roman" w:eastAsiaTheme="minorEastAsia" w:hAnsi="Times New Roman" w:cs="Times New Roman"/>
          <w:sz w:val="26"/>
          <w:szCs w:val="26"/>
        </w:rPr>
        <w:instrText xml:space="preserve"> ADDIN EN.CITE &lt;EndNote&gt;&lt;Cite AuthorYear="1"&gt;&lt;Author&gt;Baudet&lt;/Author&gt;&lt;Year&gt;2017&lt;/Year&gt;&lt;RecNum&gt;86&lt;/RecNum&gt;&lt;DisplayText&gt;(Baudet&lt;style face="italic"&gt; et al.&lt;/style&gt; (2017))&lt;/DisplayText&gt;&lt;record&gt;&lt;rec-number&gt;86&lt;/rec-number&gt;&lt;foreign-keys&gt;&lt;key app="EN" db-id="0vxafs90pxedt1eer26xxpdntps9p0er9spa"&gt;86&lt;/key&gt;&lt;/foreign-keys&gt;&lt;ref-type name="Journal Article"&gt;17&lt;/ref-type&gt;&lt;contributors&gt;&lt;authors&gt;&lt;author&gt;Baudet, Eudes Bahin Yoli&lt;/author&gt;&lt;author&gt;Haida, Souad&lt;/author&gt;&lt;author&gt;Probst, Jean-Luc&lt;/author&gt;&lt;/authors&gt;&lt;/contributors&gt;&lt;titles&gt;&lt;title&gt;Analyse de la variabilité hydroclimatique et impacts des barrages sur le régime hydrologique d’une rivière de zone semi-aride: Le Sebou Au Maroc&lt;/title&gt;&lt;/titles&gt;&lt;dates&gt;&lt;year&gt;2017&lt;/year&gt;&lt;/dates&gt;&lt;urls&gt;&lt;/urls&gt;&lt;/record&gt;&lt;/Cite&gt;&lt;Cite AuthorYear="1"&gt;&lt;Author&gt;Baudet&lt;/Author&gt;&lt;Year&gt;2017&lt;/Year&gt;&lt;RecNum&gt;86&lt;/RecNum&gt;&lt;record&gt;&lt;rec-number&gt;86&lt;/rec-number&gt;&lt;foreign-keys&gt;&lt;key app="EN" db-id="0vxafs90pxedt1eer26xxpdntps9p0er9spa"&gt;86&lt;/key&gt;&lt;/foreign-keys&gt;&lt;ref-type name="Journal Article"&gt;17&lt;/ref-type&gt;&lt;contributors&gt;&lt;authors&gt;&lt;author&gt;Baudet, Eudes Bahin Yoli&lt;/author&gt;&lt;author&gt;Haida, Souad&lt;/author&gt;&lt;author&gt;Probst, Jean-Luc&lt;/author&gt;&lt;/authors&gt;&lt;/contributors&gt;&lt;titles&gt;&lt;title&gt;Analyse de la variabilité hydroclimatique et impacts des barrages sur le régime hydrologique d’une rivière de zone semi-aride: Le Sebou Au Maroc&lt;/title&gt;&lt;/titles&gt;&lt;dates&gt;&lt;year&gt;2017&lt;/year&gt;&lt;/dates&gt;&lt;urls&gt;&lt;/urls&gt;&lt;/record&gt;&lt;/Cite&gt;&lt;/EndNote&gt;</w:instrText>
      </w:r>
      <w:r w:rsidR="00E65CB6" w:rsidRPr="001E5F14">
        <w:rPr>
          <w:rFonts w:ascii="Times New Roman" w:eastAsiaTheme="minorEastAsia" w:hAnsi="Times New Roman" w:cs="Times New Roman"/>
          <w:sz w:val="26"/>
          <w:szCs w:val="26"/>
        </w:rPr>
        <w:fldChar w:fldCharType="separate"/>
      </w:r>
      <w:r w:rsidR="00E65CB6">
        <w:rPr>
          <w:rFonts w:ascii="Times New Roman" w:eastAsiaTheme="minorEastAsia" w:hAnsi="Times New Roman" w:cs="Times New Roman"/>
          <w:noProof/>
          <w:sz w:val="26"/>
          <w:szCs w:val="26"/>
        </w:rPr>
        <w:t>(</w:t>
      </w:r>
      <w:hyperlink w:anchor="_ENREF_3" w:tooltip="Baudet, 2017 #86" w:history="1">
        <w:r w:rsidR="00E65CB6">
          <w:rPr>
            <w:rFonts w:ascii="Times New Roman" w:eastAsiaTheme="minorEastAsia" w:hAnsi="Times New Roman" w:cs="Times New Roman"/>
            <w:noProof/>
            <w:sz w:val="26"/>
            <w:szCs w:val="26"/>
          </w:rPr>
          <w:t>Baudet</w:t>
        </w:r>
        <w:r w:rsidR="00E65CB6" w:rsidRPr="00E65CB6">
          <w:rPr>
            <w:rFonts w:ascii="Times New Roman" w:eastAsiaTheme="minorEastAsia" w:hAnsi="Times New Roman" w:cs="Times New Roman"/>
            <w:i/>
            <w:noProof/>
            <w:sz w:val="26"/>
            <w:szCs w:val="26"/>
          </w:rPr>
          <w:t xml:space="preserve"> et al.</w:t>
        </w:r>
        <w:r w:rsidR="00E65CB6">
          <w:rPr>
            <w:rFonts w:ascii="Times New Roman" w:eastAsiaTheme="minorEastAsia" w:hAnsi="Times New Roman" w:cs="Times New Roman"/>
            <w:noProof/>
            <w:sz w:val="26"/>
            <w:szCs w:val="26"/>
          </w:rPr>
          <w:t xml:space="preserve"> (2017)</w:t>
        </w:r>
      </w:hyperlink>
      <w:r w:rsidR="00E65CB6">
        <w:rPr>
          <w:rFonts w:ascii="Times New Roman" w:eastAsiaTheme="minorEastAsia" w:hAnsi="Times New Roman" w:cs="Times New Roman"/>
          <w:noProof/>
          <w:sz w:val="26"/>
          <w:szCs w:val="26"/>
        </w:rPr>
        <w:t>)</w:t>
      </w:r>
      <w:r w:rsidR="00E65CB6" w:rsidRPr="001E5F14">
        <w:rPr>
          <w:rFonts w:ascii="Times New Roman" w:eastAsiaTheme="minorEastAsia" w:hAnsi="Times New Roman" w:cs="Times New Roman"/>
          <w:sz w:val="26"/>
          <w:szCs w:val="26"/>
        </w:rPr>
        <w:fldChar w:fldCharType="end"/>
      </w:r>
      <w:r w:rsidRPr="00B647E9">
        <w:rPr>
          <w:rFonts w:ascii="Times New Roman" w:eastAsiaTheme="minorEastAsia" w:hAnsi="Times New Roman" w:cs="Times New Roman"/>
          <w:sz w:val="26"/>
          <w:szCs w:val="26"/>
        </w:rPr>
        <w:t>.</w:t>
      </w:r>
    </w:p>
    <w:p w14:paraId="6B83DFB1" w14:textId="3D298B57" w:rsidR="001E5F14" w:rsidRDefault="001E5F14" w:rsidP="00B647E9">
      <w:pPr>
        <w:spacing w:after="0"/>
        <w:jc w:val="both"/>
        <w:rPr>
          <w:rFonts w:ascii="Times New Roman" w:eastAsiaTheme="minorEastAsia" w:hAnsi="Times New Roman" w:cs="Times New Roman"/>
          <w:sz w:val="26"/>
          <w:szCs w:val="26"/>
        </w:rPr>
      </w:pPr>
    </w:p>
    <w:p w14:paraId="7DD35867" w14:textId="0039D138" w:rsidR="001E5F14" w:rsidRDefault="001E5F14" w:rsidP="001E5F14">
      <w:pPr>
        <w:pStyle w:val="Titre2"/>
        <w:rPr>
          <w:rFonts w:eastAsiaTheme="minorEastAsia"/>
        </w:rPr>
      </w:pPr>
      <w:r>
        <w:rPr>
          <w:rFonts w:eastAsiaTheme="minorEastAsia"/>
        </w:rPr>
        <w:t>Correction des simulations hydrologiques</w:t>
      </w:r>
    </w:p>
    <w:p w14:paraId="451C0711" w14:textId="4FED941D" w:rsidR="001E5F14" w:rsidRDefault="001E5F14" w:rsidP="001E5F14">
      <w:pPr>
        <w:spacing w:after="0"/>
        <w:jc w:val="both"/>
        <w:rPr>
          <w:rFonts w:ascii="Times New Roman" w:eastAsiaTheme="minorEastAsia" w:hAnsi="Times New Roman" w:cs="Times New Roman"/>
          <w:sz w:val="26"/>
          <w:szCs w:val="26"/>
        </w:rPr>
      </w:pPr>
      <w:r w:rsidRPr="001E5F14">
        <w:rPr>
          <w:rFonts w:ascii="Times New Roman" w:eastAsiaTheme="minorEastAsia" w:hAnsi="Times New Roman" w:cs="Times New Roman"/>
          <w:sz w:val="26"/>
          <w:szCs w:val="26"/>
        </w:rPr>
        <w:t>Les simulations hydrologiques ont été corrigées en utilisant la méthode quantile-quantile et la méthode linear scaling, mentionnées ci-dessus. Les données corrigées ont été évaluée en suivant la procédure présentée ci-dessus. C’est-à-dire une méthode quantitative et une méthode qualitative. La méthode quantitative a utilisé les critères présentés ci-dessus. La méthode qualitative quant à elle s’est basée sur l’analyse des hydrogrammes et des boites à moustache.</w:t>
      </w:r>
    </w:p>
    <w:p w14:paraId="685803A2" w14:textId="13905BA9" w:rsidR="001E5F14" w:rsidRDefault="001E5F14" w:rsidP="001E5F14">
      <w:pPr>
        <w:spacing w:after="0"/>
        <w:jc w:val="both"/>
        <w:rPr>
          <w:rFonts w:ascii="Times New Roman" w:eastAsiaTheme="minorEastAsia" w:hAnsi="Times New Roman" w:cs="Times New Roman"/>
          <w:sz w:val="26"/>
          <w:szCs w:val="26"/>
        </w:rPr>
      </w:pPr>
    </w:p>
    <w:p w14:paraId="241914E6" w14:textId="18B9FBC0" w:rsidR="001E5F14" w:rsidRDefault="001E5F14" w:rsidP="001E5F14">
      <w:pPr>
        <w:pStyle w:val="Titre1"/>
        <w:rPr>
          <w:rFonts w:eastAsiaTheme="minorEastAsia"/>
        </w:rPr>
      </w:pPr>
      <w:r>
        <w:rPr>
          <w:rFonts w:eastAsiaTheme="minorEastAsia"/>
        </w:rPr>
        <w:t xml:space="preserve">Résultats </w:t>
      </w:r>
    </w:p>
    <w:p w14:paraId="31FBB09E" w14:textId="2EEF1883" w:rsidR="001E5F14" w:rsidRDefault="001E5F14" w:rsidP="001E5F14">
      <w:pPr>
        <w:pStyle w:val="Titre2"/>
      </w:pPr>
      <w:r>
        <w:t>Posttraitement des données d’entrée</w:t>
      </w:r>
    </w:p>
    <w:p w14:paraId="258C1576" w14:textId="3B364625" w:rsidR="001E5F14" w:rsidRDefault="001E5F14" w:rsidP="001E5F14">
      <w:pPr>
        <w:pStyle w:val="Titre3"/>
      </w:pPr>
      <w:r>
        <w:t xml:space="preserve">Contrôle de qualité </w:t>
      </w:r>
    </w:p>
    <w:p w14:paraId="2C2DDB60" w14:textId="6FDA9CB3" w:rsidR="001E5F14" w:rsidRDefault="001E5F14" w:rsidP="001E5F14">
      <w:pPr>
        <w:spacing w:after="0"/>
        <w:jc w:val="both"/>
        <w:rPr>
          <w:rFonts w:ascii="Times New Roman" w:eastAsiaTheme="minorEastAsia" w:hAnsi="Times New Roman" w:cs="Times New Roman"/>
          <w:sz w:val="26"/>
          <w:szCs w:val="26"/>
        </w:rPr>
      </w:pPr>
      <w:r w:rsidRPr="00AA4754">
        <w:rPr>
          <w:rFonts w:ascii="Times New Roman" w:eastAsiaTheme="minorEastAsia" w:hAnsi="Times New Roman" w:cs="Times New Roman"/>
          <w:sz w:val="26"/>
          <w:szCs w:val="26"/>
        </w:rPr>
        <w:t>Les</w:t>
      </w:r>
      <w:r w:rsidR="00AA4754" w:rsidRPr="00AA4754">
        <w:rPr>
          <w:rFonts w:ascii="Times New Roman" w:eastAsiaTheme="minorEastAsia" w:hAnsi="Times New Roman" w:cs="Times New Roman"/>
          <w:sz w:val="26"/>
          <w:szCs w:val="26"/>
        </w:rPr>
        <w:t xml:space="preserve"> </w:t>
      </w:r>
      <w:r w:rsidR="00AA4754" w:rsidRPr="00AA4754">
        <w:rPr>
          <w:rFonts w:ascii="Times New Roman" w:eastAsiaTheme="minorEastAsia" w:hAnsi="Times New Roman" w:cs="Times New Roman"/>
          <w:sz w:val="26"/>
          <w:szCs w:val="26"/>
        </w:rPr>
        <w:fldChar w:fldCharType="begin"/>
      </w:r>
      <w:r w:rsidR="00AA4754" w:rsidRPr="00AA4754">
        <w:rPr>
          <w:rFonts w:ascii="Times New Roman" w:eastAsiaTheme="minorEastAsia" w:hAnsi="Times New Roman" w:cs="Times New Roman"/>
          <w:sz w:val="26"/>
          <w:szCs w:val="26"/>
        </w:rPr>
        <w:instrText xml:space="preserve"> REF _Ref57381901 \h  \* MERGEFORMAT </w:instrText>
      </w:r>
      <w:r w:rsidR="00AA4754" w:rsidRPr="00AA4754">
        <w:rPr>
          <w:rFonts w:ascii="Times New Roman" w:eastAsiaTheme="minorEastAsia" w:hAnsi="Times New Roman" w:cs="Times New Roman"/>
          <w:sz w:val="26"/>
          <w:szCs w:val="26"/>
        </w:rPr>
      </w:r>
      <w:r w:rsidR="00AA4754" w:rsidRPr="00AA4754">
        <w:rPr>
          <w:rFonts w:ascii="Times New Roman" w:eastAsiaTheme="minorEastAsia" w:hAnsi="Times New Roman" w:cs="Times New Roman"/>
          <w:sz w:val="26"/>
          <w:szCs w:val="26"/>
        </w:rPr>
        <w:fldChar w:fldCharType="separate"/>
      </w:r>
      <w:r w:rsidR="00AA4754" w:rsidRPr="00AA4754">
        <w:rPr>
          <w:rFonts w:ascii="Times New Roman" w:hAnsi="Times New Roman" w:cs="Times New Roman"/>
          <w:sz w:val="26"/>
          <w:szCs w:val="26"/>
        </w:rPr>
        <w:t xml:space="preserve">Figure </w:t>
      </w:r>
      <w:r w:rsidR="00AA4754" w:rsidRPr="00AA4754">
        <w:rPr>
          <w:rFonts w:ascii="Times New Roman" w:hAnsi="Times New Roman" w:cs="Times New Roman"/>
          <w:noProof/>
          <w:sz w:val="26"/>
          <w:szCs w:val="26"/>
        </w:rPr>
        <w:t>3</w:t>
      </w:r>
      <w:r w:rsidR="00AA4754" w:rsidRPr="00AA4754">
        <w:rPr>
          <w:rFonts w:ascii="Times New Roman" w:eastAsiaTheme="minorEastAsia" w:hAnsi="Times New Roman" w:cs="Times New Roman"/>
          <w:sz w:val="26"/>
          <w:szCs w:val="26"/>
        </w:rPr>
        <w:fldChar w:fldCharType="end"/>
      </w:r>
      <w:r w:rsidR="00AA4754" w:rsidRPr="00AA4754">
        <w:rPr>
          <w:rFonts w:ascii="Times New Roman" w:eastAsiaTheme="minorEastAsia" w:hAnsi="Times New Roman" w:cs="Times New Roman"/>
          <w:sz w:val="26"/>
          <w:szCs w:val="26"/>
        </w:rPr>
        <w:t xml:space="preserve"> et </w:t>
      </w:r>
      <w:r w:rsidR="00AA4754" w:rsidRPr="00AA4754">
        <w:rPr>
          <w:rFonts w:ascii="Times New Roman" w:eastAsiaTheme="minorEastAsia" w:hAnsi="Times New Roman" w:cs="Times New Roman"/>
          <w:sz w:val="26"/>
          <w:szCs w:val="26"/>
        </w:rPr>
        <w:fldChar w:fldCharType="begin"/>
      </w:r>
      <w:r w:rsidR="00AA4754" w:rsidRPr="00AA4754">
        <w:rPr>
          <w:rFonts w:ascii="Times New Roman" w:eastAsiaTheme="minorEastAsia" w:hAnsi="Times New Roman" w:cs="Times New Roman"/>
          <w:sz w:val="26"/>
          <w:szCs w:val="26"/>
        </w:rPr>
        <w:instrText xml:space="preserve"> REF _Ref99703178 \h  \* MERGEFORMAT </w:instrText>
      </w:r>
      <w:r w:rsidR="00AA4754" w:rsidRPr="00AA4754">
        <w:rPr>
          <w:rFonts w:ascii="Times New Roman" w:eastAsiaTheme="minorEastAsia" w:hAnsi="Times New Roman" w:cs="Times New Roman"/>
          <w:sz w:val="26"/>
          <w:szCs w:val="26"/>
        </w:rPr>
      </w:r>
      <w:r w:rsidR="00AA4754" w:rsidRPr="00AA4754">
        <w:rPr>
          <w:rFonts w:ascii="Times New Roman" w:eastAsiaTheme="minorEastAsia" w:hAnsi="Times New Roman" w:cs="Times New Roman"/>
          <w:sz w:val="26"/>
          <w:szCs w:val="26"/>
        </w:rPr>
        <w:fldChar w:fldCharType="separate"/>
      </w:r>
      <w:r w:rsidR="00AA4754" w:rsidRPr="00AA4754">
        <w:rPr>
          <w:rFonts w:ascii="Times New Roman" w:hAnsi="Times New Roman" w:cs="Times New Roman"/>
          <w:sz w:val="26"/>
          <w:szCs w:val="26"/>
        </w:rPr>
        <w:t xml:space="preserve">Figure </w:t>
      </w:r>
      <w:r w:rsidR="00AA4754" w:rsidRPr="00AA4754">
        <w:rPr>
          <w:rFonts w:ascii="Times New Roman" w:hAnsi="Times New Roman" w:cs="Times New Roman"/>
          <w:noProof/>
          <w:sz w:val="26"/>
          <w:szCs w:val="26"/>
        </w:rPr>
        <w:t>4</w:t>
      </w:r>
      <w:r w:rsidR="00AA4754" w:rsidRPr="00AA4754">
        <w:rPr>
          <w:rFonts w:ascii="Times New Roman" w:eastAsiaTheme="minorEastAsia" w:hAnsi="Times New Roman" w:cs="Times New Roman"/>
          <w:sz w:val="26"/>
          <w:szCs w:val="26"/>
        </w:rPr>
        <w:fldChar w:fldCharType="end"/>
      </w:r>
      <w:r w:rsidRPr="00AA4754">
        <w:rPr>
          <w:rFonts w:ascii="Times New Roman" w:eastAsiaTheme="minorEastAsia" w:hAnsi="Times New Roman" w:cs="Times New Roman"/>
          <w:sz w:val="26"/>
          <w:szCs w:val="26"/>
        </w:rPr>
        <w:t xml:space="preserve"> sont un extrait des résultats du contrôle de qualité effectué sur les données de précipitation et de températures. Ces données couvrent la période 1981</w:t>
      </w:r>
      <w:r w:rsidRPr="001E5F14">
        <w:rPr>
          <w:rFonts w:ascii="Times New Roman" w:eastAsiaTheme="minorEastAsia" w:hAnsi="Times New Roman" w:cs="Times New Roman"/>
          <w:sz w:val="26"/>
          <w:szCs w:val="26"/>
        </w:rPr>
        <w:t>-2017. Les données aberrantes sont représentées en rouge sur les graphiques</w:t>
      </w:r>
      <w:r w:rsidR="00A45A65">
        <w:rPr>
          <w:rFonts w:ascii="Times New Roman" w:eastAsiaTheme="minorEastAsia" w:hAnsi="Times New Roman" w:cs="Times New Roman"/>
          <w:sz w:val="26"/>
          <w:szCs w:val="26"/>
        </w:rPr>
        <w:t xml:space="preserve"> (</w:t>
      </w:r>
      <w:r w:rsidR="00A45A65">
        <w:rPr>
          <w:rFonts w:ascii="Times New Roman" w:eastAsiaTheme="minorEastAsia" w:hAnsi="Times New Roman" w:cs="Times New Roman"/>
          <w:sz w:val="26"/>
          <w:szCs w:val="26"/>
        </w:rPr>
        <w:fldChar w:fldCharType="begin"/>
      </w:r>
      <w:r w:rsidR="00A45A65">
        <w:rPr>
          <w:rFonts w:ascii="Times New Roman" w:eastAsiaTheme="minorEastAsia" w:hAnsi="Times New Roman" w:cs="Times New Roman"/>
          <w:sz w:val="26"/>
          <w:szCs w:val="26"/>
        </w:rPr>
        <w:instrText xml:space="preserve"> REF _Ref57381901 \h </w:instrText>
      </w:r>
      <w:r w:rsidR="00A45A65">
        <w:rPr>
          <w:rFonts w:ascii="Times New Roman" w:eastAsiaTheme="minorEastAsia" w:hAnsi="Times New Roman" w:cs="Times New Roman"/>
          <w:sz w:val="26"/>
          <w:szCs w:val="26"/>
        </w:rPr>
      </w:r>
      <w:r w:rsidR="00A45A65">
        <w:rPr>
          <w:rFonts w:ascii="Times New Roman" w:eastAsiaTheme="minorEastAsia" w:hAnsi="Times New Roman" w:cs="Times New Roman"/>
          <w:sz w:val="26"/>
          <w:szCs w:val="26"/>
        </w:rPr>
        <w:fldChar w:fldCharType="separate"/>
      </w:r>
      <w:r w:rsidR="00A45A65" w:rsidRPr="001E5F14">
        <w:t xml:space="preserve">Figure </w:t>
      </w:r>
      <w:r w:rsidR="00A45A65">
        <w:rPr>
          <w:noProof/>
        </w:rPr>
        <w:t>3</w:t>
      </w:r>
      <w:r w:rsidR="00A45A65">
        <w:rPr>
          <w:rFonts w:ascii="Times New Roman" w:eastAsiaTheme="minorEastAsia" w:hAnsi="Times New Roman" w:cs="Times New Roman"/>
          <w:sz w:val="26"/>
          <w:szCs w:val="26"/>
        </w:rPr>
        <w:fldChar w:fldCharType="end"/>
      </w:r>
      <w:r w:rsidR="00A45A65">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sidRPr="001E5F14">
        <w:rPr>
          <w:rFonts w:ascii="Times New Roman" w:eastAsiaTheme="minorEastAsia" w:hAnsi="Times New Roman" w:cs="Times New Roman"/>
          <w:sz w:val="26"/>
          <w:szCs w:val="26"/>
        </w:rPr>
        <w:t>Ces résultats montrent que les précipitations enregistrées (à la station synoptique de Bobo) le 02-09-1986, 08-09-2010 et 01-09-2015 présentent de trop grande déviation et sont susceptibles d’être aberrantes.</w:t>
      </w:r>
      <w:r>
        <w:rPr>
          <w:rFonts w:ascii="Times New Roman" w:eastAsiaTheme="minorEastAsia" w:hAnsi="Times New Roman" w:cs="Times New Roman"/>
          <w:sz w:val="26"/>
          <w:szCs w:val="26"/>
        </w:rPr>
        <w:t xml:space="preserve"> </w:t>
      </w:r>
      <w:r w:rsidRPr="001E5F14">
        <w:rPr>
          <w:rFonts w:ascii="Times New Roman" w:eastAsiaTheme="minorEastAsia" w:hAnsi="Times New Roman" w:cs="Times New Roman"/>
          <w:sz w:val="26"/>
          <w:szCs w:val="26"/>
        </w:rPr>
        <w:t>De même, on constate dans la série des températures maximales et minimales (enregistrées à la station de Dédougou) des valeurs qui sont trop éloignées de la moyenne de la série (valeurs aberrantes).</w:t>
      </w:r>
    </w:p>
    <w:p w14:paraId="39E189E3" w14:textId="77777777" w:rsidR="001E5F14" w:rsidRDefault="001E5F14" w:rsidP="001E5F14">
      <w:pPr>
        <w:spacing w:after="0"/>
        <w:jc w:val="both"/>
        <w:rPr>
          <w:rFonts w:ascii="Times New Roman" w:eastAsiaTheme="minorEastAsia" w:hAnsi="Times New Roman" w:cs="Times New Roman"/>
          <w:sz w:val="26"/>
          <w:szCs w:val="26"/>
        </w:rPr>
        <w:sectPr w:rsidR="001E5F14" w:rsidSect="00966565">
          <w:type w:val="continuous"/>
          <w:pgSz w:w="11906" w:h="16838"/>
          <w:pgMar w:top="1417" w:right="1417" w:bottom="1417" w:left="1417" w:header="708" w:footer="708" w:gutter="0"/>
          <w:cols w:num="2" w:space="708"/>
          <w:docGrid w:linePitch="360"/>
        </w:sectPr>
      </w:pPr>
    </w:p>
    <w:p w14:paraId="743AAC17" w14:textId="77777777" w:rsidR="001E5F14" w:rsidRDefault="001E5F14" w:rsidP="001E5F14">
      <w:pPr>
        <w:spacing w:after="0"/>
        <w:jc w:val="both"/>
        <w:rPr>
          <w:rFonts w:ascii="Times New Roman" w:eastAsiaTheme="minorEastAsia" w:hAnsi="Times New Roman" w:cs="Times New Roman"/>
          <w:sz w:val="26"/>
          <w:szCs w:val="26"/>
        </w:rPr>
      </w:pPr>
      <w:r>
        <w:rPr>
          <w:noProof/>
        </w:rPr>
        <w:drawing>
          <wp:inline distT="0" distB="0" distL="0" distR="0" wp14:anchorId="21C10705" wp14:editId="7E84395E">
            <wp:extent cx="5760720" cy="41948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94810"/>
                    </a:xfrm>
                    <a:prstGeom prst="rect">
                      <a:avLst/>
                    </a:prstGeom>
                    <a:noFill/>
                    <a:ln>
                      <a:noFill/>
                    </a:ln>
                  </pic:spPr>
                </pic:pic>
              </a:graphicData>
            </a:graphic>
          </wp:inline>
        </w:drawing>
      </w:r>
    </w:p>
    <w:p w14:paraId="490ECA85" w14:textId="2C87E917" w:rsidR="001E5F14" w:rsidRPr="001E5F14" w:rsidRDefault="001E5F14" w:rsidP="001E5F14">
      <w:pPr>
        <w:pStyle w:val="Lgende"/>
        <w:jc w:val="center"/>
        <w:rPr>
          <w:rFonts w:ascii="Times New Roman" w:eastAsiaTheme="minorEastAsia" w:hAnsi="Times New Roman" w:cs="Times New Roman"/>
          <w:sz w:val="22"/>
          <w:szCs w:val="22"/>
        </w:rPr>
      </w:pPr>
      <w:bookmarkStart w:id="4" w:name="_Ref57381901"/>
      <w:r w:rsidRPr="001E5F14">
        <w:rPr>
          <w:sz w:val="22"/>
          <w:szCs w:val="22"/>
        </w:rPr>
        <w:t xml:space="preserve">Figure </w:t>
      </w:r>
      <w:r w:rsidRPr="001E5F14">
        <w:rPr>
          <w:sz w:val="22"/>
          <w:szCs w:val="22"/>
        </w:rPr>
        <w:fldChar w:fldCharType="begin"/>
      </w:r>
      <w:r w:rsidRPr="001E5F14">
        <w:rPr>
          <w:sz w:val="22"/>
          <w:szCs w:val="22"/>
        </w:rPr>
        <w:instrText xml:space="preserve"> SEQ Figure \* ARABIC </w:instrText>
      </w:r>
      <w:r w:rsidRPr="001E5F14">
        <w:rPr>
          <w:sz w:val="22"/>
          <w:szCs w:val="22"/>
        </w:rPr>
        <w:fldChar w:fldCharType="separate"/>
      </w:r>
      <w:r w:rsidR="006D7F4E">
        <w:rPr>
          <w:noProof/>
          <w:sz w:val="22"/>
          <w:szCs w:val="22"/>
        </w:rPr>
        <w:t>3</w:t>
      </w:r>
      <w:r w:rsidRPr="001E5F14">
        <w:rPr>
          <w:sz w:val="22"/>
          <w:szCs w:val="22"/>
        </w:rPr>
        <w:fldChar w:fldCharType="end"/>
      </w:r>
      <w:bookmarkEnd w:id="4"/>
      <w:r w:rsidRPr="001E5F14">
        <w:rPr>
          <w:sz w:val="22"/>
          <w:szCs w:val="22"/>
        </w:rPr>
        <w:t>: Contrôle de qualité des données de précipitation</w:t>
      </w:r>
    </w:p>
    <w:p w14:paraId="7CA2F08C" w14:textId="12EAC7F0" w:rsidR="001E5F14" w:rsidRDefault="00A45A65" w:rsidP="001E5F14">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mc:AlternateContent>
          <mc:Choice Requires="wps">
            <w:drawing>
              <wp:anchor distT="0" distB="0" distL="114300" distR="114300" simplePos="0" relativeHeight="251661312" behindDoc="0" locked="0" layoutInCell="1" allowOverlap="1" wp14:anchorId="5BC2711C" wp14:editId="2F1B6A1E">
                <wp:simplePos x="0" y="0"/>
                <wp:positionH relativeFrom="column">
                  <wp:posOffset>3146425</wp:posOffset>
                </wp:positionH>
                <wp:positionV relativeFrom="paragraph">
                  <wp:posOffset>2171065</wp:posOffset>
                </wp:positionV>
                <wp:extent cx="2552700" cy="243840"/>
                <wp:effectExtent l="0" t="0" r="0" b="3810"/>
                <wp:wrapNone/>
                <wp:docPr id="7" name="Rectangle 7"/>
                <wp:cNvGraphicFramePr/>
                <a:graphic xmlns:a="http://schemas.openxmlformats.org/drawingml/2006/main">
                  <a:graphicData uri="http://schemas.microsoft.com/office/word/2010/wordprocessingShape">
                    <wps:wsp>
                      <wps:cNvSpPr/>
                      <wps:spPr>
                        <a:xfrm>
                          <a:off x="0" y="0"/>
                          <a:ext cx="255270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54041" w14:textId="3FF34AEE" w:rsidR="00606BC3" w:rsidRPr="001E5F14" w:rsidRDefault="00606BC3" w:rsidP="001E5F14">
                            <w:pPr>
                              <w:rPr>
                                <w:color w:val="000000" w:themeColor="text1"/>
                              </w:rPr>
                            </w:pPr>
                            <w:r>
                              <w:rPr>
                                <w:color w:val="000000" w:themeColor="text1"/>
                              </w:rPr>
                              <w:t>b) Températures maximales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2711C" id="Rectangle 7" o:spid="_x0000_s1026" style="position:absolute;left:0;text-align:left;margin-left:247.75pt;margin-top:170.95pt;width:201pt;height:1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" filled="f" stroked="f" strokeweight="1pt">
                <v:textbox>
                  <w:txbxContent>
                    <w:p w14:paraId="29754041" w14:textId="3FF34AEE" w:rsidR="00606BC3" w:rsidRPr="001E5F14" w:rsidRDefault="00606BC3" w:rsidP="001E5F14">
                      <w:pPr>
                        <w:rPr>
                          <w:color w:val="000000" w:themeColor="text1"/>
                        </w:rPr>
                      </w:pPr>
                      <w:r>
                        <w:rPr>
                          <w:color w:val="000000" w:themeColor="text1"/>
                        </w:rPr>
                        <w:t>b) Températures maximales</w:t>
                      </w:r>
                    </w:p>
                  </w:txbxContent>
                </v:textbox>
              </v:rect>
            </w:pict>
          </mc:Fallback>
        </mc:AlternateContent>
      </w:r>
      <w:r>
        <w:rPr>
          <w:rFonts w:ascii="Times New Roman" w:eastAsiaTheme="minorEastAsia" w:hAnsi="Times New Roman" w:cs="Times New Roman"/>
          <w:noProof/>
          <w:sz w:val="26"/>
          <w:szCs w:val="26"/>
        </w:rPr>
        <mc:AlternateContent>
          <mc:Choice Requires="wps">
            <w:drawing>
              <wp:anchor distT="0" distB="0" distL="114300" distR="114300" simplePos="0" relativeHeight="251659264" behindDoc="0" locked="0" layoutInCell="1" allowOverlap="1" wp14:anchorId="47947558" wp14:editId="60596983">
                <wp:simplePos x="0" y="0"/>
                <wp:positionH relativeFrom="column">
                  <wp:posOffset>273685</wp:posOffset>
                </wp:positionH>
                <wp:positionV relativeFrom="paragraph">
                  <wp:posOffset>2171065</wp:posOffset>
                </wp:positionV>
                <wp:extent cx="2552700" cy="243840"/>
                <wp:effectExtent l="0" t="0" r="0" b="3810"/>
                <wp:wrapNone/>
                <wp:docPr id="6" name="Rectangle 6"/>
                <wp:cNvGraphicFramePr/>
                <a:graphic xmlns:a="http://schemas.openxmlformats.org/drawingml/2006/main">
                  <a:graphicData uri="http://schemas.microsoft.com/office/word/2010/wordprocessingShape">
                    <wps:wsp>
                      <wps:cNvSpPr/>
                      <wps:spPr>
                        <a:xfrm>
                          <a:off x="0" y="0"/>
                          <a:ext cx="255270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01D391" w14:textId="10CA3C88" w:rsidR="00606BC3" w:rsidRPr="001E5F14" w:rsidRDefault="00606BC3" w:rsidP="001E5F14">
                            <w:pPr>
                              <w:pStyle w:val="Paragraphedeliste"/>
                              <w:numPr>
                                <w:ilvl w:val="0"/>
                                <w:numId w:val="9"/>
                              </w:numPr>
                              <w:rPr>
                                <w:color w:val="000000" w:themeColor="text1"/>
                              </w:rPr>
                            </w:pPr>
                            <w:r w:rsidRPr="001E5F14">
                              <w:rPr>
                                <w:color w:val="000000" w:themeColor="text1"/>
                              </w:rPr>
                              <w:t>Températures minimales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47558" id="Rectangle 6" o:spid="_x0000_s1027" style="position:absolute;left:0;text-align:left;margin-left:21.55pt;margin-top:170.95pt;width:201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" filled="f" stroked="f" strokeweight="1pt">
                <v:textbox>
                  <w:txbxContent>
                    <w:p w14:paraId="2101D391" w14:textId="10CA3C88" w:rsidR="00606BC3" w:rsidRPr="001E5F14" w:rsidRDefault="00606BC3" w:rsidP="001E5F14">
                      <w:pPr>
                        <w:pStyle w:val="Paragraphedeliste"/>
                        <w:numPr>
                          <w:ilvl w:val="0"/>
                          <w:numId w:val="9"/>
                        </w:numPr>
                        <w:rPr>
                          <w:color w:val="000000" w:themeColor="text1"/>
                        </w:rPr>
                      </w:pPr>
                      <w:r w:rsidRPr="001E5F14">
                        <w:rPr>
                          <w:color w:val="000000" w:themeColor="text1"/>
                        </w:rPr>
                        <w:t>Températures minimales</w:t>
                      </w:r>
                    </w:p>
                  </w:txbxContent>
                </v:textbox>
              </v:rect>
            </w:pict>
          </mc:Fallback>
        </mc:AlternateContent>
      </w:r>
      <w:r w:rsidR="001E5F14">
        <w:rPr>
          <w:noProof/>
        </w:rPr>
        <w:drawing>
          <wp:inline distT="0" distB="0" distL="0" distR="0" wp14:anchorId="6444E74D" wp14:editId="20F7E670">
            <wp:extent cx="2910685" cy="2194560"/>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685" cy="2194560"/>
                    </a:xfrm>
                    <a:prstGeom prst="rect">
                      <a:avLst/>
                    </a:prstGeom>
                    <a:noFill/>
                    <a:ln>
                      <a:noFill/>
                    </a:ln>
                  </pic:spPr>
                </pic:pic>
              </a:graphicData>
            </a:graphic>
          </wp:inline>
        </w:drawing>
      </w:r>
      <w:r w:rsidR="001E5F14">
        <w:rPr>
          <w:noProof/>
        </w:rPr>
        <w:drawing>
          <wp:inline distT="0" distB="0" distL="0" distR="0" wp14:anchorId="0F3022E7" wp14:editId="6C3E9AF6">
            <wp:extent cx="2789408" cy="21031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9408" cy="2103120"/>
                    </a:xfrm>
                    <a:prstGeom prst="rect">
                      <a:avLst/>
                    </a:prstGeom>
                    <a:noFill/>
                    <a:ln>
                      <a:noFill/>
                    </a:ln>
                  </pic:spPr>
                </pic:pic>
              </a:graphicData>
            </a:graphic>
          </wp:inline>
        </w:drawing>
      </w:r>
    </w:p>
    <w:p w14:paraId="20DAEF0C" w14:textId="49C2CC20" w:rsidR="001E5F14" w:rsidRDefault="001E5F14" w:rsidP="001E5F14">
      <w:pPr>
        <w:spacing w:after="0"/>
        <w:jc w:val="both"/>
        <w:rPr>
          <w:rFonts w:ascii="Times New Roman" w:eastAsiaTheme="minorEastAsia" w:hAnsi="Times New Roman" w:cs="Times New Roman"/>
          <w:sz w:val="26"/>
          <w:szCs w:val="26"/>
        </w:rPr>
      </w:pPr>
    </w:p>
    <w:p w14:paraId="511DCF8D" w14:textId="2006E11F" w:rsidR="00A45A65" w:rsidRPr="00A45A65" w:rsidRDefault="00A45A65" w:rsidP="00A45A65">
      <w:pPr>
        <w:jc w:val="center"/>
        <w:rPr>
          <w:rFonts w:ascii="Times New Roman" w:eastAsiaTheme="minorEastAsia" w:hAnsi="Times New Roman" w:cs="Times New Roman"/>
        </w:rPr>
      </w:pPr>
    </w:p>
    <w:p w14:paraId="42F72B18" w14:textId="03C3EB80" w:rsidR="00A45A65" w:rsidRDefault="00A45A65" w:rsidP="00A45A65">
      <w:pPr>
        <w:pStyle w:val="Lgende"/>
        <w:jc w:val="center"/>
        <w:rPr>
          <w:sz w:val="22"/>
          <w:szCs w:val="22"/>
        </w:rPr>
      </w:pPr>
      <w:bookmarkStart w:id="5" w:name="_Ref99703178"/>
      <w:r w:rsidRPr="00A45A65">
        <w:rPr>
          <w:sz w:val="22"/>
          <w:szCs w:val="22"/>
        </w:rPr>
        <w:t xml:space="preserve">Figure </w:t>
      </w:r>
      <w:r w:rsidRPr="00A45A65">
        <w:rPr>
          <w:sz w:val="22"/>
          <w:szCs w:val="22"/>
        </w:rPr>
        <w:fldChar w:fldCharType="begin"/>
      </w:r>
      <w:r w:rsidRPr="00A45A65">
        <w:rPr>
          <w:sz w:val="22"/>
          <w:szCs w:val="22"/>
        </w:rPr>
        <w:instrText xml:space="preserve"> SEQ Figure \* ARABIC </w:instrText>
      </w:r>
      <w:r w:rsidRPr="00A45A65">
        <w:rPr>
          <w:sz w:val="22"/>
          <w:szCs w:val="22"/>
        </w:rPr>
        <w:fldChar w:fldCharType="separate"/>
      </w:r>
      <w:r w:rsidR="006D7F4E">
        <w:rPr>
          <w:noProof/>
          <w:sz w:val="22"/>
          <w:szCs w:val="22"/>
        </w:rPr>
        <w:t>4</w:t>
      </w:r>
      <w:r w:rsidRPr="00A45A65">
        <w:rPr>
          <w:sz w:val="22"/>
          <w:szCs w:val="22"/>
        </w:rPr>
        <w:fldChar w:fldCharType="end"/>
      </w:r>
      <w:bookmarkEnd w:id="5"/>
      <w:r w:rsidRPr="00A45A65">
        <w:rPr>
          <w:sz w:val="22"/>
          <w:szCs w:val="22"/>
        </w:rPr>
        <w:t>: Contrôle de qualité des données de température</w:t>
      </w:r>
    </w:p>
    <w:p w14:paraId="50499F02" w14:textId="77777777" w:rsidR="00A45A65" w:rsidRDefault="00A45A65" w:rsidP="00A45A65">
      <w:pPr>
        <w:sectPr w:rsidR="00A45A65" w:rsidSect="00E527FA">
          <w:type w:val="continuous"/>
          <w:pgSz w:w="11906" w:h="16838"/>
          <w:pgMar w:top="1530" w:right="1417" w:bottom="990" w:left="1417" w:header="708" w:footer="708" w:gutter="0"/>
          <w:cols w:space="708"/>
          <w:docGrid w:linePitch="360"/>
        </w:sectPr>
      </w:pPr>
    </w:p>
    <w:p w14:paraId="76E505EC" w14:textId="77BFD8E8" w:rsidR="00A45A65" w:rsidRDefault="00A45A65" w:rsidP="00BE1845">
      <w:pPr>
        <w:pStyle w:val="Titre3"/>
      </w:pPr>
      <w:r>
        <w:t xml:space="preserve">Correction de biais </w:t>
      </w:r>
    </w:p>
    <w:p w14:paraId="2EAB8B57" w14:textId="28E57468" w:rsidR="00A45A65" w:rsidRPr="00A45A65" w:rsidRDefault="00A45A65" w:rsidP="00A45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4472C4" w:themeColor="accent1"/>
          <w:sz w:val="26"/>
          <w:szCs w:val="26"/>
        </w:rPr>
      </w:pPr>
      <w:r w:rsidRPr="00A45A65">
        <w:rPr>
          <w:rFonts w:ascii="Times New Roman" w:eastAsia="Times New Roman" w:hAnsi="Times New Roman" w:cs="Times New Roman"/>
          <w:color w:val="000000"/>
          <w:sz w:val="26"/>
          <w:szCs w:val="26"/>
        </w:rPr>
        <w:t xml:space="preserve">Les résultats de la correction de biais des données de précipitation et de températures sont consignés dans le </w:t>
      </w:r>
      <w:r w:rsidR="00244BAB" w:rsidRPr="00244BAB">
        <w:rPr>
          <w:rFonts w:ascii="Times New Roman" w:eastAsia="Times New Roman" w:hAnsi="Times New Roman" w:cs="Times New Roman"/>
          <w:b/>
          <w:bCs/>
          <w:color w:val="4472C4" w:themeColor="accent1"/>
          <w:sz w:val="26"/>
          <w:szCs w:val="26"/>
        </w:rPr>
        <w:fldChar w:fldCharType="begin"/>
      </w:r>
      <w:r w:rsidR="00244BAB" w:rsidRPr="00244BAB">
        <w:rPr>
          <w:rFonts w:ascii="Times New Roman" w:eastAsia="Times New Roman" w:hAnsi="Times New Roman" w:cs="Times New Roman"/>
          <w:b/>
          <w:bCs/>
          <w:color w:val="4472C4" w:themeColor="accent1"/>
          <w:sz w:val="26"/>
          <w:szCs w:val="26"/>
        </w:rPr>
        <w:instrText xml:space="preserve"> REF _Ref57382403 \h  \* MERGEFORMAT </w:instrText>
      </w:r>
      <w:r w:rsidR="00244BAB" w:rsidRPr="00244BAB">
        <w:rPr>
          <w:rFonts w:ascii="Times New Roman" w:eastAsia="Times New Roman" w:hAnsi="Times New Roman" w:cs="Times New Roman"/>
          <w:b/>
          <w:bCs/>
          <w:color w:val="4472C4" w:themeColor="accent1"/>
          <w:sz w:val="26"/>
          <w:szCs w:val="26"/>
        </w:rPr>
      </w:r>
      <w:r w:rsidR="00244BAB" w:rsidRPr="00244BAB">
        <w:rPr>
          <w:rFonts w:ascii="Times New Roman" w:eastAsia="Times New Roman" w:hAnsi="Times New Roman" w:cs="Times New Roman"/>
          <w:b/>
          <w:bCs/>
          <w:color w:val="4472C4" w:themeColor="accent1"/>
          <w:sz w:val="26"/>
          <w:szCs w:val="26"/>
        </w:rPr>
        <w:fldChar w:fldCharType="separate"/>
      </w:r>
      <w:r w:rsidR="00244BAB" w:rsidRPr="00244BAB">
        <w:rPr>
          <w:b/>
          <w:bCs/>
          <w:color w:val="4472C4" w:themeColor="accent1"/>
          <w:sz w:val="26"/>
          <w:szCs w:val="26"/>
        </w:rPr>
        <w:t xml:space="preserve">Tableau </w:t>
      </w:r>
      <w:r w:rsidR="00244BAB" w:rsidRPr="00244BAB">
        <w:rPr>
          <w:b/>
          <w:bCs/>
          <w:noProof/>
          <w:color w:val="4472C4" w:themeColor="accent1"/>
          <w:sz w:val="26"/>
          <w:szCs w:val="26"/>
        </w:rPr>
        <w:t>1</w:t>
      </w:r>
      <w:r w:rsidR="00244BAB" w:rsidRPr="00244BAB">
        <w:rPr>
          <w:rFonts w:ascii="Times New Roman" w:eastAsia="Times New Roman" w:hAnsi="Times New Roman" w:cs="Times New Roman"/>
          <w:b/>
          <w:bCs/>
          <w:color w:val="4472C4" w:themeColor="accent1"/>
          <w:sz w:val="26"/>
          <w:szCs w:val="26"/>
        </w:rPr>
        <w:fldChar w:fldCharType="end"/>
      </w:r>
      <w:r w:rsidR="00244BAB" w:rsidRPr="00244BAB">
        <w:rPr>
          <w:rFonts w:ascii="Times New Roman" w:eastAsia="Times New Roman" w:hAnsi="Times New Roman" w:cs="Times New Roman"/>
          <w:b/>
          <w:bCs/>
          <w:color w:val="4472C4" w:themeColor="accent1"/>
          <w:sz w:val="26"/>
          <w:szCs w:val="26"/>
        </w:rPr>
        <w:t>.</w:t>
      </w:r>
    </w:p>
    <w:p w14:paraId="3C543FA5" w14:textId="511E2EEB" w:rsidR="00A45A65" w:rsidRPr="00E527FA" w:rsidRDefault="00A45A65" w:rsidP="00E52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45A65">
        <w:rPr>
          <w:rFonts w:ascii="Times New Roman" w:eastAsia="Times New Roman" w:hAnsi="Times New Roman" w:cs="Times New Roman"/>
          <w:color w:val="000000"/>
          <w:sz w:val="26"/>
          <w:szCs w:val="26"/>
        </w:rPr>
        <w:t>Ces résultats montrent que la correction a été nettement meilleure avec les données de températures qu'avec les données de précipitation. En effet à l’exception du pourcentage de biais qui a varié positivement, on voit que tous les critères de performance se sont dégradés à l’issue de la correction des données pluviométrique.</w:t>
      </w:r>
      <w:r w:rsidR="00244BAB">
        <w:rPr>
          <w:rFonts w:ascii="Times New Roman" w:eastAsia="Times New Roman" w:hAnsi="Times New Roman" w:cs="Times New Roman"/>
          <w:sz w:val="26"/>
          <w:szCs w:val="26"/>
        </w:rPr>
        <w:t xml:space="preserve"> </w:t>
      </w:r>
      <w:r w:rsidRPr="00A45A65">
        <w:rPr>
          <w:rFonts w:ascii="Times New Roman" w:eastAsia="Times New Roman" w:hAnsi="Times New Roman" w:cs="Times New Roman"/>
          <w:color w:val="000000"/>
          <w:sz w:val="26"/>
          <w:szCs w:val="26"/>
        </w:rPr>
        <w:t xml:space="preserve">La dégradation a été plus significative avec la méthode Gama Quantile Mapping (GQM). Par contre avec les données de température, les critères de performances se sont améliorés suite à la correction. Le pourcentage de biais </w:t>
      </w:r>
      <w:r w:rsidR="00244BAB">
        <w:rPr>
          <w:rFonts w:ascii="Times New Roman" w:eastAsia="Times New Roman" w:hAnsi="Times New Roman" w:cs="Times New Roman"/>
          <w:color w:val="000000"/>
          <w:sz w:val="26"/>
          <w:szCs w:val="26"/>
        </w:rPr>
        <w:t>a</w:t>
      </w:r>
      <w:r w:rsidRPr="00A45A65">
        <w:rPr>
          <w:rFonts w:ascii="Times New Roman" w:eastAsia="Times New Roman" w:hAnsi="Times New Roman" w:cs="Times New Roman"/>
          <w:color w:val="000000"/>
          <w:sz w:val="26"/>
          <w:szCs w:val="26"/>
        </w:rPr>
        <w:t xml:space="preserve"> même atteint sa valeur optimum et les critères de Nash sont tous supérieurs à 0.5.</w:t>
      </w:r>
      <w:r w:rsidR="00E527FA">
        <w:rPr>
          <w:rFonts w:ascii="Times New Roman" w:eastAsia="Times New Roman" w:hAnsi="Times New Roman" w:cs="Times New Roman"/>
          <w:sz w:val="26"/>
          <w:szCs w:val="26"/>
        </w:rPr>
        <w:t xml:space="preserve"> </w:t>
      </w:r>
      <w:r w:rsidRPr="00A45A65">
        <w:rPr>
          <w:rFonts w:ascii="Times New Roman" w:eastAsia="Times New Roman" w:hAnsi="Times New Roman" w:cs="Times New Roman"/>
          <w:color w:val="000000"/>
          <w:sz w:val="26"/>
          <w:szCs w:val="26"/>
        </w:rPr>
        <w:t>Cependant, l’analyse des diagrammes quantile</w:t>
      </w:r>
      <w:r w:rsidR="00E527FA">
        <w:rPr>
          <w:rFonts w:ascii="Times New Roman" w:eastAsia="Times New Roman" w:hAnsi="Times New Roman" w:cs="Times New Roman"/>
          <w:color w:val="000000"/>
          <w:sz w:val="26"/>
          <w:szCs w:val="26"/>
        </w:rPr>
        <w:t>-</w:t>
      </w:r>
      <w:r w:rsidRPr="00A45A65">
        <w:rPr>
          <w:rFonts w:ascii="Times New Roman" w:eastAsia="Times New Roman" w:hAnsi="Times New Roman" w:cs="Times New Roman"/>
          <w:color w:val="000000"/>
          <w:sz w:val="26"/>
          <w:szCs w:val="26"/>
        </w:rPr>
        <w:t xml:space="preserve">quantile montrent une amélioration des valeurs des quantiles </w:t>
      </w:r>
      <w:r w:rsidR="00E527FA">
        <w:rPr>
          <w:rFonts w:ascii="Times New Roman" w:eastAsia="Times New Roman" w:hAnsi="Times New Roman" w:cs="Times New Roman"/>
          <w:color w:val="000000"/>
          <w:sz w:val="26"/>
          <w:szCs w:val="26"/>
        </w:rPr>
        <w:t>(</w:t>
      </w:r>
      <w:r w:rsidR="00E527FA" w:rsidRPr="00E527FA">
        <w:rPr>
          <w:rFonts w:ascii="Times New Roman" w:eastAsia="Times New Roman" w:hAnsi="Times New Roman" w:cs="Times New Roman"/>
          <w:b/>
          <w:bCs/>
          <w:color w:val="4472C4" w:themeColor="accent1"/>
          <w:sz w:val="26"/>
          <w:szCs w:val="26"/>
        </w:rPr>
        <w:fldChar w:fldCharType="begin"/>
      </w:r>
      <w:r w:rsidR="00E527FA" w:rsidRPr="00E527FA">
        <w:rPr>
          <w:rFonts w:ascii="Times New Roman" w:eastAsia="Times New Roman" w:hAnsi="Times New Roman" w:cs="Times New Roman"/>
          <w:b/>
          <w:bCs/>
          <w:color w:val="4472C4" w:themeColor="accent1"/>
          <w:sz w:val="26"/>
          <w:szCs w:val="26"/>
        </w:rPr>
        <w:instrText xml:space="preserve"> REF _Ref57383325 \h  \* MERGEFORMAT </w:instrText>
      </w:r>
      <w:r w:rsidR="00E527FA" w:rsidRPr="00E527FA">
        <w:rPr>
          <w:rFonts w:ascii="Times New Roman" w:eastAsia="Times New Roman" w:hAnsi="Times New Roman" w:cs="Times New Roman"/>
          <w:b/>
          <w:bCs/>
          <w:color w:val="4472C4" w:themeColor="accent1"/>
          <w:sz w:val="26"/>
          <w:szCs w:val="26"/>
        </w:rPr>
      </w:r>
      <w:r w:rsidR="00E527FA" w:rsidRPr="00E527FA">
        <w:rPr>
          <w:rFonts w:ascii="Times New Roman" w:eastAsia="Times New Roman" w:hAnsi="Times New Roman" w:cs="Times New Roman"/>
          <w:b/>
          <w:bCs/>
          <w:color w:val="4472C4" w:themeColor="accent1"/>
          <w:sz w:val="26"/>
          <w:szCs w:val="26"/>
        </w:rPr>
        <w:fldChar w:fldCharType="separate"/>
      </w:r>
      <w:r w:rsidR="00E527FA" w:rsidRPr="00E527FA">
        <w:rPr>
          <w:b/>
          <w:bCs/>
          <w:color w:val="4472C4" w:themeColor="accent1"/>
          <w:sz w:val="26"/>
          <w:szCs w:val="26"/>
        </w:rPr>
        <w:t xml:space="preserve">Figure </w:t>
      </w:r>
      <w:r w:rsidR="00E527FA" w:rsidRPr="00E527FA">
        <w:rPr>
          <w:b/>
          <w:bCs/>
          <w:noProof/>
          <w:color w:val="4472C4" w:themeColor="accent1"/>
          <w:sz w:val="26"/>
          <w:szCs w:val="26"/>
        </w:rPr>
        <w:t>5</w:t>
      </w:r>
      <w:r w:rsidR="00E527FA" w:rsidRPr="00E527FA">
        <w:rPr>
          <w:rFonts w:ascii="Times New Roman" w:eastAsia="Times New Roman" w:hAnsi="Times New Roman" w:cs="Times New Roman"/>
          <w:b/>
          <w:bCs/>
          <w:color w:val="4472C4" w:themeColor="accent1"/>
          <w:sz w:val="26"/>
          <w:szCs w:val="26"/>
        </w:rPr>
        <w:fldChar w:fldCharType="end"/>
      </w:r>
      <w:r w:rsidR="00E527FA">
        <w:rPr>
          <w:rFonts w:ascii="Times New Roman" w:eastAsia="Times New Roman" w:hAnsi="Times New Roman" w:cs="Times New Roman"/>
          <w:b/>
          <w:bCs/>
          <w:color w:val="4472C4" w:themeColor="accent1"/>
          <w:sz w:val="26"/>
          <w:szCs w:val="26"/>
        </w:rPr>
        <w:t xml:space="preserve"> et</w:t>
      </w:r>
      <w:r w:rsidR="00E527FA" w:rsidRPr="00E527FA">
        <w:rPr>
          <w:rFonts w:ascii="Times New Roman" w:eastAsia="Times New Roman" w:hAnsi="Times New Roman" w:cs="Times New Roman"/>
          <w:b/>
          <w:bCs/>
          <w:color w:val="4472C4" w:themeColor="accent1"/>
          <w:sz w:val="26"/>
          <w:szCs w:val="26"/>
        </w:rPr>
        <w:t xml:space="preserve"> </w:t>
      </w:r>
      <w:r w:rsidR="00E527FA" w:rsidRPr="00E527FA">
        <w:rPr>
          <w:rFonts w:ascii="Times New Roman" w:eastAsia="Times New Roman" w:hAnsi="Times New Roman" w:cs="Times New Roman"/>
          <w:b/>
          <w:bCs/>
          <w:color w:val="4472C4" w:themeColor="accent1"/>
          <w:sz w:val="26"/>
          <w:szCs w:val="26"/>
        </w:rPr>
        <w:fldChar w:fldCharType="begin"/>
      </w:r>
      <w:r w:rsidR="00E527FA" w:rsidRPr="00E527FA">
        <w:rPr>
          <w:rFonts w:ascii="Times New Roman" w:eastAsia="Times New Roman" w:hAnsi="Times New Roman" w:cs="Times New Roman"/>
          <w:b/>
          <w:bCs/>
          <w:color w:val="4472C4" w:themeColor="accent1"/>
          <w:sz w:val="26"/>
          <w:szCs w:val="26"/>
        </w:rPr>
        <w:instrText xml:space="preserve"> REF _Ref57383328 \h  \* MERGEFORMAT </w:instrText>
      </w:r>
      <w:r w:rsidR="00E527FA" w:rsidRPr="00E527FA">
        <w:rPr>
          <w:rFonts w:ascii="Times New Roman" w:eastAsia="Times New Roman" w:hAnsi="Times New Roman" w:cs="Times New Roman"/>
          <w:b/>
          <w:bCs/>
          <w:color w:val="4472C4" w:themeColor="accent1"/>
          <w:sz w:val="26"/>
          <w:szCs w:val="26"/>
        </w:rPr>
      </w:r>
      <w:r w:rsidR="00E527FA" w:rsidRPr="00E527FA">
        <w:rPr>
          <w:rFonts w:ascii="Times New Roman" w:eastAsia="Times New Roman" w:hAnsi="Times New Roman" w:cs="Times New Roman"/>
          <w:b/>
          <w:bCs/>
          <w:color w:val="4472C4" w:themeColor="accent1"/>
          <w:sz w:val="26"/>
          <w:szCs w:val="26"/>
        </w:rPr>
        <w:fldChar w:fldCharType="separate"/>
      </w:r>
      <w:r w:rsidR="00E527FA" w:rsidRPr="00E527FA">
        <w:rPr>
          <w:b/>
          <w:bCs/>
          <w:color w:val="4472C4" w:themeColor="accent1"/>
          <w:sz w:val="26"/>
          <w:szCs w:val="26"/>
        </w:rPr>
        <w:t xml:space="preserve">Figure </w:t>
      </w:r>
      <w:r w:rsidR="00E527FA" w:rsidRPr="00E527FA">
        <w:rPr>
          <w:b/>
          <w:bCs/>
          <w:noProof/>
          <w:color w:val="4472C4" w:themeColor="accent1"/>
          <w:sz w:val="26"/>
          <w:szCs w:val="26"/>
        </w:rPr>
        <w:t>6</w:t>
      </w:r>
      <w:r w:rsidR="00E527FA" w:rsidRPr="00E527FA">
        <w:rPr>
          <w:rFonts w:ascii="Times New Roman" w:eastAsia="Times New Roman" w:hAnsi="Times New Roman" w:cs="Times New Roman"/>
          <w:b/>
          <w:bCs/>
          <w:color w:val="4472C4" w:themeColor="accent1"/>
          <w:sz w:val="26"/>
          <w:szCs w:val="26"/>
        </w:rPr>
        <w:fldChar w:fldCharType="end"/>
      </w:r>
      <w:r w:rsidR="00E527FA">
        <w:rPr>
          <w:rFonts w:ascii="Times New Roman" w:eastAsia="Times New Roman" w:hAnsi="Times New Roman" w:cs="Times New Roman"/>
          <w:color w:val="000000"/>
          <w:sz w:val="26"/>
          <w:szCs w:val="26"/>
        </w:rPr>
        <w:t xml:space="preserve">). </w:t>
      </w:r>
      <w:r w:rsidRPr="00A45A65">
        <w:rPr>
          <w:rFonts w:ascii="Times New Roman" w:eastAsia="Times New Roman" w:hAnsi="Times New Roman" w:cs="Times New Roman"/>
          <w:color w:val="000000"/>
          <w:sz w:val="26"/>
          <w:szCs w:val="26"/>
        </w:rPr>
        <w:t xml:space="preserve">Ceci pour les données de précipitation et de température. En effet, comme on peut le remarquer sur les </w:t>
      </w:r>
      <w:r w:rsidR="00E527FA" w:rsidRPr="00E527FA">
        <w:rPr>
          <w:rFonts w:ascii="Times New Roman" w:eastAsia="Times New Roman" w:hAnsi="Times New Roman" w:cs="Times New Roman"/>
          <w:b/>
          <w:bCs/>
          <w:color w:val="4472C4" w:themeColor="accent1"/>
          <w:sz w:val="26"/>
          <w:szCs w:val="26"/>
        </w:rPr>
        <w:fldChar w:fldCharType="begin"/>
      </w:r>
      <w:r w:rsidR="00E527FA" w:rsidRPr="00E527FA">
        <w:rPr>
          <w:rFonts w:ascii="Times New Roman" w:eastAsia="Times New Roman" w:hAnsi="Times New Roman" w:cs="Times New Roman"/>
          <w:b/>
          <w:bCs/>
          <w:color w:val="4472C4" w:themeColor="accent1"/>
          <w:sz w:val="26"/>
          <w:szCs w:val="26"/>
        </w:rPr>
        <w:instrText xml:space="preserve"> REF _Ref57383325 \h  \* MERGEFORMAT </w:instrText>
      </w:r>
      <w:r w:rsidR="00E527FA" w:rsidRPr="00E527FA">
        <w:rPr>
          <w:rFonts w:ascii="Times New Roman" w:eastAsia="Times New Roman" w:hAnsi="Times New Roman" w:cs="Times New Roman"/>
          <w:b/>
          <w:bCs/>
          <w:color w:val="4472C4" w:themeColor="accent1"/>
          <w:sz w:val="26"/>
          <w:szCs w:val="26"/>
        </w:rPr>
      </w:r>
      <w:r w:rsidR="00E527FA" w:rsidRPr="00E527FA">
        <w:rPr>
          <w:rFonts w:ascii="Times New Roman" w:eastAsia="Times New Roman" w:hAnsi="Times New Roman" w:cs="Times New Roman"/>
          <w:b/>
          <w:bCs/>
          <w:color w:val="4472C4" w:themeColor="accent1"/>
          <w:sz w:val="26"/>
          <w:szCs w:val="26"/>
        </w:rPr>
        <w:fldChar w:fldCharType="separate"/>
      </w:r>
      <w:r w:rsidR="00E527FA" w:rsidRPr="00E527FA">
        <w:rPr>
          <w:b/>
          <w:bCs/>
          <w:color w:val="4472C4" w:themeColor="accent1"/>
          <w:sz w:val="26"/>
          <w:szCs w:val="26"/>
        </w:rPr>
        <w:t xml:space="preserve">Figure </w:t>
      </w:r>
      <w:r w:rsidR="00E527FA" w:rsidRPr="00E527FA">
        <w:rPr>
          <w:b/>
          <w:bCs/>
          <w:noProof/>
          <w:color w:val="4472C4" w:themeColor="accent1"/>
          <w:sz w:val="26"/>
          <w:szCs w:val="26"/>
        </w:rPr>
        <w:t>5</w:t>
      </w:r>
      <w:r w:rsidR="00E527FA" w:rsidRPr="00E527FA">
        <w:rPr>
          <w:rFonts w:ascii="Times New Roman" w:eastAsia="Times New Roman" w:hAnsi="Times New Roman" w:cs="Times New Roman"/>
          <w:b/>
          <w:bCs/>
          <w:color w:val="4472C4" w:themeColor="accent1"/>
          <w:sz w:val="26"/>
          <w:szCs w:val="26"/>
        </w:rPr>
        <w:fldChar w:fldCharType="end"/>
      </w:r>
      <w:r w:rsidR="00E527FA">
        <w:rPr>
          <w:rFonts w:ascii="Times New Roman" w:eastAsia="Times New Roman" w:hAnsi="Times New Roman" w:cs="Times New Roman"/>
          <w:b/>
          <w:bCs/>
          <w:color w:val="4472C4" w:themeColor="accent1"/>
          <w:sz w:val="26"/>
          <w:szCs w:val="26"/>
        </w:rPr>
        <w:t xml:space="preserve"> et</w:t>
      </w:r>
      <w:r w:rsidR="00E527FA" w:rsidRPr="00E527FA">
        <w:rPr>
          <w:rFonts w:ascii="Times New Roman" w:eastAsia="Times New Roman" w:hAnsi="Times New Roman" w:cs="Times New Roman"/>
          <w:b/>
          <w:bCs/>
          <w:color w:val="4472C4" w:themeColor="accent1"/>
          <w:sz w:val="26"/>
          <w:szCs w:val="26"/>
        </w:rPr>
        <w:t xml:space="preserve"> </w:t>
      </w:r>
      <w:r w:rsidR="00E527FA" w:rsidRPr="00E527FA">
        <w:rPr>
          <w:rFonts w:ascii="Times New Roman" w:eastAsia="Times New Roman" w:hAnsi="Times New Roman" w:cs="Times New Roman"/>
          <w:b/>
          <w:bCs/>
          <w:color w:val="4472C4" w:themeColor="accent1"/>
          <w:sz w:val="26"/>
          <w:szCs w:val="26"/>
        </w:rPr>
        <w:fldChar w:fldCharType="begin"/>
      </w:r>
      <w:r w:rsidR="00E527FA" w:rsidRPr="00E527FA">
        <w:rPr>
          <w:rFonts w:ascii="Times New Roman" w:eastAsia="Times New Roman" w:hAnsi="Times New Roman" w:cs="Times New Roman"/>
          <w:b/>
          <w:bCs/>
          <w:color w:val="4472C4" w:themeColor="accent1"/>
          <w:sz w:val="26"/>
          <w:szCs w:val="26"/>
        </w:rPr>
        <w:instrText xml:space="preserve"> REF _Ref57383328 \h  \* MERGEFORMAT </w:instrText>
      </w:r>
      <w:r w:rsidR="00E527FA" w:rsidRPr="00E527FA">
        <w:rPr>
          <w:rFonts w:ascii="Times New Roman" w:eastAsia="Times New Roman" w:hAnsi="Times New Roman" w:cs="Times New Roman"/>
          <w:b/>
          <w:bCs/>
          <w:color w:val="4472C4" w:themeColor="accent1"/>
          <w:sz w:val="26"/>
          <w:szCs w:val="26"/>
        </w:rPr>
      </w:r>
      <w:r w:rsidR="00E527FA" w:rsidRPr="00E527FA">
        <w:rPr>
          <w:rFonts w:ascii="Times New Roman" w:eastAsia="Times New Roman" w:hAnsi="Times New Roman" w:cs="Times New Roman"/>
          <w:b/>
          <w:bCs/>
          <w:color w:val="4472C4" w:themeColor="accent1"/>
          <w:sz w:val="26"/>
          <w:szCs w:val="26"/>
        </w:rPr>
        <w:fldChar w:fldCharType="separate"/>
      </w:r>
      <w:r w:rsidR="00E527FA" w:rsidRPr="00E527FA">
        <w:rPr>
          <w:b/>
          <w:bCs/>
          <w:color w:val="4472C4" w:themeColor="accent1"/>
          <w:sz w:val="26"/>
          <w:szCs w:val="26"/>
        </w:rPr>
        <w:t xml:space="preserve">Figure </w:t>
      </w:r>
      <w:r w:rsidR="00E527FA" w:rsidRPr="00E527FA">
        <w:rPr>
          <w:b/>
          <w:bCs/>
          <w:noProof/>
          <w:color w:val="4472C4" w:themeColor="accent1"/>
          <w:sz w:val="26"/>
          <w:szCs w:val="26"/>
        </w:rPr>
        <w:t>6</w:t>
      </w:r>
      <w:r w:rsidR="00E527FA" w:rsidRPr="00E527FA">
        <w:rPr>
          <w:rFonts w:ascii="Times New Roman" w:eastAsia="Times New Roman" w:hAnsi="Times New Roman" w:cs="Times New Roman"/>
          <w:b/>
          <w:bCs/>
          <w:color w:val="4472C4" w:themeColor="accent1"/>
          <w:sz w:val="26"/>
          <w:szCs w:val="26"/>
        </w:rPr>
        <w:fldChar w:fldCharType="end"/>
      </w:r>
      <w:r w:rsidR="00E527FA">
        <w:rPr>
          <w:rFonts w:ascii="Times New Roman" w:eastAsia="Times New Roman" w:hAnsi="Times New Roman" w:cs="Times New Roman"/>
          <w:color w:val="000000"/>
          <w:sz w:val="26"/>
          <w:szCs w:val="26"/>
        </w:rPr>
        <w:t>, les</w:t>
      </w:r>
      <w:r w:rsidRPr="00A45A65">
        <w:rPr>
          <w:rFonts w:ascii="Times New Roman" w:eastAsia="Times New Roman" w:hAnsi="Times New Roman" w:cs="Times New Roman"/>
          <w:color w:val="000000"/>
          <w:sz w:val="26"/>
          <w:szCs w:val="26"/>
        </w:rPr>
        <w:t xml:space="preserve"> données corrigées s'alignent avec la première bissectrice que les données brutes.</w:t>
      </w:r>
      <w:r w:rsidR="00E527FA">
        <w:rPr>
          <w:rFonts w:ascii="Times New Roman" w:eastAsia="Times New Roman" w:hAnsi="Times New Roman" w:cs="Times New Roman"/>
          <w:sz w:val="26"/>
          <w:szCs w:val="26"/>
        </w:rPr>
        <w:t xml:space="preserve"> </w:t>
      </w:r>
      <w:r w:rsidRPr="00A45A65">
        <w:rPr>
          <w:rFonts w:ascii="Times New Roman" w:eastAsia="Times New Roman" w:hAnsi="Times New Roman" w:cs="Times New Roman"/>
          <w:color w:val="000000"/>
          <w:sz w:val="26"/>
          <w:szCs w:val="26"/>
        </w:rPr>
        <w:t xml:space="preserve">Que l’on considère les données de précipitation ou de température, on remarque que la méthode quantile mapping empirique est celle qui offre une bonne adéquation. En dessous de 50 mm de pluie, la méthode Gama Quantile Mapping, donne également de </w:t>
      </w:r>
      <w:r w:rsidR="00E527FA" w:rsidRPr="00A45A65">
        <w:rPr>
          <w:rFonts w:ascii="Times New Roman" w:eastAsia="Times New Roman" w:hAnsi="Times New Roman" w:cs="Times New Roman"/>
          <w:color w:val="000000"/>
          <w:sz w:val="26"/>
          <w:szCs w:val="26"/>
        </w:rPr>
        <w:t>bons résultats</w:t>
      </w:r>
      <w:r w:rsidR="00E527FA">
        <w:rPr>
          <w:rFonts w:ascii="Times New Roman" w:eastAsia="Times New Roman" w:hAnsi="Times New Roman" w:cs="Times New Roman"/>
          <w:color w:val="000000"/>
          <w:sz w:val="26"/>
          <w:szCs w:val="26"/>
        </w:rPr>
        <w:t>.</w:t>
      </w:r>
    </w:p>
    <w:p w14:paraId="2E9CFA89" w14:textId="574433C2" w:rsidR="00E527FA" w:rsidRDefault="00E527FA" w:rsidP="00A45A65">
      <w:pPr>
        <w:jc w:val="both"/>
        <w:rPr>
          <w:rFonts w:ascii="Times New Roman" w:eastAsia="Times New Roman" w:hAnsi="Times New Roman" w:cs="Times New Roman"/>
          <w:color w:val="000000"/>
          <w:sz w:val="26"/>
          <w:szCs w:val="26"/>
        </w:rPr>
      </w:pPr>
    </w:p>
    <w:p w14:paraId="6E827915" w14:textId="1E6C1224" w:rsidR="00E527FA" w:rsidRDefault="00E527FA" w:rsidP="00A45A65">
      <w:pPr>
        <w:jc w:val="both"/>
        <w:rPr>
          <w:rFonts w:ascii="Times New Roman" w:eastAsia="Times New Roman" w:hAnsi="Times New Roman" w:cs="Times New Roman"/>
          <w:color w:val="000000"/>
          <w:sz w:val="26"/>
          <w:szCs w:val="26"/>
        </w:rPr>
      </w:pPr>
    </w:p>
    <w:p w14:paraId="3300BE21" w14:textId="3E8AC3AB" w:rsidR="00E527FA" w:rsidRDefault="00E527FA" w:rsidP="00A45A65">
      <w:pPr>
        <w:jc w:val="both"/>
        <w:rPr>
          <w:rFonts w:ascii="Times New Roman" w:eastAsia="Times New Roman" w:hAnsi="Times New Roman" w:cs="Times New Roman"/>
          <w:color w:val="000000"/>
          <w:sz w:val="26"/>
          <w:szCs w:val="26"/>
        </w:rPr>
      </w:pPr>
    </w:p>
    <w:p w14:paraId="6C813C21" w14:textId="34ECA2FE" w:rsidR="00E527FA" w:rsidRDefault="00E527FA" w:rsidP="00A45A65">
      <w:pPr>
        <w:jc w:val="both"/>
        <w:rPr>
          <w:rFonts w:ascii="Times New Roman" w:eastAsia="Times New Roman" w:hAnsi="Times New Roman" w:cs="Times New Roman"/>
          <w:color w:val="000000"/>
          <w:sz w:val="26"/>
          <w:szCs w:val="26"/>
        </w:rPr>
      </w:pPr>
    </w:p>
    <w:p w14:paraId="7535BE6A" w14:textId="29D6E80A" w:rsidR="00E527FA" w:rsidRDefault="00E527FA" w:rsidP="00A45A65">
      <w:pPr>
        <w:jc w:val="both"/>
        <w:rPr>
          <w:rFonts w:ascii="Times New Roman" w:eastAsia="Times New Roman" w:hAnsi="Times New Roman" w:cs="Times New Roman"/>
          <w:color w:val="000000"/>
          <w:sz w:val="26"/>
          <w:szCs w:val="26"/>
        </w:rPr>
      </w:pPr>
    </w:p>
    <w:p w14:paraId="3490811B" w14:textId="26B5A880" w:rsidR="00E527FA" w:rsidRDefault="00E527FA" w:rsidP="00A45A65">
      <w:pPr>
        <w:jc w:val="both"/>
        <w:rPr>
          <w:rFonts w:ascii="Times New Roman" w:eastAsia="Times New Roman" w:hAnsi="Times New Roman" w:cs="Times New Roman"/>
          <w:color w:val="000000"/>
          <w:sz w:val="26"/>
          <w:szCs w:val="26"/>
        </w:rPr>
      </w:pPr>
    </w:p>
    <w:p w14:paraId="220DF91D" w14:textId="0D1A935F" w:rsidR="00E527FA" w:rsidRDefault="00E527FA" w:rsidP="00A45A65">
      <w:pPr>
        <w:jc w:val="both"/>
        <w:rPr>
          <w:rFonts w:ascii="Times New Roman" w:eastAsia="Times New Roman" w:hAnsi="Times New Roman" w:cs="Times New Roman"/>
          <w:color w:val="000000"/>
          <w:sz w:val="26"/>
          <w:szCs w:val="26"/>
        </w:rPr>
      </w:pPr>
    </w:p>
    <w:p w14:paraId="4F946214" w14:textId="0A836672" w:rsidR="00E527FA" w:rsidRDefault="00E527FA" w:rsidP="00A45A65">
      <w:pPr>
        <w:jc w:val="both"/>
        <w:rPr>
          <w:rFonts w:ascii="Times New Roman" w:eastAsia="Times New Roman" w:hAnsi="Times New Roman" w:cs="Times New Roman"/>
          <w:color w:val="000000"/>
          <w:sz w:val="26"/>
          <w:szCs w:val="26"/>
        </w:rPr>
      </w:pPr>
    </w:p>
    <w:p w14:paraId="6DFDDA56" w14:textId="3EADF48D" w:rsidR="00E527FA" w:rsidRDefault="00E527FA" w:rsidP="00A45A65">
      <w:pPr>
        <w:jc w:val="both"/>
        <w:rPr>
          <w:rFonts w:ascii="Times New Roman" w:eastAsia="Times New Roman" w:hAnsi="Times New Roman" w:cs="Times New Roman"/>
          <w:color w:val="000000"/>
          <w:sz w:val="26"/>
          <w:szCs w:val="26"/>
        </w:rPr>
      </w:pPr>
    </w:p>
    <w:p w14:paraId="328BA0DC" w14:textId="31A6F762" w:rsidR="00E527FA" w:rsidRDefault="00E527FA" w:rsidP="00A45A65">
      <w:pPr>
        <w:jc w:val="both"/>
        <w:rPr>
          <w:rFonts w:ascii="Times New Roman" w:eastAsia="Times New Roman" w:hAnsi="Times New Roman" w:cs="Times New Roman"/>
          <w:color w:val="000000"/>
          <w:sz w:val="26"/>
          <w:szCs w:val="26"/>
        </w:rPr>
      </w:pPr>
    </w:p>
    <w:p w14:paraId="6D6D2DCF" w14:textId="77777777" w:rsidR="00E527FA" w:rsidRDefault="00E527FA" w:rsidP="00A45A65">
      <w:pPr>
        <w:jc w:val="both"/>
        <w:rPr>
          <w:rFonts w:ascii="Times New Roman" w:eastAsia="Times New Roman" w:hAnsi="Times New Roman" w:cs="Times New Roman"/>
          <w:color w:val="000000"/>
          <w:sz w:val="26"/>
          <w:szCs w:val="26"/>
        </w:rPr>
      </w:pPr>
    </w:p>
    <w:p w14:paraId="1DF95255" w14:textId="77777777" w:rsidR="00244BAB" w:rsidRDefault="00244BAB" w:rsidP="00A45A65">
      <w:pPr>
        <w:jc w:val="both"/>
        <w:rPr>
          <w:rFonts w:ascii="Times New Roman" w:eastAsia="Times New Roman" w:hAnsi="Times New Roman" w:cs="Times New Roman"/>
          <w:color w:val="000000"/>
          <w:sz w:val="26"/>
          <w:szCs w:val="26"/>
        </w:rPr>
      </w:pPr>
    </w:p>
    <w:p w14:paraId="68A80373" w14:textId="09EE81E1" w:rsidR="00244BAB" w:rsidRDefault="00244BAB" w:rsidP="00A45A65">
      <w:pPr>
        <w:jc w:val="both"/>
        <w:rPr>
          <w:rFonts w:ascii="Times New Roman" w:eastAsia="Times New Roman" w:hAnsi="Times New Roman" w:cs="Times New Roman"/>
          <w:color w:val="000000"/>
          <w:sz w:val="26"/>
          <w:szCs w:val="26"/>
        </w:rPr>
        <w:sectPr w:rsidR="00244BAB" w:rsidSect="00A45A65">
          <w:type w:val="continuous"/>
          <w:pgSz w:w="11906" w:h="16838"/>
          <w:pgMar w:top="1417" w:right="1417" w:bottom="1417" w:left="1417" w:header="708" w:footer="708" w:gutter="0"/>
          <w:cols w:num="2" w:space="708"/>
          <w:docGrid w:linePitch="360"/>
        </w:sectPr>
      </w:pPr>
    </w:p>
    <w:tbl>
      <w:tblPr>
        <w:tblStyle w:val="Grilledetableauclaire"/>
        <w:tblpPr w:leftFromText="180" w:rightFromText="180" w:vertAnchor="page" w:horzAnchor="margin" w:tblpY="2329"/>
        <w:tblW w:w="904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563"/>
        <w:gridCol w:w="728"/>
        <w:gridCol w:w="911"/>
        <w:gridCol w:w="658"/>
        <w:gridCol w:w="658"/>
        <w:gridCol w:w="728"/>
        <w:gridCol w:w="911"/>
        <w:gridCol w:w="623"/>
        <w:gridCol w:w="728"/>
        <w:gridCol w:w="911"/>
        <w:gridCol w:w="623"/>
      </w:tblGrid>
      <w:tr w:rsidR="00244BAB" w:rsidRPr="00360516" w14:paraId="19767057" w14:textId="77777777" w:rsidTr="00244BAB">
        <w:trPr>
          <w:trHeight w:val="372"/>
        </w:trPr>
        <w:tc>
          <w:tcPr>
            <w:tcW w:w="1563" w:type="dxa"/>
            <w:vMerge w:val="restart"/>
            <w:noWrap/>
            <w:textDirection w:val="btLr"/>
            <w:hideMark/>
          </w:tcPr>
          <w:p w14:paraId="1B1F684C" w14:textId="77777777" w:rsidR="00244BAB" w:rsidRPr="00360516" w:rsidRDefault="00244BAB" w:rsidP="00244BAB">
            <w:pPr>
              <w:ind w:left="113" w:right="113"/>
              <w:rPr>
                <w:rFonts w:eastAsia="Times New Roman"/>
                <w:b/>
                <w:bCs/>
                <w:color w:val="000000"/>
                <w:sz w:val="28"/>
                <w:szCs w:val="28"/>
                <w:lang w:val="en-US"/>
              </w:rPr>
            </w:pPr>
            <w:bookmarkStart w:id="6" w:name="_Ref57382403"/>
            <w:bookmarkStart w:id="7" w:name="_Hlk47462505"/>
            <w:r w:rsidRPr="00360516">
              <w:rPr>
                <w:rFonts w:eastAsia="Times New Roman"/>
                <w:b/>
                <w:bCs/>
                <w:color w:val="000000"/>
                <w:sz w:val="28"/>
                <w:szCs w:val="28"/>
                <w:lang w:val="en-US"/>
              </w:rPr>
              <w:t>Parameters</w:t>
            </w:r>
          </w:p>
        </w:tc>
        <w:tc>
          <w:tcPr>
            <w:tcW w:w="2955" w:type="dxa"/>
            <w:gridSpan w:val="4"/>
            <w:noWrap/>
            <w:hideMark/>
          </w:tcPr>
          <w:p w14:paraId="1EF0DC9D" w14:textId="77777777" w:rsidR="00244BAB" w:rsidRPr="00360516" w:rsidRDefault="00244BAB" w:rsidP="00244BAB">
            <w:pPr>
              <w:jc w:val="center"/>
              <w:rPr>
                <w:rFonts w:eastAsia="Times New Roman"/>
                <w:b/>
                <w:bCs/>
                <w:color w:val="000000"/>
                <w:sz w:val="28"/>
                <w:szCs w:val="28"/>
                <w:lang w:val="en-US"/>
              </w:rPr>
            </w:pPr>
            <w:r w:rsidRPr="00360516">
              <w:rPr>
                <w:rFonts w:eastAsia="Times New Roman"/>
                <w:b/>
                <w:bCs/>
                <w:color w:val="000000"/>
                <w:sz w:val="28"/>
                <w:szCs w:val="28"/>
                <w:lang w:val="en-US"/>
              </w:rPr>
              <w:t>Precipitation</w:t>
            </w:r>
          </w:p>
        </w:tc>
        <w:tc>
          <w:tcPr>
            <w:tcW w:w="2262" w:type="dxa"/>
            <w:gridSpan w:val="3"/>
            <w:noWrap/>
            <w:hideMark/>
          </w:tcPr>
          <w:p w14:paraId="194C44EF" w14:textId="77777777" w:rsidR="00244BAB" w:rsidRPr="00360516" w:rsidRDefault="00244BAB" w:rsidP="00244BAB">
            <w:pPr>
              <w:jc w:val="center"/>
              <w:rPr>
                <w:rFonts w:eastAsia="Times New Roman"/>
                <w:b/>
                <w:bCs/>
                <w:color w:val="000000"/>
                <w:sz w:val="28"/>
                <w:szCs w:val="28"/>
                <w:lang w:val="en-US"/>
              </w:rPr>
            </w:pPr>
            <w:proofErr w:type="spellStart"/>
            <w:r w:rsidRPr="00360516">
              <w:rPr>
                <w:rFonts w:eastAsia="Times New Roman"/>
                <w:b/>
                <w:bCs/>
                <w:color w:val="000000"/>
                <w:sz w:val="28"/>
                <w:szCs w:val="28"/>
                <w:lang w:val="en-US"/>
              </w:rPr>
              <w:t>Tmax</w:t>
            </w:r>
            <w:proofErr w:type="spellEnd"/>
          </w:p>
        </w:tc>
        <w:tc>
          <w:tcPr>
            <w:tcW w:w="2262" w:type="dxa"/>
            <w:gridSpan w:val="3"/>
            <w:noWrap/>
            <w:hideMark/>
          </w:tcPr>
          <w:p w14:paraId="1DFD4CC2" w14:textId="77777777" w:rsidR="00244BAB" w:rsidRPr="00360516" w:rsidRDefault="00244BAB" w:rsidP="00244BAB">
            <w:pPr>
              <w:jc w:val="center"/>
              <w:rPr>
                <w:rFonts w:eastAsia="Times New Roman"/>
                <w:b/>
                <w:bCs/>
                <w:color w:val="000000"/>
                <w:sz w:val="28"/>
                <w:szCs w:val="28"/>
                <w:lang w:val="en-US"/>
              </w:rPr>
            </w:pPr>
            <w:r w:rsidRPr="00360516">
              <w:rPr>
                <w:rFonts w:eastAsia="Times New Roman"/>
                <w:b/>
                <w:bCs/>
                <w:color w:val="000000"/>
                <w:sz w:val="28"/>
                <w:szCs w:val="28"/>
                <w:lang w:val="en-US"/>
              </w:rPr>
              <w:t>Tmin</w:t>
            </w:r>
          </w:p>
        </w:tc>
      </w:tr>
      <w:tr w:rsidR="00244BAB" w:rsidRPr="00360516" w14:paraId="420FE8C9" w14:textId="77777777" w:rsidTr="00244BAB">
        <w:trPr>
          <w:trHeight w:val="1354"/>
        </w:trPr>
        <w:tc>
          <w:tcPr>
            <w:tcW w:w="1563" w:type="dxa"/>
            <w:vMerge/>
            <w:hideMark/>
          </w:tcPr>
          <w:p w14:paraId="6FC0867B" w14:textId="77777777" w:rsidR="00244BAB" w:rsidRPr="00360516" w:rsidRDefault="00244BAB" w:rsidP="00244BAB">
            <w:pPr>
              <w:rPr>
                <w:rFonts w:eastAsia="Times New Roman"/>
                <w:b/>
                <w:bCs/>
                <w:color w:val="000000"/>
                <w:sz w:val="28"/>
                <w:szCs w:val="28"/>
                <w:lang w:val="en-US"/>
              </w:rPr>
            </w:pPr>
          </w:p>
        </w:tc>
        <w:tc>
          <w:tcPr>
            <w:tcW w:w="728" w:type="dxa"/>
            <w:noWrap/>
            <w:textDirection w:val="btLr"/>
            <w:hideMark/>
          </w:tcPr>
          <w:p w14:paraId="47F40476" w14:textId="77777777" w:rsidR="00244BAB" w:rsidRPr="00CC642F" w:rsidRDefault="00244BAB" w:rsidP="00244BAB">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Brute</w:t>
            </w:r>
          </w:p>
        </w:tc>
        <w:tc>
          <w:tcPr>
            <w:tcW w:w="911" w:type="dxa"/>
            <w:noWrap/>
            <w:textDirection w:val="btLr"/>
            <w:hideMark/>
          </w:tcPr>
          <w:p w14:paraId="775BEC5E" w14:textId="0A69586B" w:rsidR="00244BAB" w:rsidRPr="00CC642F" w:rsidRDefault="00FF4302" w:rsidP="00244BAB">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S</w:t>
            </w:r>
            <w:r w:rsidR="00244BAB" w:rsidRPr="00CC642F">
              <w:rPr>
                <w:rFonts w:eastAsia="Times New Roman"/>
                <w:b/>
                <w:bCs/>
                <w:i/>
                <w:iCs/>
                <w:color w:val="2F5496" w:themeColor="accent1" w:themeShade="BF"/>
                <w:sz w:val="28"/>
                <w:szCs w:val="28"/>
                <w:lang w:val="en-US"/>
              </w:rPr>
              <w:t>caling</w:t>
            </w:r>
          </w:p>
        </w:tc>
        <w:tc>
          <w:tcPr>
            <w:tcW w:w="658" w:type="dxa"/>
            <w:noWrap/>
            <w:textDirection w:val="btLr"/>
            <w:hideMark/>
          </w:tcPr>
          <w:p w14:paraId="1C87D99F" w14:textId="77777777" w:rsidR="00244BAB" w:rsidRPr="00CC642F" w:rsidRDefault="00244BAB" w:rsidP="00244BAB">
            <w:pPr>
              <w:ind w:left="113" w:right="113"/>
              <w:rPr>
                <w:rFonts w:eastAsia="Times New Roman"/>
                <w:b/>
                <w:bCs/>
                <w:i/>
                <w:iCs/>
                <w:color w:val="2F5496" w:themeColor="accent1" w:themeShade="BF"/>
                <w:sz w:val="28"/>
                <w:szCs w:val="28"/>
                <w:lang w:val="en-US"/>
              </w:rPr>
            </w:pPr>
            <w:proofErr w:type="spellStart"/>
            <w:r w:rsidRPr="00CC642F">
              <w:rPr>
                <w:rFonts w:eastAsia="Times New Roman"/>
                <w:b/>
                <w:bCs/>
                <w:i/>
                <w:iCs/>
                <w:color w:val="2F5496" w:themeColor="accent1" w:themeShade="BF"/>
                <w:sz w:val="28"/>
                <w:szCs w:val="28"/>
                <w:lang w:val="en-US"/>
              </w:rPr>
              <w:t>eqm</w:t>
            </w:r>
            <w:proofErr w:type="spellEnd"/>
          </w:p>
        </w:tc>
        <w:tc>
          <w:tcPr>
            <w:tcW w:w="658" w:type="dxa"/>
            <w:noWrap/>
            <w:textDirection w:val="btLr"/>
            <w:hideMark/>
          </w:tcPr>
          <w:p w14:paraId="22B46BD3" w14:textId="77777777" w:rsidR="00244BAB" w:rsidRPr="00CC642F" w:rsidRDefault="00244BAB" w:rsidP="00244BAB">
            <w:pPr>
              <w:ind w:left="113" w:right="113"/>
              <w:rPr>
                <w:rFonts w:eastAsia="Times New Roman"/>
                <w:b/>
                <w:bCs/>
                <w:i/>
                <w:iCs/>
                <w:color w:val="2F5496" w:themeColor="accent1" w:themeShade="BF"/>
                <w:sz w:val="28"/>
                <w:szCs w:val="28"/>
                <w:lang w:val="en-US"/>
              </w:rPr>
            </w:pPr>
            <w:proofErr w:type="spellStart"/>
            <w:r w:rsidRPr="00CC642F">
              <w:rPr>
                <w:rFonts w:eastAsia="Times New Roman"/>
                <w:b/>
                <w:bCs/>
                <w:i/>
                <w:iCs/>
                <w:color w:val="2F5496" w:themeColor="accent1" w:themeShade="BF"/>
                <w:sz w:val="28"/>
                <w:szCs w:val="28"/>
                <w:lang w:val="en-US"/>
              </w:rPr>
              <w:t>gqm</w:t>
            </w:r>
            <w:proofErr w:type="spellEnd"/>
          </w:p>
        </w:tc>
        <w:tc>
          <w:tcPr>
            <w:tcW w:w="728" w:type="dxa"/>
            <w:noWrap/>
            <w:textDirection w:val="btLr"/>
            <w:hideMark/>
          </w:tcPr>
          <w:p w14:paraId="7E9946EE" w14:textId="77777777" w:rsidR="00244BAB" w:rsidRPr="00CC642F" w:rsidRDefault="00244BAB" w:rsidP="00244BAB">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Brute</w:t>
            </w:r>
          </w:p>
        </w:tc>
        <w:tc>
          <w:tcPr>
            <w:tcW w:w="911" w:type="dxa"/>
            <w:noWrap/>
            <w:textDirection w:val="btLr"/>
            <w:hideMark/>
          </w:tcPr>
          <w:p w14:paraId="59430B06" w14:textId="77777777" w:rsidR="00244BAB" w:rsidRPr="00CC642F" w:rsidRDefault="00244BAB" w:rsidP="00244BAB">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scaling</w:t>
            </w:r>
          </w:p>
        </w:tc>
        <w:tc>
          <w:tcPr>
            <w:tcW w:w="623" w:type="dxa"/>
            <w:noWrap/>
            <w:textDirection w:val="btLr"/>
            <w:hideMark/>
          </w:tcPr>
          <w:p w14:paraId="7C0ADB0A" w14:textId="77777777" w:rsidR="00244BAB" w:rsidRPr="00CC642F" w:rsidRDefault="00244BAB" w:rsidP="00244BAB">
            <w:pPr>
              <w:ind w:left="113" w:right="113"/>
              <w:rPr>
                <w:rFonts w:eastAsia="Times New Roman"/>
                <w:b/>
                <w:bCs/>
                <w:i/>
                <w:iCs/>
                <w:color w:val="2F5496" w:themeColor="accent1" w:themeShade="BF"/>
                <w:sz w:val="28"/>
                <w:szCs w:val="28"/>
                <w:lang w:val="en-US"/>
              </w:rPr>
            </w:pPr>
            <w:proofErr w:type="spellStart"/>
            <w:r w:rsidRPr="00CC642F">
              <w:rPr>
                <w:rFonts w:eastAsia="Times New Roman"/>
                <w:b/>
                <w:bCs/>
                <w:i/>
                <w:iCs/>
                <w:color w:val="2F5496" w:themeColor="accent1" w:themeShade="BF"/>
                <w:sz w:val="28"/>
                <w:szCs w:val="28"/>
                <w:lang w:val="en-US"/>
              </w:rPr>
              <w:t>eqm</w:t>
            </w:r>
            <w:proofErr w:type="spellEnd"/>
          </w:p>
        </w:tc>
        <w:tc>
          <w:tcPr>
            <w:tcW w:w="728" w:type="dxa"/>
            <w:noWrap/>
            <w:textDirection w:val="btLr"/>
            <w:hideMark/>
          </w:tcPr>
          <w:p w14:paraId="4782041F" w14:textId="0A2E70C9" w:rsidR="00244BAB" w:rsidRPr="00CC642F" w:rsidRDefault="00E527FA" w:rsidP="00244BAB">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B</w:t>
            </w:r>
            <w:r w:rsidR="00244BAB" w:rsidRPr="00CC642F">
              <w:rPr>
                <w:rFonts w:eastAsia="Times New Roman"/>
                <w:b/>
                <w:bCs/>
                <w:i/>
                <w:iCs/>
                <w:color w:val="2F5496" w:themeColor="accent1" w:themeShade="BF"/>
                <w:sz w:val="28"/>
                <w:szCs w:val="28"/>
                <w:lang w:val="en-US"/>
              </w:rPr>
              <w:t>rute</w:t>
            </w:r>
          </w:p>
        </w:tc>
        <w:tc>
          <w:tcPr>
            <w:tcW w:w="911" w:type="dxa"/>
            <w:noWrap/>
            <w:textDirection w:val="btLr"/>
            <w:hideMark/>
          </w:tcPr>
          <w:p w14:paraId="61E4EBE8" w14:textId="77777777" w:rsidR="00244BAB" w:rsidRPr="00CC642F" w:rsidRDefault="00244BAB" w:rsidP="00244BAB">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scaling</w:t>
            </w:r>
          </w:p>
        </w:tc>
        <w:tc>
          <w:tcPr>
            <w:tcW w:w="623" w:type="dxa"/>
            <w:noWrap/>
            <w:textDirection w:val="btLr"/>
            <w:hideMark/>
          </w:tcPr>
          <w:p w14:paraId="263B0A89" w14:textId="77777777" w:rsidR="00244BAB" w:rsidRPr="00CC642F" w:rsidRDefault="00244BAB" w:rsidP="00244BAB">
            <w:pPr>
              <w:ind w:left="113" w:right="113"/>
              <w:rPr>
                <w:rFonts w:eastAsia="Times New Roman"/>
                <w:b/>
                <w:bCs/>
                <w:i/>
                <w:iCs/>
                <w:color w:val="2F5496" w:themeColor="accent1" w:themeShade="BF"/>
                <w:sz w:val="28"/>
                <w:szCs w:val="28"/>
                <w:lang w:val="en-US"/>
              </w:rPr>
            </w:pPr>
            <w:proofErr w:type="spellStart"/>
            <w:r w:rsidRPr="00CC642F">
              <w:rPr>
                <w:rFonts w:eastAsia="Times New Roman"/>
                <w:b/>
                <w:bCs/>
                <w:i/>
                <w:iCs/>
                <w:color w:val="2F5496" w:themeColor="accent1" w:themeShade="BF"/>
                <w:sz w:val="28"/>
                <w:szCs w:val="28"/>
                <w:lang w:val="en-US"/>
              </w:rPr>
              <w:t>Eqm</w:t>
            </w:r>
            <w:proofErr w:type="spellEnd"/>
          </w:p>
        </w:tc>
      </w:tr>
      <w:tr w:rsidR="00244BAB" w:rsidRPr="00360516" w14:paraId="2DCFC19A" w14:textId="77777777" w:rsidTr="00244BAB">
        <w:trPr>
          <w:trHeight w:val="300"/>
        </w:trPr>
        <w:tc>
          <w:tcPr>
            <w:tcW w:w="1563" w:type="dxa"/>
            <w:noWrap/>
            <w:hideMark/>
          </w:tcPr>
          <w:p w14:paraId="776237A4" w14:textId="77777777" w:rsidR="00244BAB" w:rsidRPr="00360516" w:rsidRDefault="00244BAB" w:rsidP="00244BAB">
            <w:pPr>
              <w:rPr>
                <w:rFonts w:eastAsia="Times New Roman"/>
                <w:b/>
                <w:bCs/>
                <w:color w:val="000000"/>
                <w:lang w:val="en-US"/>
              </w:rPr>
            </w:pPr>
            <w:r w:rsidRPr="00360516">
              <w:rPr>
                <w:rFonts w:eastAsia="Times New Roman"/>
                <w:b/>
                <w:bCs/>
                <w:color w:val="000000"/>
                <w:lang w:val="en-US"/>
              </w:rPr>
              <w:t>MAE</w:t>
            </w:r>
          </w:p>
        </w:tc>
        <w:tc>
          <w:tcPr>
            <w:tcW w:w="728" w:type="dxa"/>
            <w:noWrap/>
            <w:hideMark/>
          </w:tcPr>
          <w:p w14:paraId="0DFD7981"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2.03</w:t>
            </w:r>
          </w:p>
        </w:tc>
        <w:tc>
          <w:tcPr>
            <w:tcW w:w="911" w:type="dxa"/>
            <w:noWrap/>
            <w:hideMark/>
          </w:tcPr>
          <w:p w14:paraId="502B0522"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2.11</w:t>
            </w:r>
          </w:p>
        </w:tc>
        <w:tc>
          <w:tcPr>
            <w:tcW w:w="658" w:type="dxa"/>
            <w:noWrap/>
            <w:hideMark/>
          </w:tcPr>
          <w:p w14:paraId="1D70B6D4"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2.13</w:t>
            </w:r>
          </w:p>
        </w:tc>
        <w:tc>
          <w:tcPr>
            <w:tcW w:w="658" w:type="dxa"/>
            <w:noWrap/>
            <w:hideMark/>
          </w:tcPr>
          <w:p w14:paraId="0822B5D1"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2.15</w:t>
            </w:r>
          </w:p>
        </w:tc>
        <w:tc>
          <w:tcPr>
            <w:tcW w:w="728" w:type="dxa"/>
            <w:noWrap/>
            <w:hideMark/>
          </w:tcPr>
          <w:p w14:paraId="36A5BB63"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1.75</w:t>
            </w:r>
          </w:p>
        </w:tc>
        <w:tc>
          <w:tcPr>
            <w:tcW w:w="911" w:type="dxa"/>
            <w:noWrap/>
            <w:hideMark/>
          </w:tcPr>
          <w:p w14:paraId="0F12A21B"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1.74</w:t>
            </w:r>
          </w:p>
        </w:tc>
        <w:tc>
          <w:tcPr>
            <w:tcW w:w="623" w:type="dxa"/>
            <w:noWrap/>
            <w:hideMark/>
          </w:tcPr>
          <w:p w14:paraId="58E190D1"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1.44</w:t>
            </w:r>
          </w:p>
        </w:tc>
        <w:tc>
          <w:tcPr>
            <w:tcW w:w="728" w:type="dxa"/>
            <w:noWrap/>
            <w:hideMark/>
          </w:tcPr>
          <w:p w14:paraId="607D85CE"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1.86</w:t>
            </w:r>
          </w:p>
        </w:tc>
        <w:tc>
          <w:tcPr>
            <w:tcW w:w="911" w:type="dxa"/>
            <w:noWrap/>
            <w:hideMark/>
          </w:tcPr>
          <w:p w14:paraId="4A830E8C"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1.52</w:t>
            </w:r>
          </w:p>
        </w:tc>
        <w:tc>
          <w:tcPr>
            <w:tcW w:w="623" w:type="dxa"/>
            <w:noWrap/>
            <w:hideMark/>
          </w:tcPr>
          <w:p w14:paraId="20D1DB1E"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1.55</w:t>
            </w:r>
          </w:p>
        </w:tc>
      </w:tr>
      <w:tr w:rsidR="00244BAB" w:rsidRPr="00360516" w14:paraId="124DAC34" w14:textId="77777777" w:rsidTr="00244BAB">
        <w:trPr>
          <w:trHeight w:val="300"/>
        </w:trPr>
        <w:tc>
          <w:tcPr>
            <w:tcW w:w="1563" w:type="dxa"/>
            <w:noWrap/>
            <w:hideMark/>
          </w:tcPr>
          <w:p w14:paraId="1642F129" w14:textId="77777777" w:rsidR="00244BAB" w:rsidRPr="00360516" w:rsidRDefault="00244BAB" w:rsidP="00244BAB">
            <w:pPr>
              <w:rPr>
                <w:rFonts w:eastAsia="Times New Roman"/>
                <w:b/>
                <w:bCs/>
                <w:color w:val="000000"/>
                <w:lang w:val="en-US"/>
              </w:rPr>
            </w:pPr>
            <w:r w:rsidRPr="00360516">
              <w:rPr>
                <w:rFonts w:eastAsia="Times New Roman"/>
                <w:b/>
                <w:bCs/>
                <w:color w:val="000000"/>
                <w:lang w:val="en-US"/>
              </w:rPr>
              <w:t>PBIAS %</w:t>
            </w:r>
          </w:p>
        </w:tc>
        <w:tc>
          <w:tcPr>
            <w:tcW w:w="728" w:type="dxa"/>
            <w:noWrap/>
            <w:hideMark/>
          </w:tcPr>
          <w:p w14:paraId="212A7EEC"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-0.9</w:t>
            </w:r>
          </w:p>
        </w:tc>
        <w:tc>
          <w:tcPr>
            <w:tcW w:w="911" w:type="dxa"/>
            <w:noWrap/>
            <w:hideMark/>
          </w:tcPr>
          <w:p w14:paraId="7653F315"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7.1</w:t>
            </w:r>
          </w:p>
        </w:tc>
        <w:tc>
          <w:tcPr>
            <w:tcW w:w="658" w:type="dxa"/>
            <w:noWrap/>
            <w:hideMark/>
          </w:tcPr>
          <w:p w14:paraId="0DA1542F"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0.7</w:t>
            </w:r>
          </w:p>
        </w:tc>
        <w:tc>
          <w:tcPr>
            <w:tcW w:w="658" w:type="dxa"/>
            <w:noWrap/>
            <w:hideMark/>
          </w:tcPr>
          <w:p w14:paraId="012743C1"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1.2</w:t>
            </w:r>
          </w:p>
        </w:tc>
        <w:tc>
          <w:tcPr>
            <w:tcW w:w="728" w:type="dxa"/>
            <w:noWrap/>
            <w:hideMark/>
          </w:tcPr>
          <w:p w14:paraId="5A5EEAD3"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-0.5</w:t>
            </w:r>
          </w:p>
        </w:tc>
        <w:tc>
          <w:tcPr>
            <w:tcW w:w="911" w:type="dxa"/>
            <w:noWrap/>
            <w:hideMark/>
          </w:tcPr>
          <w:p w14:paraId="066384D6"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w:t>
            </w:r>
          </w:p>
        </w:tc>
        <w:tc>
          <w:tcPr>
            <w:tcW w:w="623" w:type="dxa"/>
            <w:noWrap/>
            <w:hideMark/>
          </w:tcPr>
          <w:p w14:paraId="32EBBF10"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w:t>
            </w:r>
          </w:p>
        </w:tc>
        <w:tc>
          <w:tcPr>
            <w:tcW w:w="728" w:type="dxa"/>
            <w:noWrap/>
            <w:hideMark/>
          </w:tcPr>
          <w:p w14:paraId="190DA0EE"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6.3</w:t>
            </w:r>
          </w:p>
        </w:tc>
        <w:tc>
          <w:tcPr>
            <w:tcW w:w="911" w:type="dxa"/>
            <w:noWrap/>
            <w:hideMark/>
          </w:tcPr>
          <w:p w14:paraId="3AE39551"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w:t>
            </w:r>
          </w:p>
        </w:tc>
        <w:tc>
          <w:tcPr>
            <w:tcW w:w="623" w:type="dxa"/>
            <w:noWrap/>
            <w:hideMark/>
          </w:tcPr>
          <w:p w14:paraId="47E40982"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w:t>
            </w:r>
          </w:p>
        </w:tc>
      </w:tr>
      <w:tr w:rsidR="00244BAB" w:rsidRPr="00360516" w14:paraId="51BA6B8C" w14:textId="77777777" w:rsidTr="00244BAB">
        <w:trPr>
          <w:trHeight w:val="300"/>
        </w:trPr>
        <w:tc>
          <w:tcPr>
            <w:tcW w:w="1563" w:type="dxa"/>
            <w:noWrap/>
            <w:hideMark/>
          </w:tcPr>
          <w:p w14:paraId="48D3F08D" w14:textId="77777777" w:rsidR="00244BAB" w:rsidRPr="00360516" w:rsidRDefault="00244BAB" w:rsidP="00244BAB">
            <w:pPr>
              <w:rPr>
                <w:rFonts w:eastAsia="Times New Roman"/>
                <w:b/>
                <w:bCs/>
                <w:color w:val="000000"/>
                <w:lang w:val="en-US"/>
              </w:rPr>
            </w:pPr>
            <w:r w:rsidRPr="00360516">
              <w:rPr>
                <w:rFonts w:eastAsia="Times New Roman"/>
                <w:b/>
                <w:bCs/>
                <w:color w:val="000000"/>
                <w:lang w:val="en-US"/>
              </w:rPr>
              <w:t>NSE</w:t>
            </w:r>
          </w:p>
        </w:tc>
        <w:tc>
          <w:tcPr>
            <w:tcW w:w="728" w:type="dxa"/>
            <w:noWrap/>
            <w:hideMark/>
          </w:tcPr>
          <w:p w14:paraId="05C02AC4"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0.27</w:t>
            </w:r>
          </w:p>
        </w:tc>
        <w:tc>
          <w:tcPr>
            <w:tcW w:w="911" w:type="dxa"/>
            <w:noWrap/>
            <w:hideMark/>
          </w:tcPr>
          <w:p w14:paraId="38355701"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0.22</w:t>
            </w:r>
          </w:p>
        </w:tc>
        <w:tc>
          <w:tcPr>
            <w:tcW w:w="658" w:type="dxa"/>
            <w:noWrap/>
            <w:hideMark/>
          </w:tcPr>
          <w:p w14:paraId="715784DF"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0.14</w:t>
            </w:r>
          </w:p>
        </w:tc>
        <w:tc>
          <w:tcPr>
            <w:tcW w:w="658" w:type="dxa"/>
            <w:noWrap/>
            <w:hideMark/>
          </w:tcPr>
          <w:p w14:paraId="4591521A"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0.11</w:t>
            </w:r>
          </w:p>
        </w:tc>
        <w:tc>
          <w:tcPr>
            <w:tcW w:w="728" w:type="dxa"/>
            <w:noWrap/>
            <w:hideMark/>
          </w:tcPr>
          <w:p w14:paraId="73078948"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0.51</w:t>
            </w:r>
          </w:p>
        </w:tc>
        <w:tc>
          <w:tcPr>
            <w:tcW w:w="911" w:type="dxa"/>
            <w:noWrap/>
            <w:hideMark/>
          </w:tcPr>
          <w:p w14:paraId="032A8732"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0.51</w:t>
            </w:r>
          </w:p>
        </w:tc>
        <w:tc>
          <w:tcPr>
            <w:tcW w:w="623" w:type="dxa"/>
            <w:noWrap/>
            <w:hideMark/>
          </w:tcPr>
          <w:p w14:paraId="11913C58"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0.65</w:t>
            </w:r>
          </w:p>
        </w:tc>
        <w:tc>
          <w:tcPr>
            <w:tcW w:w="728" w:type="dxa"/>
            <w:noWrap/>
            <w:hideMark/>
          </w:tcPr>
          <w:p w14:paraId="0BC4B1C6"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0.48</w:t>
            </w:r>
          </w:p>
        </w:tc>
        <w:tc>
          <w:tcPr>
            <w:tcW w:w="911" w:type="dxa"/>
            <w:noWrap/>
            <w:hideMark/>
          </w:tcPr>
          <w:p w14:paraId="13E4AD15"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0.66</w:t>
            </w:r>
          </w:p>
        </w:tc>
        <w:tc>
          <w:tcPr>
            <w:tcW w:w="623" w:type="dxa"/>
            <w:noWrap/>
            <w:hideMark/>
          </w:tcPr>
          <w:p w14:paraId="46D0C24A"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0.64</w:t>
            </w:r>
          </w:p>
        </w:tc>
      </w:tr>
      <w:tr w:rsidR="00244BAB" w:rsidRPr="00360516" w14:paraId="611D7452" w14:textId="77777777" w:rsidTr="00244BAB">
        <w:trPr>
          <w:trHeight w:val="300"/>
        </w:trPr>
        <w:tc>
          <w:tcPr>
            <w:tcW w:w="1563" w:type="dxa"/>
            <w:noWrap/>
            <w:hideMark/>
          </w:tcPr>
          <w:p w14:paraId="77BCAB74" w14:textId="77777777" w:rsidR="00244BAB" w:rsidRPr="00360516" w:rsidRDefault="00244BAB" w:rsidP="00244BAB">
            <w:pPr>
              <w:rPr>
                <w:rFonts w:eastAsia="Times New Roman"/>
                <w:b/>
                <w:bCs/>
                <w:color w:val="000000"/>
                <w:lang w:val="en-US"/>
              </w:rPr>
            </w:pPr>
            <w:r w:rsidRPr="00360516">
              <w:rPr>
                <w:rFonts w:eastAsia="Times New Roman"/>
                <w:b/>
                <w:bCs/>
                <w:color w:val="000000"/>
                <w:lang w:val="en-US"/>
              </w:rPr>
              <w:t>R2</w:t>
            </w:r>
          </w:p>
        </w:tc>
        <w:tc>
          <w:tcPr>
            <w:tcW w:w="728" w:type="dxa"/>
            <w:noWrap/>
            <w:hideMark/>
          </w:tcPr>
          <w:p w14:paraId="1C0A79ED"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0.35</w:t>
            </w:r>
          </w:p>
        </w:tc>
        <w:tc>
          <w:tcPr>
            <w:tcW w:w="911" w:type="dxa"/>
            <w:noWrap/>
            <w:hideMark/>
          </w:tcPr>
          <w:p w14:paraId="58F44B71"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0.35</w:t>
            </w:r>
          </w:p>
        </w:tc>
        <w:tc>
          <w:tcPr>
            <w:tcW w:w="658" w:type="dxa"/>
            <w:noWrap/>
            <w:hideMark/>
          </w:tcPr>
          <w:p w14:paraId="2EFF1FCB"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0.33</w:t>
            </w:r>
          </w:p>
        </w:tc>
        <w:tc>
          <w:tcPr>
            <w:tcW w:w="658" w:type="dxa"/>
            <w:noWrap/>
            <w:hideMark/>
          </w:tcPr>
          <w:p w14:paraId="0C737E40"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0.33</w:t>
            </w:r>
          </w:p>
        </w:tc>
        <w:tc>
          <w:tcPr>
            <w:tcW w:w="728" w:type="dxa"/>
            <w:noWrap/>
            <w:hideMark/>
          </w:tcPr>
          <w:p w14:paraId="45BF0603"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0.68</w:t>
            </w:r>
          </w:p>
        </w:tc>
        <w:tc>
          <w:tcPr>
            <w:tcW w:w="911" w:type="dxa"/>
            <w:noWrap/>
            <w:hideMark/>
          </w:tcPr>
          <w:p w14:paraId="4C5673BC"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0.68</w:t>
            </w:r>
          </w:p>
        </w:tc>
        <w:tc>
          <w:tcPr>
            <w:tcW w:w="623" w:type="dxa"/>
            <w:noWrap/>
            <w:hideMark/>
          </w:tcPr>
          <w:p w14:paraId="2BA2DA8D"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0.68</w:t>
            </w:r>
          </w:p>
        </w:tc>
        <w:tc>
          <w:tcPr>
            <w:tcW w:w="728" w:type="dxa"/>
            <w:noWrap/>
            <w:hideMark/>
          </w:tcPr>
          <w:p w14:paraId="21A7123D"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0.67</w:t>
            </w:r>
          </w:p>
        </w:tc>
        <w:tc>
          <w:tcPr>
            <w:tcW w:w="911" w:type="dxa"/>
            <w:noWrap/>
            <w:hideMark/>
          </w:tcPr>
          <w:p w14:paraId="21737EC9"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0.67</w:t>
            </w:r>
          </w:p>
        </w:tc>
        <w:tc>
          <w:tcPr>
            <w:tcW w:w="623" w:type="dxa"/>
            <w:noWrap/>
            <w:hideMark/>
          </w:tcPr>
          <w:p w14:paraId="66D3A994" w14:textId="77777777" w:rsidR="00244BAB" w:rsidRPr="00360516" w:rsidRDefault="00244BAB" w:rsidP="00244BAB">
            <w:pPr>
              <w:jc w:val="right"/>
              <w:rPr>
                <w:rFonts w:eastAsia="Times New Roman"/>
                <w:color w:val="000000"/>
                <w:lang w:val="en-US"/>
              </w:rPr>
            </w:pPr>
            <w:r w:rsidRPr="00360516">
              <w:rPr>
                <w:rFonts w:eastAsia="Times New Roman"/>
                <w:color w:val="000000"/>
                <w:lang w:val="en-US"/>
              </w:rPr>
              <w:t>0.67</w:t>
            </w:r>
          </w:p>
        </w:tc>
      </w:tr>
    </w:tbl>
    <w:bookmarkEnd w:id="6"/>
    <w:bookmarkEnd w:id="7"/>
    <w:p w14:paraId="4A60BBCC" w14:textId="23C129DB" w:rsidR="00A45A65" w:rsidRDefault="00244BAB" w:rsidP="00244BAB">
      <w:pPr>
        <w:pStyle w:val="Lgende"/>
        <w:rPr>
          <w:sz w:val="22"/>
          <w:szCs w:val="22"/>
        </w:rPr>
      </w:pPr>
      <w:r>
        <w:rPr>
          <w:sz w:val="22"/>
          <w:szCs w:val="22"/>
        </w:rPr>
        <w:tab/>
      </w:r>
      <w:r>
        <w:t xml:space="preserve">Tableau </w:t>
      </w:r>
      <w:r w:rsidR="00495F94">
        <w:fldChar w:fldCharType="begin"/>
      </w:r>
      <w:r w:rsidR="00495F94">
        <w:instrText xml:space="preserve"> SEQ Tableau \* ARABIC </w:instrText>
      </w:r>
      <w:r w:rsidR="00495F94">
        <w:fldChar w:fldCharType="separate"/>
      </w:r>
      <w:r w:rsidR="006D7F4E">
        <w:rPr>
          <w:noProof/>
        </w:rPr>
        <w:t>1</w:t>
      </w:r>
      <w:r w:rsidR="00495F94">
        <w:rPr>
          <w:noProof/>
        </w:rPr>
        <w:fldChar w:fldCharType="end"/>
      </w:r>
      <w:r>
        <w:t>:</w:t>
      </w:r>
      <w:r w:rsidRPr="00AF11F0">
        <w:t>Validation des méthodes de correction de biais</w:t>
      </w:r>
    </w:p>
    <w:p w14:paraId="64946AF3" w14:textId="2CD7CEBC" w:rsidR="00244BAB" w:rsidRPr="00244BAB" w:rsidRDefault="00244BAB" w:rsidP="00244BAB"/>
    <w:p w14:paraId="6E22CFB2" w14:textId="4886D1DB" w:rsidR="00244BAB" w:rsidRPr="00244BAB" w:rsidRDefault="00244BAB" w:rsidP="00244BAB"/>
    <w:p w14:paraId="772D9180" w14:textId="60996851" w:rsidR="00244BAB" w:rsidRDefault="00244BAB" w:rsidP="00244BAB">
      <w:pPr>
        <w:tabs>
          <w:tab w:val="left" w:pos="1860"/>
        </w:tabs>
      </w:pPr>
    </w:p>
    <w:p w14:paraId="3D5B7FF9" w14:textId="5333B43C" w:rsidR="00E527FA" w:rsidRDefault="00E527FA" w:rsidP="00E527FA">
      <w:pPr>
        <w:tabs>
          <w:tab w:val="left" w:pos="1860"/>
        </w:tabs>
        <w:jc w:val="center"/>
      </w:pPr>
      <w:r>
        <w:rPr>
          <w:noProof/>
        </w:rPr>
        <w:drawing>
          <wp:inline distT="0" distB="0" distL="0" distR="0" wp14:anchorId="4D0B0B0F" wp14:editId="7D76D76F">
            <wp:extent cx="5760720" cy="4122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122420"/>
                    </a:xfrm>
                    <a:prstGeom prst="rect">
                      <a:avLst/>
                    </a:prstGeom>
                    <a:noFill/>
                    <a:ln>
                      <a:noFill/>
                    </a:ln>
                  </pic:spPr>
                </pic:pic>
              </a:graphicData>
            </a:graphic>
          </wp:inline>
        </w:drawing>
      </w:r>
    </w:p>
    <w:p w14:paraId="6804DB57" w14:textId="0154592E" w:rsidR="00E527FA" w:rsidRPr="00E527FA" w:rsidRDefault="00E527FA" w:rsidP="00E527FA">
      <w:pPr>
        <w:pStyle w:val="Lgende"/>
        <w:jc w:val="center"/>
        <w:rPr>
          <w:sz w:val="22"/>
          <w:szCs w:val="22"/>
        </w:rPr>
      </w:pPr>
      <w:bookmarkStart w:id="8" w:name="_Ref57383325"/>
      <w:r w:rsidRPr="00E527FA">
        <w:rPr>
          <w:sz w:val="22"/>
          <w:szCs w:val="22"/>
        </w:rPr>
        <w:t xml:space="preserve">Figure </w:t>
      </w:r>
      <w:r w:rsidRPr="00E527FA">
        <w:rPr>
          <w:sz w:val="22"/>
          <w:szCs w:val="22"/>
        </w:rPr>
        <w:fldChar w:fldCharType="begin"/>
      </w:r>
      <w:r w:rsidRPr="00E527FA">
        <w:rPr>
          <w:sz w:val="22"/>
          <w:szCs w:val="22"/>
        </w:rPr>
        <w:instrText xml:space="preserve"> SEQ Figure \* ARABIC </w:instrText>
      </w:r>
      <w:r w:rsidRPr="00E527FA">
        <w:rPr>
          <w:sz w:val="22"/>
          <w:szCs w:val="22"/>
        </w:rPr>
        <w:fldChar w:fldCharType="separate"/>
      </w:r>
      <w:r w:rsidR="006D7F4E">
        <w:rPr>
          <w:noProof/>
          <w:sz w:val="22"/>
          <w:szCs w:val="22"/>
        </w:rPr>
        <w:t>5</w:t>
      </w:r>
      <w:r w:rsidRPr="00E527FA">
        <w:rPr>
          <w:sz w:val="22"/>
          <w:szCs w:val="22"/>
        </w:rPr>
        <w:fldChar w:fldCharType="end"/>
      </w:r>
      <w:bookmarkEnd w:id="8"/>
      <w:r w:rsidRPr="00E527FA">
        <w:rPr>
          <w:sz w:val="22"/>
          <w:szCs w:val="22"/>
        </w:rPr>
        <w:t>: Validation des méthodes de correction de biais moyennant le diagramme quantile-quantile (pluie)</w:t>
      </w:r>
    </w:p>
    <w:p w14:paraId="768A5979" w14:textId="34976F5E" w:rsidR="00E527FA" w:rsidRDefault="00E527FA" w:rsidP="00244BAB">
      <w:pPr>
        <w:tabs>
          <w:tab w:val="left" w:pos="1860"/>
        </w:tabs>
      </w:pPr>
    </w:p>
    <w:p w14:paraId="30983F18" w14:textId="77777777" w:rsidR="00E527FA" w:rsidRDefault="00E527FA" w:rsidP="00244BAB">
      <w:pPr>
        <w:tabs>
          <w:tab w:val="left" w:pos="1860"/>
        </w:tabs>
      </w:pPr>
    </w:p>
    <w:p w14:paraId="1E4D2C7C" w14:textId="36BC8A0F" w:rsidR="00244BAB" w:rsidRPr="00244BAB" w:rsidRDefault="00244BAB" w:rsidP="00244BAB">
      <w:r>
        <w:rPr>
          <w:noProof/>
        </w:rPr>
        <w:drawing>
          <wp:inline distT="0" distB="0" distL="0" distR="0" wp14:anchorId="27D9B209" wp14:editId="131F66EF">
            <wp:extent cx="5760720" cy="41224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22420"/>
                    </a:xfrm>
                    <a:prstGeom prst="rect">
                      <a:avLst/>
                    </a:prstGeom>
                    <a:noFill/>
                    <a:ln>
                      <a:noFill/>
                    </a:ln>
                  </pic:spPr>
                </pic:pic>
              </a:graphicData>
            </a:graphic>
          </wp:inline>
        </w:drawing>
      </w:r>
    </w:p>
    <w:p w14:paraId="22F0752C" w14:textId="05757A14" w:rsidR="00244BAB" w:rsidRPr="00E527FA" w:rsidRDefault="00E527FA" w:rsidP="00E527FA">
      <w:pPr>
        <w:pStyle w:val="Lgende"/>
        <w:jc w:val="center"/>
        <w:rPr>
          <w:sz w:val="22"/>
          <w:szCs w:val="22"/>
        </w:rPr>
      </w:pPr>
      <w:bookmarkStart w:id="9" w:name="_Ref57383328"/>
      <w:r w:rsidRPr="00E527FA">
        <w:rPr>
          <w:sz w:val="22"/>
          <w:szCs w:val="22"/>
        </w:rPr>
        <w:t xml:space="preserve">Figure </w:t>
      </w:r>
      <w:r w:rsidRPr="00E527FA">
        <w:rPr>
          <w:sz w:val="22"/>
          <w:szCs w:val="22"/>
        </w:rPr>
        <w:fldChar w:fldCharType="begin"/>
      </w:r>
      <w:r w:rsidRPr="00E527FA">
        <w:rPr>
          <w:sz w:val="22"/>
          <w:szCs w:val="22"/>
        </w:rPr>
        <w:instrText xml:space="preserve"> SEQ Figure \* ARABIC </w:instrText>
      </w:r>
      <w:r w:rsidRPr="00E527FA">
        <w:rPr>
          <w:sz w:val="22"/>
          <w:szCs w:val="22"/>
        </w:rPr>
        <w:fldChar w:fldCharType="separate"/>
      </w:r>
      <w:r w:rsidR="006D7F4E">
        <w:rPr>
          <w:noProof/>
          <w:sz w:val="22"/>
          <w:szCs w:val="22"/>
        </w:rPr>
        <w:t>6</w:t>
      </w:r>
      <w:r w:rsidRPr="00E527FA">
        <w:rPr>
          <w:sz w:val="22"/>
          <w:szCs w:val="22"/>
        </w:rPr>
        <w:fldChar w:fldCharType="end"/>
      </w:r>
      <w:bookmarkEnd w:id="9"/>
      <w:r w:rsidRPr="00E527FA">
        <w:rPr>
          <w:sz w:val="22"/>
          <w:szCs w:val="22"/>
        </w:rPr>
        <w:t>:  Validation des méthodes de correction de biais moyennant le diagramme quantile-quantile (Température)</w:t>
      </w:r>
    </w:p>
    <w:p w14:paraId="0F5E31CF" w14:textId="2BA98886" w:rsidR="00244BAB" w:rsidRPr="00244BAB" w:rsidRDefault="00244BAB" w:rsidP="00244BAB"/>
    <w:p w14:paraId="21E74A9B" w14:textId="4125F28D" w:rsidR="00244BAB" w:rsidRPr="00244BAB" w:rsidRDefault="00244BAB" w:rsidP="00244BAB"/>
    <w:p w14:paraId="6C87B3E9" w14:textId="77777777" w:rsidR="00E527FA" w:rsidRDefault="00E527FA" w:rsidP="00244BAB">
      <w:pPr>
        <w:sectPr w:rsidR="00E527FA" w:rsidSect="00A45A65">
          <w:type w:val="continuous"/>
          <w:pgSz w:w="11906" w:h="16838"/>
          <w:pgMar w:top="1417" w:right="1417" w:bottom="1417" w:left="1417" w:header="708" w:footer="708" w:gutter="0"/>
          <w:cols w:space="708"/>
          <w:docGrid w:linePitch="360"/>
        </w:sectPr>
      </w:pPr>
    </w:p>
    <w:p w14:paraId="67D6E7AF" w14:textId="2E3AB66D" w:rsidR="00244BAB" w:rsidRDefault="00E527FA" w:rsidP="00FF4302">
      <w:pPr>
        <w:pStyle w:val="Titre2"/>
      </w:pPr>
      <w:r>
        <w:t>Mise en œuvre des modèles</w:t>
      </w:r>
    </w:p>
    <w:p w14:paraId="1D752F4F" w14:textId="5A6AE1AD" w:rsidR="00FF4302" w:rsidRDefault="00FF4302" w:rsidP="00BE1845">
      <w:pPr>
        <w:pStyle w:val="Titre3"/>
      </w:pPr>
      <w:r>
        <w:t xml:space="preserve">Etude de sensibilité </w:t>
      </w:r>
    </w:p>
    <w:p w14:paraId="6068AD3D" w14:textId="3BA01773"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sectPr w:rsidR="00FF4302" w:rsidSect="00E527FA">
          <w:type w:val="continuous"/>
          <w:pgSz w:w="11906" w:h="16838"/>
          <w:pgMar w:top="1417" w:right="1417" w:bottom="1417" w:left="1417" w:header="708" w:footer="708" w:gutter="0"/>
          <w:cols w:num="2" w:space="708"/>
          <w:docGrid w:linePitch="360"/>
        </w:sectPr>
      </w:pPr>
      <w:r w:rsidRPr="00FF4302">
        <w:rPr>
          <w:rFonts w:ascii="Times New Roman" w:eastAsia="Times New Roman" w:hAnsi="Times New Roman" w:cs="Times New Roman"/>
          <w:color w:val="000000"/>
          <w:sz w:val="26"/>
          <w:szCs w:val="26"/>
        </w:rPr>
        <w:t xml:space="preserve">Il est présenté dans cette section, les résultats de l’étude de sensibilité effectuée sur les paramètres du modèle SWAT. Elle s’est portée sur vingt-cinq (25) jeu de paramètres. Le graphique de la </w:t>
      </w:r>
      <w:r w:rsidRPr="00FF4302">
        <w:rPr>
          <w:rFonts w:ascii="Times New Roman" w:eastAsia="Times New Roman" w:hAnsi="Times New Roman" w:cs="Times New Roman"/>
          <w:b/>
          <w:bCs/>
          <w:color w:val="4472C4" w:themeColor="accent1"/>
          <w:sz w:val="26"/>
          <w:szCs w:val="26"/>
        </w:rPr>
        <w:fldChar w:fldCharType="begin"/>
      </w:r>
      <w:r w:rsidRPr="00FF4302">
        <w:rPr>
          <w:rFonts w:ascii="Times New Roman" w:eastAsia="Times New Roman" w:hAnsi="Times New Roman" w:cs="Times New Roman"/>
          <w:b/>
          <w:bCs/>
          <w:color w:val="4472C4" w:themeColor="accent1"/>
          <w:sz w:val="26"/>
          <w:szCs w:val="26"/>
        </w:rPr>
        <w:instrText xml:space="preserve"> REF _Ref57384015 \h  \* MERGEFORMAT </w:instrText>
      </w:r>
      <w:r w:rsidRPr="00FF4302">
        <w:rPr>
          <w:rFonts w:ascii="Times New Roman" w:eastAsia="Times New Roman" w:hAnsi="Times New Roman" w:cs="Times New Roman"/>
          <w:b/>
          <w:bCs/>
          <w:color w:val="4472C4" w:themeColor="accent1"/>
          <w:sz w:val="26"/>
          <w:szCs w:val="26"/>
        </w:rPr>
      </w:r>
      <w:r w:rsidRPr="00FF4302">
        <w:rPr>
          <w:rFonts w:ascii="Times New Roman" w:eastAsia="Times New Roman" w:hAnsi="Times New Roman" w:cs="Times New Roman"/>
          <w:b/>
          <w:bCs/>
          <w:color w:val="4472C4" w:themeColor="accent1"/>
          <w:sz w:val="26"/>
          <w:szCs w:val="26"/>
        </w:rPr>
        <w:fldChar w:fldCharType="separate"/>
      </w:r>
      <w:r w:rsidRPr="00FF4302">
        <w:rPr>
          <w:b/>
          <w:bCs/>
          <w:color w:val="4472C4" w:themeColor="accent1"/>
          <w:sz w:val="26"/>
          <w:szCs w:val="26"/>
        </w:rPr>
        <w:t xml:space="preserve">Figure </w:t>
      </w:r>
      <w:r w:rsidRPr="00FF4302">
        <w:rPr>
          <w:b/>
          <w:bCs/>
          <w:noProof/>
          <w:color w:val="4472C4" w:themeColor="accent1"/>
          <w:sz w:val="26"/>
          <w:szCs w:val="26"/>
        </w:rPr>
        <w:t>7</w:t>
      </w:r>
      <w:r w:rsidRPr="00FF4302">
        <w:rPr>
          <w:rFonts w:ascii="Times New Roman" w:eastAsia="Times New Roman" w:hAnsi="Times New Roman" w:cs="Times New Roman"/>
          <w:b/>
          <w:bCs/>
          <w:color w:val="4472C4" w:themeColor="accent1"/>
          <w:sz w:val="26"/>
          <w:szCs w:val="26"/>
        </w:rPr>
        <w:fldChar w:fldCharType="end"/>
      </w:r>
      <w:r w:rsidRPr="00FF4302">
        <w:rPr>
          <w:rFonts w:ascii="Times New Roman" w:eastAsia="Times New Roman" w:hAnsi="Times New Roman" w:cs="Times New Roman"/>
          <w:color w:val="000000"/>
          <w:sz w:val="26"/>
          <w:szCs w:val="26"/>
        </w:rPr>
        <w:t xml:space="preserve"> présente les paramètres considérés par ordre de sensibilité. Les dix (10) premiers paramètres les plus sensibles au processus hydrologique du bassin ont été retenus pour le calage du modèle.</w:t>
      </w:r>
      <w:r>
        <w:rPr>
          <w:rFonts w:ascii="Times New Roman" w:eastAsia="Times New Roman" w:hAnsi="Times New Roman" w:cs="Times New Roman"/>
          <w:color w:val="000000"/>
          <w:sz w:val="26"/>
          <w:szCs w:val="26"/>
        </w:rPr>
        <w:t xml:space="preserve"> </w:t>
      </w:r>
      <w:r w:rsidRPr="00FF4302">
        <w:rPr>
          <w:rFonts w:ascii="Times New Roman" w:eastAsia="Times New Roman" w:hAnsi="Times New Roman" w:cs="Times New Roman"/>
          <w:color w:val="000000"/>
          <w:sz w:val="26"/>
          <w:szCs w:val="26"/>
        </w:rPr>
        <w:t>Les figures</w:t>
      </w:r>
      <w:r>
        <w:rPr>
          <w:rFonts w:ascii="Times New Roman" w:eastAsia="Times New Roman" w:hAnsi="Times New Roman" w:cs="Times New Roman"/>
          <w:color w:val="000000"/>
          <w:sz w:val="26"/>
          <w:szCs w:val="26"/>
        </w:rPr>
        <w:t xml:space="preserve"> </w:t>
      </w:r>
      <w:r w:rsidRPr="00FF4302">
        <w:rPr>
          <w:b/>
          <w:bCs/>
          <w:color w:val="4472C4" w:themeColor="accent1"/>
          <w:sz w:val="26"/>
          <w:szCs w:val="26"/>
        </w:rPr>
        <w:fldChar w:fldCharType="begin"/>
      </w:r>
      <w:r w:rsidRPr="00FF4302">
        <w:rPr>
          <w:b/>
          <w:bCs/>
          <w:color w:val="4472C4" w:themeColor="accent1"/>
          <w:sz w:val="26"/>
          <w:szCs w:val="26"/>
        </w:rPr>
        <w:instrText xml:space="preserve"> REF _Ref57384088 \h </w:instrText>
      </w:r>
      <w:r>
        <w:rPr>
          <w:b/>
          <w:bCs/>
          <w:color w:val="4472C4" w:themeColor="accent1"/>
          <w:sz w:val="26"/>
          <w:szCs w:val="26"/>
        </w:rPr>
        <w:instrText xml:space="preserve"> \* MERGEFORMAT </w:instrText>
      </w:r>
      <w:r w:rsidRPr="00FF4302">
        <w:rPr>
          <w:b/>
          <w:bCs/>
          <w:color w:val="4472C4" w:themeColor="accent1"/>
          <w:sz w:val="26"/>
          <w:szCs w:val="26"/>
        </w:rPr>
      </w:r>
      <w:r w:rsidRPr="00FF4302">
        <w:rPr>
          <w:b/>
          <w:bCs/>
          <w:color w:val="4472C4" w:themeColor="accent1"/>
          <w:sz w:val="26"/>
          <w:szCs w:val="26"/>
        </w:rPr>
        <w:fldChar w:fldCharType="separate"/>
      </w:r>
      <w:r w:rsidRPr="00FF4302">
        <w:rPr>
          <w:b/>
          <w:bCs/>
          <w:color w:val="4472C4" w:themeColor="accent1"/>
          <w:sz w:val="26"/>
          <w:szCs w:val="26"/>
        </w:rPr>
        <w:t>Figure 8</w:t>
      </w:r>
      <w:r w:rsidRPr="00FF4302">
        <w:rPr>
          <w:b/>
          <w:bCs/>
          <w:color w:val="4472C4" w:themeColor="accent1"/>
          <w:sz w:val="26"/>
          <w:szCs w:val="26"/>
        </w:rPr>
        <w:fldChar w:fldCharType="end"/>
      </w:r>
      <w:r>
        <w:rPr>
          <w:rFonts w:ascii="Times New Roman" w:eastAsia="Times New Roman" w:hAnsi="Times New Roman" w:cs="Times New Roman"/>
          <w:color w:val="000000"/>
          <w:sz w:val="26"/>
          <w:szCs w:val="26"/>
        </w:rPr>
        <w:t xml:space="preserve"> et </w:t>
      </w:r>
      <w:r w:rsidRPr="00FF4302">
        <w:rPr>
          <w:b/>
          <w:bCs/>
          <w:color w:val="4472C4" w:themeColor="accent1"/>
          <w:sz w:val="26"/>
          <w:szCs w:val="26"/>
        </w:rPr>
        <w:fldChar w:fldCharType="begin"/>
      </w:r>
      <w:r w:rsidRPr="00FF4302">
        <w:rPr>
          <w:b/>
          <w:bCs/>
          <w:color w:val="4472C4" w:themeColor="accent1"/>
          <w:sz w:val="26"/>
          <w:szCs w:val="26"/>
        </w:rPr>
        <w:instrText xml:space="preserve"> REF _Ref57384090 \h </w:instrText>
      </w:r>
      <w:r>
        <w:rPr>
          <w:b/>
          <w:bCs/>
          <w:color w:val="4472C4" w:themeColor="accent1"/>
          <w:sz w:val="26"/>
          <w:szCs w:val="26"/>
        </w:rPr>
        <w:instrText xml:space="preserve"> \* MERGEFORMAT </w:instrText>
      </w:r>
      <w:r w:rsidRPr="00FF4302">
        <w:rPr>
          <w:b/>
          <w:bCs/>
          <w:color w:val="4472C4" w:themeColor="accent1"/>
          <w:sz w:val="26"/>
          <w:szCs w:val="26"/>
        </w:rPr>
      </w:r>
      <w:r w:rsidRPr="00FF4302">
        <w:rPr>
          <w:b/>
          <w:bCs/>
          <w:color w:val="4472C4" w:themeColor="accent1"/>
          <w:sz w:val="26"/>
          <w:szCs w:val="26"/>
        </w:rPr>
        <w:fldChar w:fldCharType="separate"/>
      </w:r>
      <w:r w:rsidRPr="00FF4302">
        <w:rPr>
          <w:b/>
          <w:bCs/>
          <w:color w:val="4472C4" w:themeColor="accent1"/>
          <w:sz w:val="26"/>
          <w:szCs w:val="26"/>
        </w:rPr>
        <w:t>Figure 9</w:t>
      </w:r>
      <w:r w:rsidRPr="00FF4302">
        <w:rPr>
          <w:b/>
          <w:bCs/>
          <w:color w:val="4472C4" w:themeColor="accent1"/>
          <w:sz w:val="26"/>
          <w:szCs w:val="26"/>
        </w:rPr>
        <w:fldChar w:fldCharType="end"/>
      </w:r>
      <w:r w:rsidRPr="00FF4302">
        <w:rPr>
          <w:rFonts w:ascii="Times New Roman" w:eastAsia="Times New Roman" w:hAnsi="Times New Roman" w:cs="Times New Roman"/>
          <w:color w:val="000000"/>
          <w:sz w:val="26"/>
          <w:szCs w:val="26"/>
        </w:rPr>
        <w:t xml:space="preserve"> montrent l’évolution de la valeur du Nash à chaque itération. Sur la base de ces</w:t>
      </w:r>
      <w:r>
        <w:rPr>
          <w:rFonts w:ascii="Times New Roman" w:eastAsia="Times New Roman" w:hAnsi="Times New Roman" w:cs="Times New Roman"/>
          <w:color w:val="000000"/>
          <w:sz w:val="26"/>
          <w:szCs w:val="26"/>
        </w:rPr>
        <w:t xml:space="preserve"> </w:t>
      </w:r>
      <w:r w:rsidRPr="00FF4302">
        <w:rPr>
          <w:rFonts w:ascii="Times New Roman" w:eastAsia="Times New Roman" w:hAnsi="Times New Roman" w:cs="Times New Roman"/>
          <w:color w:val="000000"/>
          <w:sz w:val="26"/>
          <w:szCs w:val="26"/>
        </w:rPr>
        <w:t>graphiques les intervalles initiaux des paramètres ont été ajustés afin d’améliorer les résultats de la simulation.</w:t>
      </w:r>
    </w:p>
    <w:p w14:paraId="51609FA2" w14:textId="51207811"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65AAFDDD" w14:textId="6BD9F162"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230E1E3C" w14:textId="6FAAB158"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02627D1A" w14:textId="1765F2F0"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3D25A646" w14:textId="6868A80A"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120374F5" w14:textId="29AA8F01"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0F3CF574" w14:textId="30A11FAF"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p>
    <w:p w14:paraId="65BF4A6E" w14:textId="7697407D"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9EB3C9D" wp14:editId="60814047">
            <wp:extent cx="4419600" cy="33985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3398520"/>
                    </a:xfrm>
                    <a:prstGeom prst="rect">
                      <a:avLst/>
                    </a:prstGeom>
                    <a:noFill/>
                    <a:ln>
                      <a:noFill/>
                    </a:ln>
                  </pic:spPr>
                </pic:pic>
              </a:graphicData>
            </a:graphic>
          </wp:inline>
        </w:drawing>
      </w:r>
    </w:p>
    <w:p w14:paraId="2391F625" w14:textId="039A1B59"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rPr>
      </w:pPr>
    </w:p>
    <w:p w14:paraId="4A17CBEB" w14:textId="2E408D5E" w:rsidR="00FF4302" w:rsidRPr="00FF4302" w:rsidRDefault="00FF4302" w:rsidP="00FF4302">
      <w:pPr>
        <w:pStyle w:val="Lgende"/>
        <w:jc w:val="center"/>
        <w:rPr>
          <w:rFonts w:ascii="Times New Roman" w:eastAsia="Times New Roman" w:hAnsi="Times New Roman" w:cs="Times New Roman"/>
          <w:sz w:val="22"/>
          <w:szCs w:val="22"/>
        </w:rPr>
      </w:pPr>
      <w:bookmarkStart w:id="10" w:name="_Ref57384015"/>
      <w:r w:rsidRPr="00FF4302">
        <w:rPr>
          <w:sz w:val="22"/>
          <w:szCs w:val="22"/>
        </w:rPr>
        <w:t xml:space="preserve">Figure </w:t>
      </w:r>
      <w:r w:rsidRPr="00FF4302">
        <w:rPr>
          <w:sz w:val="22"/>
          <w:szCs w:val="22"/>
        </w:rPr>
        <w:fldChar w:fldCharType="begin"/>
      </w:r>
      <w:r w:rsidRPr="00FF4302">
        <w:rPr>
          <w:sz w:val="22"/>
          <w:szCs w:val="22"/>
        </w:rPr>
        <w:instrText xml:space="preserve"> SEQ Figure \* ARABIC </w:instrText>
      </w:r>
      <w:r w:rsidRPr="00FF4302">
        <w:rPr>
          <w:sz w:val="22"/>
          <w:szCs w:val="22"/>
        </w:rPr>
        <w:fldChar w:fldCharType="separate"/>
      </w:r>
      <w:r w:rsidR="006D7F4E">
        <w:rPr>
          <w:noProof/>
          <w:sz w:val="22"/>
          <w:szCs w:val="22"/>
        </w:rPr>
        <w:t>7</w:t>
      </w:r>
      <w:r w:rsidRPr="00FF4302">
        <w:rPr>
          <w:sz w:val="22"/>
          <w:szCs w:val="22"/>
        </w:rPr>
        <w:fldChar w:fldCharType="end"/>
      </w:r>
      <w:bookmarkEnd w:id="10"/>
      <w:r w:rsidRPr="00FF4302">
        <w:rPr>
          <w:sz w:val="22"/>
          <w:szCs w:val="22"/>
        </w:rPr>
        <w:t>: Etude de sensibilité des paramètres du modèles SWAT</w:t>
      </w:r>
    </w:p>
    <w:p w14:paraId="30494D6C" w14:textId="467B4924"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EBA5F14" wp14:editId="0A6AEC39">
            <wp:extent cx="5715000" cy="42900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02B1B576" w14:textId="2C5BA527" w:rsidR="00FF4302" w:rsidRPr="00FF4302" w:rsidRDefault="00FF4302" w:rsidP="00FF4302">
      <w:pPr>
        <w:pStyle w:val="Lgende"/>
        <w:jc w:val="center"/>
        <w:rPr>
          <w:rFonts w:ascii="Times New Roman" w:eastAsia="Times New Roman" w:hAnsi="Times New Roman" w:cs="Times New Roman"/>
          <w:sz w:val="22"/>
          <w:szCs w:val="22"/>
        </w:rPr>
      </w:pPr>
      <w:bookmarkStart w:id="11" w:name="_Ref57384088"/>
      <w:r w:rsidRPr="00FF4302">
        <w:rPr>
          <w:sz w:val="22"/>
          <w:szCs w:val="22"/>
        </w:rPr>
        <w:t xml:space="preserve">Figure </w:t>
      </w:r>
      <w:r w:rsidRPr="00FF4302">
        <w:rPr>
          <w:sz w:val="22"/>
          <w:szCs w:val="22"/>
        </w:rPr>
        <w:fldChar w:fldCharType="begin"/>
      </w:r>
      <w:r w:rsidRPr="00FF4302">
        <w:rPr>
          <w:sz w:val="22"/>
          <w:szCs w:val="22"/>
        </w:rPr>
        <w:instrText xml:space="preserve"> SEQ Figure \* ARABIC </w:instrText>
      </w:r>
      <w:r w:rsidRPr="00FF4302">
        <w:rPr>
          <w:sz w:val="22"/>
          <w:szCs w:val="22"/>
        </w:rPr>
        <w:fldChar w:fldCharType="separate"/>
      </w:r>
      <w:r w:rsidR="006D7F4E">
        <w:rPr>
          <w:noProof/>
          <w:sz w:val="22"/>
          <w:szCs w:val="22"/>
        </w:rPr>
        <w:t>8</w:t>
      </w:r>
      <w:r w:rsidRPr="00FF4302">
        <w:rPr>
          <w:sz w:val="22"/>
          <w:szCs w:val="22"/>
        </w:rPr>
        <w:fldChar w:fldCharType="end"/>
      </w:r>
      <w:bookmarkEnd w:id="11"/>
      <w:r w:rsidRPr="00FF4302">
        <w:rPr>
          <w:sz w:val="22"/>
          <w:szCs w:val="22"/>
        </w:rPr>
        <w:t>: Variation du Nash en fonction des valeurs des paramètres (GR6J)</w:t>
      </w:r>
    </w:p>
    <w:p w14:paraId="3E4A0539" w14:textId="64047355" w:rsidR="00FF4302" w:rsidRP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316AD29" wp14:editId="6E7079BB">
            <wp:extent cx="5760720" cy="43205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F3BB09C" w14:textId="3FF32C03" w:rsidR="00244BAB" w:rsidRPr="00244BAB" w:rsidRDefault="00244BAB" w:rsidP="00244BAB"/>
    <w:p w14:paraId="6EEC32AC" w14:textId="3A2B0F9E" w:rsidR="00244BAB" w:rsidRDefault="00FF4302" w:rsidP="00FF4302">
      <w:pPr>
        <w:pStyle w:val="Lgende"/>
        <w:jc w:val="center"/>
        <w:rPr>
          <w:sz w:val="22"/>
          <w:szCs w:val="22"/>
        </w:rPr>
      </w:pPr>
      <w:bookmarkStart w:id="12" w:name="_Ref57384090"/>
      <w:r w:rsidRPr="00FF4302">
        <w:rPr>
          <w:sz w:val="22"/>
          <w:szCs w:val="22"/>
        </w:rPr>
        <w:t xml:space="preserve">Figure </w:t>
      </w:r>
      <w:r w:rsidRPr="00FF4302">
        <w:rPr>
          <w:sz w:val="22"/>
          <w:szCs w:val="22"/>
        </w:rPr>
        <w:fldChar w:fldCharType="begin"/>
      </w:r>
      <w:r w:rsidRPr="00FF4302">
        <w:rPr>
          <w:sz w:val="22"/>
          <w:szCs w:val="22"/>
        </w:rPr>
        <w:instrText xml:space="preserve"> SEQ Figure \* ARABIC </w:instrText>
      </w:r>
      <w:r w:rsidRPr="00FF4302">
        <w:rPr>
          <w:sz w:val="22"/>
          <w:szCs w:val="22"/>
        </w:rPr>
        <w:fldChar w:fldCharType="separate"/>
      </w:r>
      <w:r w:rsidR="006D7F4E">
        <w:rPr>
          <w:noProof/>
          <w:sz w:val="22"/>
          <w:szCs w:val="22"/>
        </w:rPr>
        <w:t>9</w:t>
      </w:r>
      <w:r w:rsidRPr="00FF4302">
        <w:rPr>
          <w:sz w:val="22"/>
          <w:szCs w:val="22"/>
        </w:rPr>
        <w:fldChar w:fldCharType="end"/>
      </w:r>
      <w:bookmarkEnd w:id="12"/>
      <w:r w:rsidRPr="00FF4302">
        <w:rPr>
          <w:sz w:val="22"/>
          <w:szCs w:val="22"/>
        </w:rPr>
        <w:t>: Variation du Nash en fonction des valeurs des paramètres (SWAT)</w:t>
      </w:r>
    </w:p>
    <w:p w14:paraId="50CB22BE" w14:textId="77777777" w:rsidR="00FF4302" w:rsidRDefault="00FF4302" w:rsidP="00FF4302">
      <w:pPr>
        <w:sectPr w:rsidR="00FF4302" w:rsidSect="00FF4302">
          <w:type w:val="continuous"/>
          <w:pgSz w:w="11906" w:h="16838"/>
          <w:pgMar w:top="1417" w:right="1417" w:bottom="1417" w:left="1417" w:header="708" w:footer="708" w:gutter="0"/>
          <w:cols w:space="708"/>
          <w:docGrid w:linePitch="360"/>
        </w:sectPr>
      </w:pPr>
    </w:p>
    <w:p w14:paraId="1716AC7D" w14:textId="761D6894" w:rsidR="00FF4302" w:rsidRDefault="00FF4302" w:rsidP="00FF4302">
      <w:pPr>
        <w:pStyle w:val="Titre3"/>
      </w:pPr>
      <w:r>
        <w:t>Calibration &amp; validation</w:t>
      </w:r>
    </w:p>
    <w:p w14:paraId="781CB381" w14:textId="77777777" w:rsidR="00926629"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 xml:space="preserve">Le </w:t>
      </w:r>
      <w:r w:rsidR="00926629" w:rsidRPr="00926629">
        <w:rPr>
          <w:rFonts w:ascii="Times New Roman" w:hAnsi="Times New Roman" w:cs="Times New Roman"/>
          <w:b/>
          <w:bCs/>
          <w:color w:val="4472C4" w:themeColor="accent1"/>
          <w:sz w:val="26"/>
          <w:szCs w:val="26"/>
          <w:lang w:val="fr-FR"/>
        </w:rPr>
        <w:fldChar w:fldCharType="begin"/>
      </w:r>
      <w:r w:rsidR="00926629" w:rsidRPr="00926629">
        <w:rPr>
          <w:rFonts w:ascii="Times New Roman" w:hAnsi="Times New Roman" w:cs="Times New Roman"/>
          <w:b/>
          <w:bCs/>
          <w:color w:val="4472C4" w:themeColor="accent1"/>
          <w:sz w:val="26"/>
          <w:szCs w:val="26"/>
          <w:lang w:val="fr-FR"/>
        </w:rPr>
        <w:instrText xml:space="preserve"> REF _Ref57385093 \h  \* MERGEFORMAT </w:instrText>
      </w:r>
      <w:r w:rsidR="00926629" w:rsidRPr="00926629">
        <w:rPr>
          <w:rFonts w:ascii="Times New Roman" w:hAnsi="Times New Roman" w:cs="Times New Roman"/>
          <w:b/>
          <w:bCs/>
          <w:color w:val="4472C4" w:themeColor="accent1"/>
          <w:sz w:val="26"/>
          <w:szCs w:val="26"/>
          <w:lang w:val="fr-FR"/>
        </w:rPr>
      </w:r>
      <w:r w:rsidR="00926629" w:rsidRPr="00926629">
        <w:rPr>
          <w:rFonts w:ascii="Times New Roman" w:hAnsi="Times New Roman" w:cs="Times New Roman"/>
          <w:b/>
          <w:bCs/>
          <w:color w:val="4472C4" w:themeColor="accent1"/>
          <w:sz w:val="26"/>
          <w:szCs w:val="26"/>
          <w:lang w:val="fr-FR"/>
        </w:rPr>
        <w:fldChar w:fldCharType="separate"/>
      </w:r>
      <w:r w:rsidR="00926629" w:rsidRPr="00926629">
        <w:rPr>
          <w:b/>
          <w:bCs/>
          <w:color w:val="4472C4" w:themeColor="accent1"/>
          <w:sz w:val="26"/>
          <w:szCs w:val="26"/>
          <w:lang w:val="fr-FR"/>
        </w:rPr>
        <w:t xml:space="preserve">Tableau </w:t>
      </w:r>
      <w:r w:rsidR="00926629" w:rsidRPr="00926629">
        <w:rPr>
          <w:b/>
          <w:bCs/>
          <w:noProof/>
          <w:color w:val="4472C4" w:themeColor="accent1"/>
          <w:sz w:val="26"/>
          <w:szCs w:val="26"/>
          <w:lang w:val="fr-FR"/>
        </w:rPr>
        <w:t>2</w:t>
      </w:r>
      <w:r w:rsidR="00926629" w:rsidRPr="00926629">
        <w:rPr>
          <w:rFonts w:ascii="Times New Roman" w:hAnsi="Times New Roman" w:cs="Times New Roman"/>
          <w:b/>
          <w:bCs/>
          <w:color w:val="4472C4" w:themeColor="accent1"/>
          <w:sz w:val="26"/>
          <w:szCs w:val="26"/>
          <w:lang w:val="fr-FR"/>
        </w:rPr>
        <w:fldChar w:fldCharType="end"/>
      </w:r>
      <w:r w:rsidR="00926629">
        <w:rPr>
          <w:rFonts w:ascii="Times New Roman" w:hAnsi="Times New Roman" w:cs="Times New Roman"/>
          <w:color w:val="800000"/>
          <w:sz w:val="26"/>
          <w:szCs w:val="26"/>
          <w:lang w:val="fr-FR"/>
        </w:rPr>
        <w:t xml:space="preserve"> </w:t>
      </w:r>
      <w:r w:rsidRPr="00BE1845">
        <w:rPr>
          <w:rFonts w:ascii="Times New Roman" w:hAnsi="Times New Roman" w:cs="Times New Roman"/>
          <w:color w:val="000000"/>
          <w:sz w:val="26"/>
          <w:szCs w:val="26"/>
          <w:lang w:val="fr-FR"/>
        </w:rPr>
        <w:t>résume les critères de performance calculés pour chacun de ces deux modèles. Dans l’ensemble les résultats du calage et de la validation sont satisfaisants. En effet, tous les critères se situent dans leur plage de valeurs acceptables.</w:t>
      </w:r>
      <w:r w:rsidR="00926629">
        <w:rPr>
          <w:rFonts w:ascii="Times New Roman" w:hAnsi="Times New Roman" w:cs="Times New Roman"/>
          <w:sz w:val="26"/>
          <w:szCs w:val="26"/>
          <w:lang w:val="fr-FR"/>
        </w:rPr>
        <w:t xml:space="preserve"> </w:t>
      </w:r>
      <w:r w:rsidRPr="00BE1845">
        <w:rPr>
          <w:rFonts w:ascii="Times New Roman" w:hAnsi="Times New Roman" w:cs="Times New Roman"/>
          <w:color w:val="000000"/>
          <w:sz w:val="26"/>
          <w:szCs w:val="26"/>
          <w:lang w:val="fr-FR"/>
        </w:rPr>
        <w:t>Cependant, on constate au calage que les valeurs des critères sont plus satisfaisantes avec le modèle GR6J qu’avec le modèle.</w:t>
      </w:r>
      <w:r w:rsidR="00926629">
        <w:rPr>
          <w:rFonts w:ascii="Times New Roman" w:hAnsi="Times New Roman" w:cs="Times New Roman"/>
          <w:sz w:val="26"/>
          <w:szCs w:val="26"/>
          <w:lang w:val="fr-FR"/>
        </w:rPr>
        <w:t xml:space="preserve"> </w:t>
      </w:r>
      <w:r w:rsidRPr="00BE1845">
        <w:rPr>
          <w:rFonts w:ascii="Times New Roman" w:hAnsi="Times New Roman" w:cs="Times New Roman"/>
          <w:color w:val="000000"/>
          <w:sz w:val="26"/>
          <w:szCs w:val="26"/>
          <w:lang w:val="fr-FR"/>
        </w:rPr>
        <w:t xml:space="preserve">Mais à la validation, le contraire a été observé. C'est-à-dire que les valeurs des critères de performance se sont </w:t>
      </w:r>
      <w:r w:rsidR="00926629" w:rsidRPr="00BE1845">
        <w:rPr>
          <w:rFonts w:ascii="Times New Roman" w:hAnsi="Times New Roman" w:cs="Times New Roman"/>
          <w:color w:val="000000"/>
          <w:sz w:val="26"/>
          <w:szCs w:val="26"/>
          <w:lang w:val="fr-FR"/>
        </w:rPr>
        <w:t>révélées</w:t>
      </w:r>
      <w:r w:rsidRPr="00BE1845">
        <w:rPr>
          <w:rFonts w:ascii="Times New Roman" w:hAnsi="Times New Roman" w:cs="Times New Roman"/>
          <w:color w:val="000000"/>
          <w:sz w:val="26"/>
          <w:szCs w:val="26"/>
          <w:lang w:val="fr-FR"/>
        </w:rPr>
        <w:t xml:space="preserve"> plus satisfaisantes avec le modèle SWAT qu'avec le modèle GR6J. </w:t>
      </w:r>
    </w:p>
    <w:p w14:paraId="6264F2FE" w14:textId="06287524" w:rsidR="00BE1845" w:rsidRPr="00BE1845"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En considérant le modèle SWAT, le critère de Nash qui est la fonction objective principale est passé de 0.82 à 0.88, le</w:t>
      </w:r>
      <w:r w:rsidR="00926629">
        <w:rPr>
          <w:rFonts w:ascii="Times New Roman" w:hAnsi="Times New Roman" w:cs="Times New Roman"/>
          <w:color w:val="000000"/>
          <w:sz w:val="26"/>
          <w:szCs w:val="26"/>
          <w:lang w:val="fr-FR"/>
        </w:rPr>
        <w:t xml:space="preserve"> R</w:t>
      </w:r>
      <w:r w:rsidR="00926629">
        <w:rPr>
          <w:rFonts w:ascii="Times New Roman" w:hAnsi="Times New Roman" w:cs="Times New Roman"/>
          <w:color w:val="000000"/>
          <w:sz w:val="26"/>
          <w:szCs w:val="26"/>
          <w:vertAlign w:val="superscript"/>
          <w:lang w:val="fr-FR"/>
        </w:rPr>
        <w:t>2</w:t>
      </w:r>
      <w:r w:rsidR="00926629">
        <w:rPr>
          <w:rFonts w:ascii="Times New Roman" w:hAnsi="Times New Roman" w:cs="Times New Roman"/>
          <w:color w:val="000000"/>
          <w:sz w:val="26"/>
          <w:szCs w:val="26"/>
          <w:lang w:val="fr-FR"/>
        </w:rPr>
        <w:t xml:space="preserve"> </w:t>
      </w:r>
      <w:r w:rsidRPr="00BE1845">
        <w:rPr>
          <w:rFonts w:ascii="Times New Roman" w:hAnsi="Times New Roman" w:cs="Times New Roman"/>
          <w:color w:val="000000"/>
          <w:sz w:val="26"/>
          <w:szCs w:val="26"/>
          <w:lang w:val="fr-FR"/>
        </w:rPr>
        <w:t>est passé de 0.84 à 0.89 et enfin le pourcentage de biais (PBIAIS) de -5.7 à -2.8. Par contre à l’exception du coefficient</w:t>
      </w:r>
      <w:r w:rsidR="00926629">
        <w:rPr>
          <w:rFonts w:ascii="Times New Roman" w:hAnsi="Times New Roman" w:cs="Times New Roman"/>
          <w:color w:val="000000"/>
          <w:sz w:val="26"/>
          <w:szCs w:val="26"/>
          <w:lang w:val="fr-FR"/>
        </w:rPr>
        <w:t xml:space="preserve"> R</w:t>
      </w:r>
      <w:r w:rsidR="00926629">
        <w:rPr>
          <w:rFonts w:ascii="Times New Roman" w:hAnsi="Times New Roman" w:cs="Times New Roman"/>
          <w:color w:val="000000"/>
          <w:sz w:val="26"/>
          <w:szCs w:val="26"/>
          <w:vertAlign w:val="superscript"/>
          <w:lang w:val="fr-FR"/>
        </w:rPr>
        <w:t>2</w:t>
      </w:r>
      <w:r w:rsidR="00926629">
        <w:rPr>
          <w:rFonts w:ascii="Times New Roman" w:hAnsi="Times New Roman" w:cs="Times New Roman"/>
          <w:color w:val="000000"/>
          <w:sz w:val="26"/>
          <w:szCs w:val="26"/>
          <w:lang w:val="fr-FR"/>
        </w:rPr>
        <w:t xml:space="preserve"> </w:t>
      </w:r>
      <w:r w:rsidRPr="00BE1845">
        <w:rPr>
          <w:rFonts w:ascii="Times New Roman" w:hAnsi="Times New Roman" w:cs="Times New Roman"/>
          <w:color w:val="000000"/>
          <w:sz w:val="26"/>
          <w:szCs w:val="26"/>
          <w:lang w:val="fr-FR"/>
        </w:rPr>
        <w:t xml:space="preserve">qui a connu une amélioration, les autres critères de performance du modèle GR6J se sont dégradés à la validation, mais sont restés tout de même dans les plages de valeurs acceptables. Le critère de Nash n’a pas trop varié, il est passé de 0.87 à 0.86, soit une diminution de -1%.  </w:t>
      </w:r>
    </w:p>
    <w:p w14:paraId="55CAE306" w14:textId="20C36FD1" w:rsidR="00BE1845" w:rsidRPr="00BE1845"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 xml:space="preserve">L’analyse graphiques des résultats </w:t>
      </w:r>
      <w:r w:rsidR="00926629">
        <w:rPr>
          <w:rFonts w:ascii="Times New Roman" w:hAnsi="Times New Roman" w:cs="Times New Roman"/>
          <w:color w:val="000000"/>
          <w:sz w:val="26"/>
          <w:szCs w:val="26"/>
          <w:lang w:val="fr-FR"/>
        </w:rPr>
        <w:t>moyennant</w:t>
      </w:r>
      <w:r w:rsidRPr="00BE1845">
        <w:rPr>
          <w:rFonts w:ascii="Times New Roman" w:hAnsi="Times New Roman" w:cs="Times New Roman"/>
          <w:color w:val="000000"/>
          <w:sz w:val="26"/>
          <w:szCs w:val="26"/>
          <w:lang w:val="fr-FR"/>
        </w:rPr>
        <w:t xml:space="preserve"> </w:t>
      </w:r>
      <w:r w:rsidR="00926629">
        <w:rPr>
          <w:rFonts w:ascii="Times New Roman" w:hAnsi="Times New Roman" w:cs="Times New Roman"/>
          <w:color w:val="000000"/>
          <w:sz w:val="26"/>
          <w:szCs w:val="26"/>
          <w:lang w:val="fr-FR"/>
        </w:rPr>
        <w:t>l</w:t>
      </w:r>
      <w:r w:rsidRPr="00BE1845">
        <w:rPr>
          <w:rFonts w:ascii="Times New Roman" w:hAnsi="Times New Roman" w:cs="Times New Roman"/>
          <w:color w:val="000000"/>
          <w:sz w:val="26"/>
          <w:szCs w:val="26"/>
          <w:lang w:val="fr-FR"/>
        </w:rPr>
        <w:t xml:space="preserve">es boites-à-moustache a fourni de plus amples informations sur la distribution des données simulées et observées. </w:t>
      </w:r>
    </w:p>
    <w:p w14:paraId="63743478" w14:textId="6E3C42EC" w:rsidR="00BE1845" w:rsidRPr="00BE1845"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 xml:space="preserve">Au calage comme à la validation, on </w:t>
      </w:r>
      <w:r w:rsidR="00926629">
        <w:rPr>
          <w:rFonts w:ascii="Times New Roman" w:hAnsi="Times New Roman" w:cs="Times New Roman"/>
          <w:color w:val="000000"/>
          <w:sz w:val="26"/>
          <w:szCs w:val="26"/>
          <w:lang w:val="fr-FR"/>
        </w:rPr>
        <w:t>peut remarquer une sous-estimation des débits max par le</w:t>
      </w:r>
      <w:r w:rsidRPr="00BE1845">
        <w:rPr>
          <w:rFonts w:ascii="Times New Roman" w:hAnsi="Times New Roman" w:cs="Times New Roman"/>
          <w:color w:val="000000"/>
          <w:sz w:val="26"/>
          <w:szCs w:val="26"/>
          <w:lang w:val="fr-FR"/>
        </w:rPr>
        <w:t xml:space="preserve"> modèle SWAT (</w:t>
      </w:r>
      <w:r w:rsidR="00926629" w:rsidRPr="00926629">
        <w:rPr>
          <w:rFonts w:ascii="Times New Roman" w:hAnsi="Times New Roman" w:cs="Times New Roman"/>
          <w:b/>
          <w:bCs/>
          <w:color w:val="4472C4" w:themeColor="accent1"/>
          <w:sz w:val="26"/>
          <w:szCs w:val="26"/>
          <w:lang w:val="fr-FR"/>
        </w:rPr>
        <w:fldChar w:fldCharType="begin"/>
      </w:r>
      <w:r w:rsidR="00926629" w:rsidRPr="00926629">
        <w:rPr>
          <w:rFonts w:ascii="Times New Roman" w:hAnsi="Times New Roman" w:cs="Times New Roman"/>
          <w:b/>
          <w:bCs/>
          <w:color w:val="4472C4" w:themeColor="accent1"/>
          <w:sz w:val="26"/>
          <w:szCs w:val="26"/>
          <w:lang w:val="fr-FR"/>
        </w:rPr>
        <w:instrText xml:space="preserve"> REF _Ref57385417 \h  \* MERGEFORMAT </w:instrText>
      </w:r>
      <w:r w:rsidR="00926629" w:rsidRPr="00926629">
        <w:rPr>
          <w:rFonts w:ascii="Times New Roman" w:hAnsi="Times New Roman" w:cs="Times New Roman"/>
          <w:b/>
          <w:bCs/>
          <w:color w:val="4472C4" w:themeColor="accent1"/>
          <w:sz w:val="26"/>
          <w:szCs w:val="26"/>
          <w:lang w:val="fr-FR"/>
        </w:rPr>
      </w:r>
      <w:r w:rsidR="00926629" w:rsidRPr="00926629">
        <w:rPr>
          <w:rFonts w:ascii="Times New Roman" w:hAnsi="Times New Roman" w:cs="Times New Roman"/>
          <w:b/>
          <w:bCs/>
          <w:color w:val="4472C4" w:themeColor="accent1"/>
          <w:sz w:val="26"/>
          <w:szCs w:val="26"/>
          <w:lang w:val="fr-FR"/>
        </w:rPr>
        <w:fldChar w:fldCharType="separate"/>
      </w:r>
      <w:r w:rsidR="00926629" w:rsidRPr="00926629">
        <w:rPr>
          <w:b/>
          <w:bCs/>
          <w:color w:val="4472C4" w:themeColor="accent1"/>
          <w:sz w:val="26"/>
          <w:szCs w:val="26"/>
          <w:lang w:val="fr-FR"/>
        </w:rPr>
        <w:t xml:space="preserve">Figure </w:t>
      </w:r>
      <w:r w:rsidR="00926629" w:rsidRPr="00926629">
        <w:rPr>
          <w:b/>
          <w:bCs/>
          <w:noProof/>
          <w:color w:val="4472C4" w:themeColor="accent1"/>
          <w:sz w:val="26"/>
          <w:szCs w:val="26"/>
          <w:lang w:val="fr-FR"/>
        </w:rPr>
        <w:t>10</w:t>
      </w:r>
      <w:r w:rsidR="00926629" w:rsidRPr="00926629">
        <w:rPr>
          <w:rFonts w:ascii="Times New Roman" w:hAnsi="Times New Roman" w:cs="Times New Roman"/>
          <w:b/>
          <w:bCs/>
          <w:color w:val="4472C4" w:themeColor="accent1"/>
          <w:sz w:val="26"/>
          <w:szCs w:val="26"/>
          <w:lang w:val="fr-FR"/>
        </w:rPr>
        <w:fldChar w:fldCharType="end"/>
      </w:r>
      <w:r w:rsidRPr="00BE1845">
        <w:rPr>
          <w:rFonts w:ascii="Times New Roman" w:hAnsi="Times New Roman" w:cs="Times New Roman"/>
          <w:color w:val="000000"/>
          <w:sz w:val="26"/>
          <w:szCs w:val="26"/>
          <w:lang w:val="fr-FR"/>
        </w:rPr>
        <w:t xml:space="preserve">). </w:t>
      </w:r>
    </w:p>
    <w:p w14:paraId="7C0DD0E2" w14:textId="77777777" w:rsidR="00BE1845" w:rsidRPr="00BE1845"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 xml:space="preserve">Le test de Wilcoxon montre une hétérogénéité entre les séries simulées et la série observée. </w:t>
      </w:r>
    </w:p>
    <w:p w14:paraId="39136085" w14:textId="4004C650" w:rsidR="00BE1845" w:rsidRPr="00BE1845"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A la calibration les p-values obtenus sont 6,68.10</w:t>
      </w:r>
      <w:r w:rsidR="00926629">
        <w:rPr>
          <w:rFonts w:ascii="Times New Roman" w:hAnsi="Times New Roman" w:cs="Times New Roman"/>
          <w:color w:val="000000"/>
          <w:sz w:val="26"/>
          <w:szCs w:val="26"/>
          <w:vertAlign w:val="superscript"/>
          <w:lang w:val="fr-FR"/>
        </w:rPr>
        <w:t>-20</w:t>
      </w:r>
      <w:r w:rsidRPr="00BE1845">
        <w:rPr>
          <w:rFonts w:ascii="Times New Roman" w:hAnsi="Times New Roman" w:cs="Times New Roman"/>
          <w:color w:val="000000"/>
          <w:sz w:val="26"/>
          <w:szCs w:val="26"/>
          <w:lang w:val="fr-FR"/>
        </w:rPr>
        <w:t xml:space="preserve"> et 1,7.10</w:t>
      </w:r>
      <w:r w:rsidR="00926629">
        <w:rPr>
          <w:rFonts w:ascii="Times New Roman" w:hAnsi="Times New Roman" w:cs="Times New Roman"/>
          <w:color w:val="000000"/>
          <w:sz w:val="26"/>
          <w:szCs w:val="26"/>
          <w:vertAlign w:val="superscript"/>
          <w:lang w:val="fr-FR"/>
        </w:rPr>
        <w:t>-2</w:t>
      </w:r>
      <w:r w:rsidRPr="00BE1845">
        <w:rPr>
          <w:rFonts w:ascii="Times New Roman" w:hAnsi="Times New Roman" w:cs="Times New Roman"/>
          <w:color w:val="000000"/>
          <w:sz w:val="26"/>
          <w:szCs w:val="26"/>
          <w:lang w:val="fr-FR"/>
        </w:rPr>
        <w:t xml:space="preserve"> respectivement pour le modèle GR6J et SWAT. </w:t>
      </w:r>
    </w:p>
    <w:p w14:paraId="376A8FE1" w14:textId="171D937F" w:rsidR="00BE1845" w:rsidRPr="00BE1845"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Une baisse de la p-value est observée lors de la validation des modèles. Les valeurs obtenues sont : 4,26.10</w:t>
      </w:r>
      <w:r w:rsidR="00785D34">
        <w:rPr>
          <w:rFonts w:ascii="Times New Roman" w:hAnsi="Times New Roman" w:cs="Times New Roman"/>
          <w:color w:val="000000"/>
          <w:sz w:val="26"/>
          <w:szCs w:val="26"/>
          <w:vertAlign w:val="superscript"/>
          <w:lang w:val="fr-FR"/>
        </w:rPr>
        <w:t>-34</w:t>
      </w:r>
      <w:r w:rsidRPr="00BE1845">
        <w:rPr>
          <w:rFonts w:ascii="Times New Roman" w:hAnsi="Times New Roman" w:cs="Times New Roman"/>
          <w:color w:val="000000"/>
          <w:sz w:val="26"/>
          <w:szCs w:val="26"/>
          <w:lang w:val="fr-FR"/>
        </w:rPr>
        <w:t xml:space="preserve"> et 5,71.10</w:t>
      </w:r>
      <w:r w:rsidR="00785D34">
        <w:rPr>
          <w:rFonts w:ascii="Times New Roman" w:hAnsi="Times New Roman" w:cs="Times New Roman"/>
          <w:color w:val="000000"/>
          <w:sz w:val="26"/>
          <w:szCs w:val="26"/>
          <w:vertAlign w:val="superscript"/>
          <w:lang w:val="fr-FR"/>
        </w:rPr>
        <w:t>-4</w:t>
      </w:r>
      <w:r w:rsidRPr="00BE1845">
        <w:rPr>
          <w:rFonts w:ascii="Times New Roman" w:hAnsi="Times New Roman" w:cs="Times New Roman"/>
          <w:color w:val="000000"/>
          <w:sz w:val="26"/>
          <w:szCs w:val="26"/>
          <w:lang w:val="fr-FR"/>
        </w:rPr>
        <w:t xml:space="preserve"> pour le modèle GR6J et SWAT. Ces valeurs sont toutes en dessous du seuil de signification (5%). </w:t>
      </w:r>
    </w:p>
    <w:p w14:paraId="0E1E821C" w14:textId="4B91CDF0" w:rsidR="00BE1845" w:rsidRPr="00BE1845"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 xml:space="preserve">La </w:t>
      </w:r>
      <w:r w:rsidR="00785D34" w:rsidRPr="00785D34">
        <w:rPr>
          <w:rFonts w:ascii="Times New Roman" w:hAnsi="Times New Roman" w:cs="Times New Roman"/>
          <w:b/>
          <w:bCs/>
          <w:color w:val="4472C4" w:themeColor="accent1"/>
          <w:sz w:val="26"/>
          <w:szCs w:val="26"/>
          <w:lang w:val="fr-FR"/>
        </w:rPr>
        <w:fldChar w:fldCharType="begin"/>
      </w:r>
      <w:r w:rsidR="00785D34" w:rsidRPr="00785D34">
        <w:rPr>
          <w:rFonts w:ascii="Times New Roman" w:hAnsi="Times New Roman" w:cs="Times New Roman"/>
          <w:b/>
          <w:bCs/>
          <w:color w:val="4472C4" w:themeColor="accent1"/>
          <w:sz w:val="26"/>
          <w:szCs w:val="26"/>
          <w:lang w:val="fr-FR"/>
        </w:rPr>
        <w:instrText xml:space="preserve"> REF _Ref57385614 \h  \* MERGEFORMAT </w:instrText>
      </w:r>
      <w:r w:rsidR="00785D34" w:rsidRPr="00785D34">
        <w:rPr>
          <w:rFonts w:ascii="Times New Roman" w:hAnsi="Times New Roman" w:cs="Times New Roman"/>
          <w:b/>
          <w:bCs/>
          <w:color w:val="4472C4" w:themeColor="accent1"/>
          <w:sz w:val="26"/>
          <w:szCs w:val="26"/>
          <w:lang w:val="fr-FR"/>
        </w:rPr>
      </w:r>
      <w:r w:rsidR="00785D34" w:rsidRPr="00785D34">
        <w:rPr>
          <w:rFonts w:ascii="Times New Roman" w:hAnsi="Times New Roman" w:cs="Times New Roman"/>
          <w:b/>
          <w:bCs/>
          <w:color w:val="4472C4" w:themeColor="accent1"/>
          <w:sz w:val="26"/>
          <w:szCs w:val="26"/>
          <w:lang w:val="fr-FR"/>
        </w:rPr>
        <w:fldChar w:fldCharType="separate"/>
      </w:r>
      <w:r w:rsidR="00785D34" w:rsidRPr="00785D34">
        <w:rPr>
          <w:b/>
          <w:bCs/>
          <w:color w:val="4472C4" w:themeColor="accent1"/>
          <w:sz w:val="26"/>
          <w:szCs w:val="26"/>
          <w:lang w:val="fr-FR"/>
        </w:rPr>
        <w:t xml:space="preserve">Figure </w:t>
      </w:r>
      <w:r w:rsidR="00785D34" w:rsidRPr="00785D34">
        <w:rPr>
          <w:b/>
          <w:bCs/>
          <w:noProof/>
          <w:color w:val="4472C4" w:themeColor="accent1"/>
          <w:sz w:val="26"/>
          <w:szCs w:val="26"/>
          <w:lang w:val="fr-FR"/>
        </w:rPr>
        <w:t>11</w:t>
      </w:r>
      <w:r w:rsidR="00785D34" w:rsidRPr="00785D34">
        <w:rPr>
          <w:rFonts w:ascii="Times New Roman" w:hAnsi="Times New Roman" w:cs="Times New Roman"/>
          <w:b/>
          <w:bCs/>
          <w:color w:val="4472C4" w:themeColor="accent1"/>
          <w:sz w:val="26"/>
          <w:szCs w:val="26"/>
          <w:lang w:val="fr-FR"/>
        </w:rPr>
        <w:fldChar w:fldCharType="end"/>
      </w:r>
      <w:r w:rsidR="00785D34">
        <w:rPr>
          <w:rFonts w:ascii="Times New Roman" w:hAnsi="Times New Roman" w:cs="Times New Roman"/>
          <w:color w:val="800000"/>
          <w:sz w:val="26"/>
          <w:szCs w:val="26"/>
          <w:lang w:val="fr-FR"/>
        </w:rPr>
        <w:t xml:space="preserve"> </w:t>
      </w:r>
      <w:r w:rsidRPr="00BE1845">
        <w:rPr>
          <w:rFonts w:ascii="Times New Roman" w:hAnsi="Times New Roman" w:cs="Times New Roman"/>
          <w:color w:val="000000"/>
          <w:sz w:val="26"/>
          <w:szCs w:val="26"/>
          <w:lang w:val="fr-FR"/>
        </w:rPr>
        <w:t xml:space="preserve">est une comparaison des hydrogrammes simulés et observé. </w:t>
      </w:r>
    </w:p>
    <w:p w14:paraId="437217B5" w14:textId="77777777" w:rsidR="00BE1845" w:rsidRPr="00BE1845"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 xml:space="preserve">Que nous considérons le calage ou la validation, nous constatons un déphasage entre les hydrogrammes simulés et observé. </w:t>
      </w:r>
    </w:p>
    <w:p w14:paraId="0B0442B0" w14:textId="66EF0B90" w:rsidR="00BE1845" w:rsidRPr="00BE1845"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 xml:space="preserve">Ce déphasage est plus ou moins important selon que l’on considère le modèle SWAT ou le modèle GR6J. </w:t>
      </w:r>
    </w:p>
    <w:p w14:paraId="3D7F1BCD" w14:textId="77777777" w:rsidR="00BE1845" w:rsidRPr="00BE1845"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 xml:space="preserve">En effet, l’analyse des hydrogrammes révèle que le modèle GR6J représente assez bien les débits de crue tandis que les débits de base sont plus ou moins surestimés. </w:t>
      </w:r>
    </w:p>
    <w:p w14:paraId="3462C21C" w14:textId="13B549EE" w:rsidR="00BE1845" w:rsidRPr="00BE1845"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Quant au modèle SWAT, il éprouve des difficultés à simuler les débits de crue, mais simule bien les débits de base (</w:t>
      </w:r>
      <w:r w:rsidR="00785D34" w:rsidRPr="00785D34">
        <w:rPr>
          <w:rFonts w:ascii="Times New Roman" w:hAnsi="Times New Roman" w:cs="Times New Roman"/>
          <w:b/>
          <w:bCs/>
          <w:color w:val="4472C4" w:themeColor="accent1"/>
          <w:sz w:val="26"/>
          <w:szCs w:val="26"/>
          <w:lang w:val="fr-FR"/>
        </w:rPr>
        <w:fldChar w:fldCharType="begin"/>
      </w:r>
      <w:r w:rsidR="00785D34" w:rsidRPr="00785D34">
        <w:rPr>
          <w:rFonts w:ascii="Times New Roman" w:hAnsi="Times New Roman" w:cs="Times New Roman"/>
          <w:b/>
          <w:bCs/>
          <w:color w:val="4472C4" w:themeColor="accent1"/>
          <w:sz w:val="26"/>
          <w:szCs w:val="26"/>
          <w:lang w:val="fr-FR"/>
        </w:rPr>
        <w:instrText xml:space="preserve"> REF _Ref57385614 \h  \* MERGEFORMAT </w:instrText>
      </w:r>
      <w:r w:rsidR="00785D34" w:rsidRPr="00785D34">
        <w:rPr>
          <w:rFonts w:ascii="Times New Roman" w:hAnsi="Times New Roman" w:cs="Times New Roman"/>
          <w:b/>
          <w:bCs/>
          <w:color w:val="4472C4" w:themeColor="accent1"/>
          <w:sz w:val="26"/>
          <w:szCs w:val="26"/>
          <w:lang w:val="fr-FR"/>
        </w:rPr>
      </w:r>
      <w:r w:rsidR="00785D34" w:rsidRPr="00785D34">
        <w:rPr>
          <w:rFonts w:ascii="Times New Roman" w:hAnsi="Times New Roman" w:cs="Times New Roman"/>
          <w:b/>
          <w:bCs/>
          <w:color w:val="4472C4" w:themeColor="accent1"/>
          <w:sz w:val="26"/>
          <w:szCs w:val="26"/>
          <w:lang w:val="fr-FR"/>
        </w:rPr>
        <w:fldChar w:fldCharType="separate"/>
      </w:r>
      <w:r w:rsidR="00785D34" w:rsidRPr="00785D34">
        <w:rPr>
          <w:b/>
          <w:bCs/>
          <w:color w:val="4472C4" w:themeColor="accent1"/>
          <w:sz w:val="26"/>
          <w:szCs w:val="26"/>
          <w:lang w:val="fr-FR"/>
        </w:rPr>
        <w:t xml:space="preserve">Figure </w:t>
      </w:r>
      <w:r w:rsidR="00785D34" w:rsidRPr="00785D34">
        <w:rPr>
          <w:b/>
          <w:bCs/>
          <w:noProof/>
          <w:color w:val="4472C4" w:themeColor="accent1"/>
          <w:sz w:val="26"/>
          <w:szCs w:val="26"/>
          <w:lang w:val="fr-FR"/>
        </w:rPr>
        <w:t>11</w:t>
      </w:r>
      <w:r w:rsidR="00785D34" w:rsidRPr="00785D34">
        <w:rPr>
          <w:rFonts w:ascii="Times New Roman" w:hAnsi="Times New Roman" w:cs="Times New Roman"/>
          <w:b/>
          <w:bCs/>
          <w:color w:val="4472C4" w:themeColor="accent1"/>
          <w:sz w:val="26"/>
          <w:szCs w:val="26"/>
          <w:lang w:val="fr-FR"/>
        </w:rPr>
        <w:fldChar w:fldCharType="end"/>
      </w:r>
      <w:r w:rsidRPr="00BE1845">
        <w:rPr>
          <w:rFonts w:ascii="Times New Roman" w:hAnsi="Times New Roman" w:cs="Times New Roman"/>
          <w:color w:val="000000"/>
          <w:sz w:val="26"/>
          <w:szCs w:val="26"/>
          <w:lang w:val="fr-FR"/>
        </w:rPr>
        <w:t>).</w:t>
      </w:r>
      <w:r w:rsidR="00785D34">
        <w:rPr>
          <w:rFonts w:ascii="Times New Roman" w:hAnsi="Times New Roman" w:cs="Times New Roman"/>
          <w:sz w:val="26"/>
          <w:szCs w:val="26"/>
          <w:lang w:val="fr-FR"/>
        </w:rPr>
        <w:t xml:space="preserve"> </w:t>
      </w:r>
      <w:r w:rsidRPr="00BE1845">
        <w:rPr>
          <w:rFonts w:ascii="Times New Roman" w:hAnsi="Times New Roman" w:cs="Times New Roman"/>
          <w:color w:val="000000"/>
          <w:sz w:val="26"/>
          <w:szCs w:val="26"/>
          <w:lang w:val="fr-FR"/>
        </w:rPr>
        <w:t>Le débit de point</w:t>
      </w:r>
      <w:r w:rsidR="00785D34">
        <w:rPr>
          <w:rFonts w:ascii="Times New Roman" w:hAnsi="Times New Roman" w:cs="Times New Roman"/>
          <w:color w:val="000000"/>
          <w:sz w:val="26"/>
          <w:szCs w:val="26"/>
          <w:lang w:val="fr-FR"/>
        </w:rPr>
        <w:t>e</w:t>
      </w:r>
      <w:r w:rsidRPr="00BE1845">
        <w:rPr>
          <w:rFonts w:ascii="Times New Roman" w:hAnsi="Times New Roman" w:cs="Times New Roman"/>
          <w:color w:val="000000"/>
          <w:sz w:val="26"/>
          <w:szCs w:val="26"/>
          <w:lang w:val="fr-FR"/>
        </w:rPr>
        <w:t xml:space="preserve"> est précoce lors de la validation, que ce soit au niveau du modèle SWAT ou du modèle GR6J. </w:t>
      </w:r>
      <w:r w:rsidR="008F68D8" w:rsidRPr="008F68D8">
        <w:rPr>
          <w:rFonts w:ascii="Times New Roman" w:hAnsi="Times New Roman" w:cs="Times New Roman"/>
          <w:color w:val="000000"/>
          <w:sz w:val="26"/>
          <w:szCs w:val="26"/>
          <w:lang w:val="fr-FR"/>
        </w:rPr>
        <w:t xml:space="preserve">Du reste, contrairement au modèle GR6J, le modèle SWAT n'arrive pas à capter les petites variations du cours d'eau. En fait, comme nous pouvons le constater sur le graphique ci-dessous </w:t>
      </w:r>
      <w:r w:rsidR="008F68D8" w:rsidRPr="00BE1845">
        <w:rPr>
          <w:rFonts w:ascii="Times New Roman" w:hAnsi="Times New Roman" w:cs="Times New Roman"/>
          <w:color w:val="000000"/>
          <w:sz w:val="26"/>
          <w:szCs w:val="26"/>
          <w:lang w:val="fr-FR"/>
        </w:rPr>
        <w:t>(</w:t>
      </w:r>
      <w:r w:rsidR="008F68D8" w:rsidRPr="00785D34">
        <w:rPr>
          <w:rFonts w:ascii="Times New Roman" w:hAnsi="Times New Roman" w:cs="Times New Roman"/>
          <w:b/>
          <w:bCs/>
          <w:color w:val="4472C4" w:themeColor="accent1"/>
          <w:sz w:val="26"/>
          <w:szCs w:val="26"/>
          <w:lang w:val="fr-FR"/>
        </w:rPr>
        <w:fldChar w:fldCharType="begin"/>
      </w:r>
      <w:r w:rsidR="008F68D8" w:rsidRPr="00785D34">
        <w:rPr>
          <w:rFonts w:ascii="Times New Roman" w:hAnsi="Times New Roman" w:cs="Times New Roman"/>
          <w:b/>
          <w:bCs/>
          <w:color w:val="4472C4" w:themeColor="accent1"/>
          <w:sz w:val="26"/>
          <w:szCs w:val="26"/>
          <w:lang w:val="fr-FR"/>
        </w:rPr>
        <w:instrText xml:space="preserve"> REF _Ref57385614 \h  \* MERGEFORMAT </w:instrText>
      </w:r>
      <w:r w:rsidR="008F68D8" w:rsidRPr="00785D34">
        <w:rPr>
          <w:rFonts w:ascii="Times New Roman" w:hAnsi="Times New Roman" w:cs="Times New Roman"/>
          <w:b/>
          <w:bCs/>
          <w:color w:val="4472C4" w:themeColor="accent1"/>
          <w:sz w:val="26"/>
          <w:szCs w:val="26"/>
          <w:lang w:val="fr-FR"/>
        </w:rPr>
      </w:r>
      <w:r w:rsidR="008F68D8" w:rsidRPr="00785D34">
        <w:rPr>
          <w:rFonts w:ascii="Times New Roman" w:hAnsi="Times New Roman" w:cs="Times New Roman"/>
          <w:b/>
          <w:bCs/>
          <w:color w:val="4472C4" w:themeColor="accent1"/>
          <w:sz w:val="26"/>
          <w:szCs w:val="26"/>
          <w:lang w:val="fr-FR"/>
        </w:rPr>
        <w:fldChar w:fldCharType="separate"/>
      </w:r>
      <w:r w:rsidR="008F68D8" w:rsidRPr="00785D34">
        <w:rPr>
          <w:b/>
          <w:bCs/>
          <w:color w:val="4472C4" w:themeColor="accent1"/>
          <w:sz w:val="26"/>
          <w:szCs w:val="26"/>
          <w:lang w:val="fr-FR"/>
        </w:rPr>
        <w:t xml:space="preserve">Figure </w:t>
      </w:r>
      <w:r w:rsidR="008F68D8" w:rsidRPr="00785D34">
        <w:rPr>
          <w:b/>
          <w:bCs/>
          <w:noProof/>
          <w:color w:val="4472C4" w:themeColor="accent1"/>
          <w:sz w:val="26"/>
          <w:szCs w:val="26"/>
          <w:lang w:val="fr-FR"/>
        </w:rPr>
        <w:t>11</w:t>
      </w:r>
      <w:r w:rsidR="008F68D8" w:rsidRPr="00785D34">
        <w:rPr>
          <w:rFonts w:ascii="Times New Roman" w:hAnsi="Times New Roman" w:cs="Times New Roman"/>
          <w:b/>
          <w:bCs/>
          <w:color w:val="4472C4" w:themeColor="accent1"/>
          <w:sz w:val="26"/>
          <w:szCs w:val="26"/>
          <w:lang w:val="fr-FR"/>
        </w:rPr>
        <w:fldChar w:fldCharType="end"/>
      </w:r>
      <w:r w:rsidR="008F68D8" w:rsidRPr="00BE1845">
        <w:rPr>
          <w:rFonts w:ascii="Times New Roman" w:hAnsi="Times New Roman" w:cs="Times New Roman"/>
          <w:color w:val="000000"/>
          <w:sz w:val="26"/>
          <w:szCs w:val="26"/>
          <w:lang w:val="fr-FR"/>
        </w:rPr>
        <w:t>)</w:t>
      </w:r>
      <w:r w:rsidR="008F68D8">
        <w:rPr>
          <w:rFonts w:ascii="Times New Roman" w:hAnsi="Times New Roman" w:cs="Times New Roman"/>
          <w:color w:val="000000"/>
          <w:sz w:val="26"/>
          <w:szCs w:val="26"/>
          <w:lang w:val="fr-FR"/>
        </w:rPr>
        <w:t>,</w:t>
      </w:r>
      <w:r w:rsidR="008F68D8" w:rsidRPr="008F68D8">
        <w:rPr>
          <w:rFonts w:ascii="Times New Roman" w:hAnsi="Times New Roman" w:cs="Times New Roman"/>
          <w:color w:val="000000"/>
          <w:sz w:val="26"/>
          <w:szCs w:val="26"/>
          <w:lang w:val="fr-FR"/>
        </w:rPr>
        <w:t xml:space="preserve"> l'hydrogramme simulé par le modèle SWAT est très lisse contrairement à celui du modèle GR6J qui présente des cassures</w:t>
      </w:r>
      <w:r w:rsidR="008F68D8">
        <w:rPr>
          <w:rFonts w:ascii="Times New Roman" w:hAnsi="Times New Roman" w:cs="Times New Roman"/>
          <w:color w:val="000000"/>
          <w:sz w:val="26"/>
          <w:szCs w:val="26"/>
          <w:lang w:val="fr-FR"/>
        </w:rPr>
        <w:t xml:space="preserve"> en</w:t>
      </w:r>
      <w:r w:rsidR="008F68D8" w:rsidRPr="008F68D8">
        <w:rPr>
          <w:rFonts w:ascii="Times New Roman" w:hAnsi="Times New Roman" w:cs="Times New Roman"/>
          <w:color w:val="000000"/>
          <w:sz w:val="26"/>
          <w:szCs w:val="26"/>
          <w:lang w:val="fr-FR"/>
        </w:rPr>
        <w:t xml:space="preserve"> confo</w:t>
      </w:r>
      <w:r w:rsidR="008F68D8">
        <w:rPr>
          <w:rFonts w:ascii="Times New Roman" w:hAnsi="Times New Roman" w:cs="Times New Roman"/>
          <w:color w:val="000000"/>
          <w:sz w:val="26"/>
          <w:szCs w:val="26"/>
          <w:lang w:val="fr-FR"/>
        </w:rPr>
        <w:t>rmité avec</w:t>
      </w:r>
      <w:r w:rsidR="008F68D8" w:rsidRPr="008F68D8">
        <w:rPr>
          <w:rFonts w:ascii="Times New Roman" w:hAnsi="Times New Roman" w:cs="Times New Roman"/>
          <w:color w:val="000000"/>
          <w:sz w:val="26"/>
          <w:szCs w:val="26"/>
          <w:lang w:val="fr-FR"/>
        </w:rPr>
        <w:t xml:space="preserve"> l'hydrogramme observé.</w:t>
      </w:r>
      <w:r w:rsidR="008F68D8" w:rsidRPr="008F68D8">
        <w:rPr>
          <w:color w:val="000000"/>
          <w:lang w:val="fr-FR"/>
        </w:rPr>
        <w:t xml:space="preserve">   </w:t>
      </w:r>
      <w:r w:rsidRPr="00BE1845">
        <w:rPr>
          <w:rFonts w:ascii="Times New Roman" w:hAnsi="Times New Roman" w:cs="Times New Roman"/>
          <w:color w:val="000000"/>
          <w:sz w:val="26"/>
          <w:szCs w:val="26"/>
          <w:lang w:val="fr-FR"/>
        </w:rPr>
        <w:t xml:space="preserve">       </w:t>
      </w:r>
    </w:p>
    <w:p w14:paraId="3E556F16" w14:textId="73A32223" w:rsidR="00BE1845" w:rsidRPr="008F68D8" w:rsidRDefault="00BE1845" w:rsidP="00BE1845">
      <w:pPr>
        <w:pStyle w:val="PrformatHTML"/>
        <w:jc w:val="both"/>
        <w:rPr>
          <w:rFonts w:ascii="Times New Roman" w:hAnsi="Times New Roman" w:cs="Times New Roman"/>
          <w:sz w:val="26"/>
          <w:szCs w:val="26"/>
          <w:lang w:val="fr-FR"/>
        </w:rPr>
      </w:pPr>
      <w:r w:rsidRPr="00BE1845">
        <w:rPr>
          <w:rFonts w:ascii="Times New Roman" w:hAnsi="Times New Roman" w:cs="Times New Roman"/>
          <w:color w:val="000000"/>
          <w:sz w:val="26"/>
          <w:szCs w:val="26"/>
          <w:lang w:val="fr-FR"/>
        </w:rPr>
        <w:t xml:space="preserve"> En considérant les hydrogrammes mensuels </w:t>
      </w:r>
      <w:r w:rsidR="008F68D8" w:rsidRPr="008F68D8">
        <w:rPr>
          <w:b/>
          <w:bCs/>
          <w:color w:val="4472C4" w:themeColor="accent1"/>
          <w:sz w:val="26"/>
          <w:szCs w:val="26"/>
          <w:lang w:val="fr-FR"/>
        </w:rPr>
        <w:fldChar w:fldCharType="begin"/>
      </w:r>
      <w:r w:rsidR="008F68D8" w:rsidRPr="008F68D8">
        <w:rPr>
          <w:b/>
          <w:bCs/>
          <w:color w:val="4472C4" w:themeColor="accent1"/>
          <w:sz w:val="26"/>
          <w:szCs w:val="26"/>
          <w:lang w:val="fr-FR"/>
        </w:rPr>
        <w:instrText xml:space="preserve"> REF _Ref57386365 \h </w:instrText>
      </w:r>
      <w:r w:rsidR="008F68D8">
        <w:rPr>
          <w:b/>
          <w:bCs/>
          <w:color w:val="4472C4" w:themeColor="accent1"/>
          <w:sz w:val="26"/>
          <w:szCs w:val="26"/>
          <w:lang w:val="fr-FR"/>
        </w:rPr>
        <w:instrText xml:space="preserve"> \* MERGEFORMAT </w:instrText>
      </w:r>
      <w:r w:rsidR="008F68D8" w:rsidRPr="008F68D8">
        <w:rPr>
          <w:b/>
          <w:bCs/>
          <w:color w:val="4472C4" w:themeColor="accent1"/>
          <w:sz w:val="26"/>
          <w:szCs w:val="26"/>
          <w:lang w:val="fr-FR"/>
        </w:rPr>
      </w:r>
      <w:r w:rsidR="008F68D8" w:rsidRPr="008F68D8">
        <w:rPr>
          <w:b/>
          <w:bCs/>
          <w:color w:val="4472C4" w:themeColor="accent1"/>
          <w:sz w:val="26"/>
          <w:szCs w:val="26"/>
          <w:lang w:val="fr-FR"/>
        </w:rPr>
        <w:fldChar w:fldCharType="separate"/>
      </w:r>
      <w:r w:rsidR="008F68D8" w:rsidRPr="008F68D8">
        <w:rPr>
          <w:b/>
          <w:bCs/>
          <w:color w:val="4472C4" w:themeColor="accent1"/>
          <w:sz w:val="26"/>
          <w:szCs w:val="26"/>
          <w:lang w:val="fr-FR"/>
        </w:rPr>
        <w:t>Figure 12</w:t>
      </w:r>
      <w:r w:rsidR="008F68D8" w:rsidRPr="008F68D8">
        <w:rPr>
          <w:b/>
          <w:bCs/>
          <w:color w:val="4472C4" w:themeColor="accent1"/>
          <w:sz w:val="26"/>
          <w:szCs w:val="26"/>
          <w:lang w:val="fr-FR"/>
        </w:rPr>
        <w:fldChar w:fldCharType="end"/>
      </w:r>
      <w:r w:rsidR="008F68D8">
        <w:rPr>
          <w:rFonts w:ascii="Times New Roman" w:hAnsi="Times New Roman" w:cs="Times New Roman"/>
          <w:color w:val="000000"/>
          <w:sz w:val="26"/>
          <w:szCs w:val="26"/>
          <w:lang w:val="fr-FR"/>
        </w:rPr>
        <w:t xml:space="preserve"> </w:t>
      </w:r>
      <w:r w:rsidRPr="00BE1845">
        <w:rPr>
          <w:rFonts w:ascii="Times New Roman" w:hAnsi="Times New Roman" w:cs="Times New Roman"/>
          <w:color w:val="000000"/>
          <w:sz w:val="26"/>
          <w:szCs w:val="26"/>
          <w:lang w:val="fr-FR"/>
        </w:rPr>
        <w:t xml:space="preserve">on constate que les modèles arrivent à bien représenter les périodes de hautes eaux et celle des bases. Autrement dit, on constate que la saisonnalité est assez bien représentée par les deux modèles. </w:t>
      </w:r>
    </w:p>
    <w:p w14:paraId="4CB0D773" w14:textId="37462D65" w:rsidR="00BE1845" w:rsidRDefault="00BE1845" w:rsidP="00BE1845">
      <w:pPr>
        <w:pStyle w:val="PrformatHTML"/>
        <w:jc w:val="both"/>
        <w:rPr>
          <w:rFonts w:ascii="Times New Roman" w:hAnsi="Times New Roman" w:cs="Times New Roman"/>
          <w:color w:val="000000"/>
          <w:sz w:val="26"/>
          <w:szCs w:val="26"/>
          <w:lang w:val="fr-FR"/>
        </w:rPr>
      </w:pPr>
    </w:p>
    <w:p w14:paraId="1A4854A2" w14:textId="77777777" w:rsidR="00BE1845" w:rsidRDefault="00BE1845" w:rsidP="00BE1845">
      <w:pPr>
        <w:pStyle w:val="PrformatHTML"/>
        <w:jc w:val="both"/>
        <w:rPr>
          <w:rFonts w:ascii="Times New Roman" w:hAnsi="Times New Roman" w:cs="Times New Roman"/>
          <w:color w:val="000000"/>
          <w:sz w:val="26"/>
          <w:szCs w:val="26"/>
          <w:lang w:val="fr-FR"/>
        </w:rPr>
      </w:pPr>
    </w:p>
    <w:p w14:paraId="2CF025F8" w14:textId="77777777" w:rsidR="00BE1845" w:rsidRDefault="00BE1845" w:rsidP="00BE1845">
      <w:pPr>
        <w:pStyle w:val="PrformatHTML"/>
        <w:jc w:val="both"/>
        <w:rPr>
          <w:rFonts w:ascii="Times New Roman" w:hAnsi="Times New Roman" w:cs="Times New Roman"/>
          <w:sz w:val="26"/>
          <w:szCs w:val="26"/>
          <w:lang w:val="fr-FR"/>
        </w:rPr>
      </w:pPr>
    </w:p>
    <w:p w14:paraId="1FAEE3A1" w14:textId="63E395A1" w:rsidR="00BE1845" w:rsidRDefault="00BE1845" w:rsidP="00BE1845">
      <w:pPr>
        <w:pStyle w:val="PrformatHTML"/>
        <w:jc w:val="both"/>
        <w:rPr>
          <w:rFonts w:ascii="Times New Roman" w:hAnsi="Times New Roman" w:cs="Times New Roman"/>
          <w:sz w:val="26"/>
          <w:szCs w:val="26"/>
          <w:lang w:val="fr-FR"/>
        </w:rPr>
        <w:sectPr w:rsidR="00BE1845" w:rsidSect="00FF4302">
          <w:type w:val="continuous"/>
          <w:pgSz w:w="11906" w:h="16838"/>
          <w:pgMar w:top="1417" w:right="1417" w:bottom="1417" w:left="1417" w:header="708" w:footer="708" w:gutter="0"/>
          <w:cols w:num="2" w:space="708"/>
          <w:docGrid w:linePitch="360"/>
        </w:sectPr>
      </w:pPr>
    </w:p>
    <w:p w14:paraId="34648CDD" w14:textId="13ED64D4" w:rsidR="00BE1845" w:rsidRDefault="00BE1845" w:rsidP="00BE1845">
      <w:pPr>
        <w:pStyle w:val="PrformatHTML"/>
        <w:jc w:val="both"/>
        <w:rPr>
          <w:rFonts w:ascii="Times New Roman" w:hAnsi="Times New Roman" w:cs="Times New Roman"/>
          <w:sz w:val="26"/>
          <w:szCs w:val="26"/>
          <w:lang w:val="fr-FR"/>
        </w:rPr>
      </w:pPr>
    </w:p>
    <w:p w14:paraId="1541C24E" w14:textId="692B6A25" w:rsidR="00BE1845" w:rsidRPr="00BE1845" w:rsidRDefault="00BE1845" w:rsidP="00BE1845">
      <w:pPr>
        <w:pStyle w:val="Lgende"/>
        <w:jc w:val="center"/>
        <w:rPr>
          <w:rFonts w:ascii="Times New Roman" w:hAnsi="Times New Roman" w:cs="Times New Roman"/>
          <w:sz w:val="22"/>
          <w:szCs w:val="22"/>
        </w:rPr>
      </w:pPr>
      <w:bookmarkStart w:id="13" w:name="_Ref57385093"/>
      <w:r w:rsidRPr="00BE1845">
        <w:rPr>
          <w:sz w:val="22"/>
          <w:szCs w:val="22"/>
        </w:rPr>
        <w:t xml:space="preserve">Tableau </w:t>
      </w:r>
      <w:r w:rsidRPr="00BE1845">
        <w:rPr>
          <w:sz w:val="22"/>
          <w:szCs w:val="22"/>
        </w:rPr>
        <w:fldChar w:fldCharType="begin"/>
      </w:r>
      <w:r w:rsidRPr="00BE1845">
        <w:rPr>
          <w:sz w:val="22"/>
          <w:szCs w:val="22"/>
        </w:rPr>
        <w:instrText xml:space="preserve"> SEQ Tableau \* ARABIC </w:instrText>
      </w:r>
      <w:r w:rsidRPr="00BE1845">
        <w:rPr>
          <w:sz w:val="22"/>
          <w:szCs w:val="22"/>
        </w:rPr>
        <w:fldChar w:fldCharType="separate"/>
      </w:r>
      <w:r w:rsidR="006D7F4E">
        <w:rPr>
          <w:noProof/>
          <w:sz w:val="22"/>
          <w:szCs w:val="22"/>
        </w:rPr>
        <w:t>2</w:t>
      </w:r>
      <w:r w:rsidRPr="00BE1845">
        <w:rPr>
          <w:sz w:val="22"/>
          <w:szCs w:val="22"/>
        </w:rPr>
        <w:fldChar w:fldCharType="end"/>
      </w:r>
      <w:bookmarkEnd w:id="13"/>
      <w:r w:rsidRPr="00BE1845">
        <w:rPr>
          <w:sz w:val="22"/>
          <w:szCs w:val="22"/>
        </w:rPr>
        <w:t>: Evaluation de la performance des modèles</w:t>
      </w:r>
    </w:p>
    <w:tbl>
      <w:tblPr>
        <w:tblStyle w:val="Grilledutableau"/>
        <w:tblW w:w="5962" w:type="dxa"/>
        <w:jc w:val="center"/>
        <w:tblLook w:val="04A0" w:firstRow="1" w:lastRow="0" w:firstColumn="1" w:lastColumn="0" w:noHBand="0" w:noVBand="1"/>
      </w:tblPr>
      <w:tblGrid>
        <w:gridCol w:w="1615"/>
        <w:gridCol w:w="996"/>
        <w:gridCol w:w="1131"/>
        <w:gridCol w:w="960"/>
        <w:gridCol w:w="1260"/>
      </w:tblGrid>
      <w:tr w:rsidR="00BE1845" w:rsidRPr="004F63E0" w14:paraId="081F1B32" w14:textId="77777777" w:rsidTr="00BE1845">
        <w:trPr>
          <w:trHeight w:val="336"/>
          <w:jc w:val="center"/>
        </w:trPr>
        <w:tc>
          <w:tcPr>
            <w:tcW w:w="1615" w:type="dxa"/>
            <w:vMerge w:val="restart"/>
            <w:noWrap/>
            <w:hideMark/>
          </w:tcPr>
          <w:p w14:paraId="6C47382E" w14:textId="77777777" w:rsidR="00BE1845" w:rsidRPr="00A86E3F" w:rsidRDefault="00BE1845" w:rsidP="00BE1845">
            <w:pPr>
              <w:jc w:val="center"/>
              <w:rPr>
                <w:rFonts w:eastAsia="Times New Roman"/>
                <w:b/>
                <w:bCs/>
                <w:color w:val="000000"/>
                <w:sz w:val="24"/>
                <w:szCs w:val="24"/>
              </w:rPr>
            </w:pPr>
            <w:bookmarkStart w:id="14" w:name="_Hlk47733604"/>
          </w:p>
          <w:p w14:paraId="03432251" w14:textId="77777777" w:rsidR="00BE1845" w:rsidRPr="003D64F6" w:rsidRDefault="00BE1845" w:rsidP="00BE1845">
            <w:pPr>
              <w:rPr>
                <w:rFonts w:eastAsia="Times New Roman"/>
                <w:color w:val="000000"/>
                <w:sz w:val="24"/>
                <w:szCs w:val="24"/>
                <w:lang w:val="en-US"/>
              </w:rPr>
            </w:pPr>
            <w:proofErr w:type="spellStart"/>
            <w:r w:rsidRPr="003D64F6">
              <w:rPr>
                <w:rFonts w:eastAsia="Times New Roman"/>
                <w:color w:val="000000"/>
                <w:sz w:val="24"/>
                <w:szCs w:val="24"/>
                <w:lang w:val="en-US"/>
              </w:rPr>
              <w:t>Critères</w:t>
            </w:r>
            <w:proofErr w:type="spellEnd"/>
          </w:p>
        </w:tc>
        <w:tc>
          <w:tcPr>
            <w:tcW w:w="2127" w:type="dxa"/>
            <w:gridSpan w:val="2"/>
            <w:noWrap/>
            <w:hideMark/>
          </w:tcPr>
          <w:p w14:paraId="41883C97" w14:textId="77777777" w:rsidR="00BE1845" w:rsidRPr="003D64F6" w:rsidRDefault="00BE1845" w:rsidP="00BE1845">
            <w:pPr>
              <w:jc w:val="center"/>
              <w:rPr>
                <w:rFonts w:eastAsia="Times New Roman"/>
                <w:color w:val="000000"/>
                <w:sz w:val="24"/>
                <w:szCs w:val="24"/>
                <w:lang w:val="en-US"/>
              </w:rPr>
            </w:pPr>
            <w:r w:rsidRPr="003D64F6">
              <w:rPr>
                <w:rFonts w:eastAsia="Times New Roman"/>
                <w:color w:val="000000"/>
                <w:sz w:val="24"/>
                <w:szCs w:val="24"/>
                <w:lang w:val="en-US"/>
              </w:rPr>
              <w:t>Calibration</w:t>
            </w:r>
          </w:p>
        </w:tc>
        <w:tc>
          <w:tcPr>
            <w:tcW w:w="2220" w:type="dxa"/>
            <w:gridSpan w:val="2"/>
            <w:noWrap/>
            <w:hideMark/>
          </w:tcPr>
          <w:p w14:paraId="22894B6B" w14:textId="77777777" w:rsidR="00BE1845" w:rsidRPr="003D64F6" w:rsidRDefault="00BE1845" w:rsidP="00BE1845">
            <w:pPr>
              <w:jc w:val="center"/>
              <w:rPr>
                <w:rFonts w:eastAsia="Times New Roman"/>
                <w:color w:val="000000"/>
                <w:sz w:val="24"/>
                <w:szCs w:val="24"/>
                <w:lang w:val="en-US"/>
              </w:rPr>
            </w:pPr>
            <w:r w:rsidRPr="003D64F6">
              <w:rPr>
                <w:rFonts w:eastAsia="Times New Roman"/>
                <w:color w:val="000000"/>
                <w:sz w:val="24"/>
                <w:szCs w:val="24"/>
                <w:lang w:val="en-US"/>
              </w:rPr>
              <w:t>Validation</w:t>
            </w:r>
          </w:p>
        </w:tc>
      </w:tr>
      <w:tr w:rsidR="00BE1845" w:rsidRPr="004F63E0" w14:paraId="68086679" w14:textId="77777777" w:rsidTr="00BE1845">
        <w:trPr>
          <w:trHeight w:val="336"/>
          <w:jc w:val="center"/>
        </w:trPr>
        <w:tc>
          <w:tcPr>
            <w:tcW w:w="1615" w:type="dxa"/>
            <w:vMerge/>
            <w:hideMark/>
          </w:tcPr>
          <w:p w14:paraId="2C63000B" w14:textId="77777777" w:rsidR="00BE1845" w:rsidRPr="004F63E0" w:rsidRDefault="00BE1845" w:rsidP="00BE1845">
            <w:pPr>
              <w:rPr>
                <w:rFonts w:eastAsia="Times New Roman"/>
                <w:b/>
                <w:bCs/>
                <w:color w:val="000000"/>
                <w:sz w:val="24"/>
                <w:szCs w:val="24"/>
                <w:lang w:val="en-US"/>
              </w:rPr>
            </w:pPr>
          </w:p>
        </w:tc>
        <w:tc>
          <w:tcPr>
            <w:tcW w:w="996" w:type="dxa"/>
            <w:noWrap/>
            <w:hideMark/>
          </w:tcPr>
          <w:p w14:paraId="6D056648" w14:textId="77777777" w:rsidR="00BE1845" w:rsidRPr="003D64F6" w:rsidRDefault="00BE1845" w:rsidP="00BE1845">
            <w:pPr>
              <w:jc w:val="right"/>
              <w:rPr>
                <w:rFonts w:eastAsia="Times New Roman"/>
                <w:i/>
                <w:iCs/>
                <w:color w:val="000000"/>
                <w:sz w:val="24"/>
                <w:szCs w:val="24"/>
                <w:lang w:val="en-US"/>
              </w:rPr>
            </w:pPr>
            <w:r w:rsidRPr="003D64F6">
              <w:rPr>
                <w:rFonts w:eastAsia="Times New Roman"/>
                <w:i/>
                <w:iCs/>
                <w:color w:val="000000"/>
                <w:sz w:val="24"/>
                <w:szCs w:val="24"/>
                <w:lang w:val="en-US"/>
              </w:rPr>
              <w:t>SWAT</w:t>
            </w:r>
          </w:p>
        </w:tc>
        <w:tc>
          <w:tcPr>
            <w:tcW w:w="1131" w:type="dxa"/>
            <w:noWrap/>
            <w:hideMark/>
          </w:tcPr>
          <w:p w14:paraId="0331D285" w14:textId="77777777" w:rsidR="00BE1845" w:rsidRPr="003D64F6" w:rsidRDefault="00BE1845" w:rsidP="00BE1845">
            <w:pPr>
              <w:jc w:val="right"/>
              <w:rPr>
                <w:rFonts w:eastAsia="Times New Roman"/>
                <w:i/>
                <w:iCs/>
                <w:color w:val="000000"/>
                <w:sz w:val="24"/>
                <w:szCs w:val="24"/>
                <w:lang w:val="en-US"/>
              </w:rPr>
            </w:pPr>
            <w:r w:rsidRPr="003D64F6">
              <w:rPr>
                <w:rFonts w:eastAsia="Times New Roman"/>
                <w:i/>
                <w:iCs/>
                <w:color w:val="000000"/>
                <w:sz w:val="24"/>
                <w:szCs w:val="24"/>
                <w:lang w:val="en-US"/>
              </w:rPr>
              <w:t>GR6J</w:t>
            </w:r>
          </w:p>
        </w:tc>
        <w:tc>
          <w:tcPr>
            <w:tcW w:w="960" w:type="dxa"/>
            <w:noWrap/>
            <w:hideMark/>
          </w:tcPr>
          <w:p w14:paraId="2965DD42" w14:textId="77777777" w:rsidR="00BE1845" w:rsidRPr="003D64F6" w:rsidRDefault="00BE1845" w:rsidP="00BE1845">
            <w:pPr>
              <w:jc w:val="right"/>
              <w:rPr>
                <w:rFonts w:eastAsia="Times New Roman"/>
                <w:i/>
                <w:iCs/>
                <w:color w:val="000000"/>
                <w:sz w:val="24"/>
                <w:szCs w:val="24"/>
                <w:lang w:val="en-US"/>
              </w:rPr>
            </w:pPr>
            <w:r w:rsidRPr="003D64F6">
              <w:rPr>
                <w:rFonts w:eastAsia="Times New Roman"/>
                <w:i/>
                <w:iCs/>
                <w:color w:val="000000"/>
                <w:sz w:val="24"/>
                <w:szCs w:val="24"/>
                <w:lang w:val="en-US"/>
              </w:rPr>
              <w:t>SWAT</w:t>
            </w:r>
          </w:p>
        </w:tc>
        <w:tc>
          <w:tcPr>
            <w:tcW w:w="1260" w:type="dxa"/>
            <w:noWrap/>
            <w:hideMark/>
          </w:tcPr>
          <w:p w14:paraId="43E5F582" w14:textId="77777777" w:rsidR="00BE1845" w:rsidRPr="003D64F6" w:rsidRDefault="00BE1845" w:rsidP="00BE1845">
            <w:pPr>
              <w:jc w:val="right"/>
              <w:rPr>
                <w:rFonts w:eastAsia="Times New Roman"/>
                <w:i/>
                <w:iCs/>
                <w:color w:val="000000"/>
                <w:sz w:val="24"/>
                <w:szCs w:val="24"/>
                <w:lang w:val="en-US"/>
              </w:rPr>
            </w:pPr>
            <w:r w:rsidRPr="003D64F6">
              <w:rPr>
                <w:rFonts w:eastAsia="Times New Roman"/>
                <w:i/>
                <w:iCs/>
                <w:color w:val="000000"/>
                <w:sz w:val="24"/>
                <w:szCs w:val="24"/>
                <w:lang w:val="en-US"/>
              </w:rPr>
              <w:t>GR6J</w:t>
            </w:r>
          </w:p>
        </w:tc>
      </w:tr>
      <w:tr w:rsidR="00BE1845" w:rsidRPr="004F63E0" w14:paraId="282C618D" w14:textId="77777777" w:rsidTr="00BE1845">
        <w:trPr>
          <w:trHeight w:val="336"/>
          <w:jc w:val="center"/>
        </w:trPr>
        <w:tc>
          <w:tcPr>
            <w:tcW w:w="1615" w:type="dxa"/>
            <w:noWrap/>
            <w:hideMark/>
          </w:tcPr>
          <w:p w14:paraId="25501F87" w14:textId="77777777" w:rsidR="00BE1845" w:rsidRPr="003D64F6" w:rsidRDefault="00BE1845" w:rsidP="00BE1845">
            <w:pPr>
              <w:rPr>
                <w:rFonts w:eastAsia="Times New Roman"/>
                <w:color w:val="000000"/>
                <w:sz w:val="24"/>
                <w:szCs w:val="24"/>
                <w:lang w:val="en-US"/>
              </w:rPr>
            </w:pPr>
            <w:r w:rsidRPr="003D64F6">
              <w:rPr>
                <w:rFonts w:eastAsia="Times New Roman"/>
                <w:color w:val="000000"/>
                <w:sz w:val="24"/>
                <w:szCs w:val="24"/>
                <w:lang w:val="en-US"/>
              </w:rPr>
              <w:t>MAE</w:t>
            </w:r>
          </w:p>
        </w:tc>
        <w:tc>
          <w:tcPr>
            <w:tcW w:w="996" w:type="dxa"/>
            <w:noWrap/>
            <w:hideMark/>
          </w:tcPr>
          <w:p w14:paraId="0DD64348"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45.2</w:t>
            </w:r>
          </w:p>
        </w:tc>
        <w:tc>
          <w:tcPr>
            <w:tcW w:w="1131" w:type="dxa"/>
            <w:noWrap/>
            <w:hideMark/>
          </w:tcPr>
          <w:p w14:paraId="6FDFCE56"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45.72</w:t>
            </w:r>
          </w:p>
        </w:tc>
        <w:tc>
          <w:tcPr>
            <w:tcW w:w="960" w:type="dxa"/>
            <w:noWrap/>
            <w:hideMark/>
          </w:tcPr>
          <w:p w14:paraId="77FBA762"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40.23</w:t>
            </w:r>
          </w:p>
        </w:tc>
        <w:tc>
          <w:tcPr>
            <w:tcW w:w="1260" w:type="dxa"/>
            <w:noWrap/>
            <w:hideMark/>
          </w:tcPr>
          <w:p w14:paraId="0C515B68"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42.01</w:t>
            </w:r>
          </w:p>
        </w:tc>
      </w:tr>
      <w:tr w:rsidR="00BE1845" w:rsidRPr="004F63E0" w14:paraId="303459D8" w14:textId="77777777" w:rsidTr="00BE1845">
        <w:trPr>
          <w:trHeight w:val="336"/>
          <w:jc w:val="center"/>
        </w:trPr>
        <w:tc>
          <w:tcPr>
            <w:tcW w:w="1615" w:type="dxa"/>
            <w:noWrap/>
            <w:hideMark/>
          </w:tcPr>
          <w:p w14:paraId="49A71D9D" w14:textId="77777777" w:rsidR="00BE1845" w:rsidRPr="003D64F6" w:rsidRDefault="00BE1845" w:rsidP="00BE1845">
            <w:pPr>
              <w:rPr>
                <w:rFonts w:eastAsia="Times New Roman"/>
                <w:color w:val="000000"/>
                <w:sz w:val="24"/>
                <w:szCs w:val="24"/>
                <w:lang w:val="en-US"/>
              </w:rPr>
            </w:pPr>
            <w:r w:rsidRPr="003D64F6">
              <w:rPr>
                <w:rFonts w:eastAsia="Times New Roman"/>
                <w:color w:val="000000"/>
                <w:sz w:val="24"/>
                <w:szCs w:val="24"/>
                <w:lang w:val="en-US"/>
              </w:rPr>
              <w:t>RMSE</w:t>
            </w:r>
          </w:p>
        </w:tc>
        <w:tc>
          <w:tcPr>
            <w:tcW w:w="996" w:type="dxa"/>
            <w:noWrap/>
            <w:hideMark/>
          </w:tcPr>
          <w:p w14:paraId="2B27DD23"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78.94</w:t>
            </w:r>
          </w:p>
        </w:tc>
        <w:tc>
          <w:tcPr>
            <w:tcW w:w="1131" w:type="dxa"/>
            <w:noWrap/>
            <w:hideMark/>
          </w:tcPr>
          <w:p w14:paraId="335B5E09"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67.45</w:t>
            </w:r>
          </w:p>
        </w:tc>
        <w:tc>
          <w:tcPr>
            <w:tcW w:w="960" w:type="dxa"/>
            <w:noWrap/>
            <w:hideMark/>
          </w:tcPr>
          <w:p w14:paraId="53333C56"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67.29</w:t>
            </w:r>
          </w:p>
        </w:tc>
        <w:tc>
          <w:tcPr>
            <w:tcW w:w="1260" w:type="dxa"/>
            <w:noWrap/>
            <w:hideMark/>
          </w:tcPr>
          <w:p w14:paraId="6F9E8A81"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71.39</w:t>
            </w:r>
          </w:p>
        </w:tc>
      </w:tr>
      <w:tr w:rsidR="00BE1845" w:rsidRPr="004F63E0" w14:paraId="304EFF93" w14:textId="77777777" w:rsidTr="00BE1845">
        <w:trPr>
          <w:trHeight w:val="336"/>
          <w:jc w:val="center"/>
        </w:trPr>
        <w:tc>
          <w:tcPr>
            <w:tcW w:w="1615" w:type="dxa"/>
            <w:noWrap/>
            <w:hideMark/>
          </w:tcPr>
          <w:p w14:paraId="63678B5C" w14:textId="77777777" w:rsidR="00BE1845" w:rsidRPr="003D64F6" w:rsidRDefault="00BE1845" w:rsidP="00BE1845">
            <w:pPr>
              <w:rPr>
                <w:rFonts w:eastAsia="Times New Roman"/>
                <w:color w:val="000000"/>
                <w:sz w:val="24"/>
                <w:szCs w:val="24"/>
                <w:lang w:val="en-US"/>
              </w:rPr>
            </w:pPr>
            <w:r w:rsidRPr="003D64F6">
              <w:rPr>
                <w:rFonts w:eastAsia="Times New Roman"/>
                <w:color w:val="000000"/>
                <w:sz w:val="24"/>
                <w:szCs w:val="24"/>
                <w:lang w:val="en-US"/>
              </w:rPr>
              <w:t>PBIAS %</w:t>
            </w:r>
          </w:p>
        </w:tc>
        <w:tc>
          <w:tcPr>
            <w:tcW w:w="996" w:type="dxa"/>
            <w:noWrap/>
            <w:hideMark/>
          </w:tcPr>
          <w:p w14:paraId="165A24BD"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-5.7</w:t>
            </w:r>
          </w:p>
        </w:tc>
        <w:tc>
          <w:tcPr>
            <w:tcW w:w="1131" w:type="dxa"/>
            <w:noWrap/>
            <w:hideMark/>
          </w:tcPr>
          <w:p w14:paraId="1B4011BF"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4.3</w:t>
            </w:r>
          </w:p>
        </w:tc>
        <w:tc>
          <w:tcPr>
            <w:tcW w:w="960" w:type="dxa"/>
            <w:noWrap/>
            <w:hideMark/>
          </w:tcPr>
          <w:p w14:paraId="03F590E0"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-2.8</w:t>
            </w:r>
          </w:p>
        </w:tc>
        <w:tc>
          <w:tcPr>
            <w:tcW w:w="1260" w:type="dxa"/>
            <w:noWrap/>
            <w:hideMark/>
          </w:tcPr>
          <w:p w14:paraId="7EC39599"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8.3</w:t>
            </w:r>
          </w:p>
        </w:tc>
      </w:tr>
      <w:tr w:rsidR="00BE1845" w:rsidRPr="004F63E0" w14:paraId="60876A85" w14:textId="77777777" w:rsidTr="00BE1845">
        <w:trPr>
          <w:trHeight w:val="336"/>
          <w:jc w:val="center"/>
        </w:trPr>
        <w:tc>
          <w:tcPr>
            <w:tcW w:w="1615" w:type="dxa"/>
            <w:noWrap/>
            <w:hideMark/>
          </w:tcPr>
          <w:p w14:paraId="61AF80F1" w14:textId="77777777" w:rsidR="00BE1845" w:rsidRPr="003D64F6" w:rsidRDefault="00BE1845" w:rsidP="00BE1845">
            <w:pPr>
              <w:rPr>
                <w:rFonts w:eastAsia="Times New Roman"/>
                <w:color w:val="000000"/>
                <w:sz w:val="24"/>
                <w:szCs w:val="24"/>
                <w:lang w:val="en-US"/>
              </w:rPr>
            </w:pPr>
            <w:r w:rsidRPr="003D64F6">
              <w:rPr>
                <w:rFonts w:eastAsia="Times New Roman"/>
                <w:color w:val="000000"/>
                <w:sz w:val="24"/>
                <w:szCs w:val="24"/>
                <w:lang w:val="en-US"/>
              </w:rPr>
              <w:t>NSE</w:t>
            </w:r>
          </w:p>
        </w:tc>
        <w:tc>
          <w:tcPr>
            <w:tcW w:w="996" w:type="dxa"/>
            <w:noWrap/>
            <w:hideMark/>
          </w:tcPr>
          <w:p w14:paraId="24F295E3"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0.82</w:t>
            </w:r>
          </w:p>
        </w:tc>
        <w:tc>
          <w:tcPr>
            <w:tcW w:w="1131" w:type="dxa"/>
            <w:noWrap/>
            <w:hideMark/>
          </w:tcPr>
          <w:p w14:paraId="096CF45E"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0.87</w:t>
            </w:r>
          </w:p>
        </w:tc>
        <w:tc>
          <w:tcPr>
            <w:tcW w:w="960" w:type="dxa"/>
            <w:noWrap/>
            <w:hideMark/>
          </w:tcPr>
          <w:p w14:paraId="33E777E4"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0.88</w:t>
            </w:r>
          </w:p>
        </w:tc>
        <w:tc>
          <w:tcPr>
            <w:tcW w:w="1260" w:type="dxa"/>
            <w:noWrap/>
            <w:hideMark/>
          </w:tcPr>
          <w:p w14:paraId="51EF3314"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0.86</w:t>
            </w:r>
          </w:p>
        </w:tc>
      </w:tr>
      <w:tr w:rsidR="00BE1845" w:rsidRPr="004F63E0" w14:paraId="5D6CB05A" w14:textId="77777777" w:rsidTr="00BE1845">
        <w:trPr>
          <w:trHeight w:val="336"/>
          <w:jc w:val="center"/>
        </w:trPr>
        <w:tc>
          <w:tcPr>
            <w:tcW w:w="1615" w:type="dxa"/>
            <w:noWrap/>
            <w:hideMark/>
          </w:tcPr>
          <w:p w14:paraId="460E4B81" w14:textId="77777777" w:rsidR="00BE1845" w:rsidRPr="003D64F6" w:rsidRDefault="00BE1845" w:rsidP="00BE1845">
            <w:pPr>
              <w:rPr>
                <w:rFonts w:eastAsia="Times New Roman"/>
                <w:color w:val="000000"/>
                <w:sz w:val="24"/>
                <w:szCs w:val="24"/>
                <w:lang w:val="en-US"/>
              </w:rPr>
            </w:pPr>
            <w:r w:rsidRPr="003D64F6">
              <w:rPr>
                <w:rFonts w:eastAsia="Times New Roman"/>
                <w:color w:val="000000"/>
                <w:sz w:val="24"/>
                <w:szCs w:val="24"/>
                <w:lang w:val="en-US"/>
              </w:rPr>
              <w:t>R2</w:t>
            </w:r>
          </w:p>
        </w:tc>
        <w:tc>
          <w:tcPr>
            <w:tcW w:w="996" w:type="dxa"/>
            <w:noWrap/>
            <w:hideMark/>
          </w:tcPr>
          <w:p w14:paraId="2D736FE0"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0.84</w:t>
            </w:r>
          </w:p>
        </w:tc>
        <w:tc>
          <w:tcPr>
            <w:tcW w:w="1131" w:type="dxa"/>
            <w:noWrap/>
            <w:hideMark/>
          </w:tcPr>
          <w:p w14:paraId="4097C050"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0.87</w:t>
            </w:r>
          </w:p>
        </w:tc>
        <w:tc>
          <w:tcPr>
            <w:tcW w:w="960" w:type="dxa"/>
            <w:noWrap/>
            <w:hideMark/>
          </w:tcPr>
          <w:p w14:paraId="18B99209"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0.89</w:t>
            </w:r>
          </w:p>
        </w:tc>
        <w:tc>
          <w:tcPr>
            <w:tcW w:w="1260" w:type="dxa"/>
            <w:noWrap/>
            <w:hideMark/>
          </w:tcPr>
          <w:p w14:paraId="22241600" w14:textId="77777777" w:rsidR="00BE1845" w:rsidRPr="004F63E0" w:rsidRDefault="00BE1845" w:rsidP="00BE1845">
            <w:pPr>
              <w:jc w:val="right"/>
              <w:rPr>
                <w:rFonts w:eastAsia="Times New Roman"/>
                <w:color w:val="000000"/>
                <w:sz w:val="24"/>
                <w:szCs w:val="24"/>
                <w:lang w:val="en-US"/>
              </w:rPr>
            </w:pPr>
            <w:r w:rsidRPr="004F63E0">
              <w:rPr>
                <w:rFonts w:eastAsia="Times New Roman"/>
                <w:color w:val="000000"/>
                <w:sz w:val="24"/>
                <w:szCs w:val="24"/>
                <w:lang w:val="en-US"/>
              </w:rPr>
              <w:t>0.89</w:t>
            </w:r>
          </w:p>
        </w:tc>
      </w:tr>
      <w:bookmarkEnd w:id="14"/>
    </w:tbl>
    <w:p w14:paraId="4958BC93" w14:textId="77777777" w:rsidR="00BE1845" w:rsidRPr="00BE1845" w:rsidRDefault="00BE1845" w:rsidP="00BE1845">
      <w:pPr>
        <w:pStyle w:val="PrformatHTML"/>
        <w:jc w:val="both"/>
        <w:rPr>
          <w:rFonts w:ascii="Times New Roman" w:hAnsi="Times New Roman" w:cs="Times New Roman"/>
          <w:sz w:val="26"/>
          <w:szCs w:val="26"/>
          <w:lang w:val="fr-FR"/>
        </w:rPr>
      </w:pPr>
    </w:p>
    <w:p w14:paraId="6141E9C1" w14:textId="7B621682" w:rsidR="00FF4302" w:rsidRDefault="00BE1845" w:rsidP="00BE1845">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3EE7EC0" wp14:editId="7F5DBB07">
            <wp:extent cx="5557557" cy="41148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7557" cy="4114800"/>
                    </a:xfrm>
                    <a:prstGeom prst="rect">
                      <a:avLst/>
                    </a:prstGeom>
                    <a:noFill/>
                    <a:ln>
                      <a:noFill/>
                    </a:ln>
                  </pic:spPr>
                </pic:pic>
              </a:graphicData>
            </a:graphic>
          </wp:inline>
        </w:drawing>
      </w:r>
    </w:p>
    <w:p w14:paraId="74BF8575" w14:textId="439A3D06" w:rsidR="00926629" w:rsidRDefault="00BE1845" w:rsidP="00BE1845">
      <w:pPr>
        <w:pStyle w:val="Lgende"/>
        <w:jc w:val="center"/>
        <w:rPr>
          <w:sz w:val="22"/>
          <w:szCs w:val="22"/>
        </w:rPr>
      </w:pPr>
      <w:bookmarkStart w:id="15" w:name="_Ref57385417"/>
      <w:r w:rsidRPr="00BE1845">
        <w:rPr>
          <w:sz w:val="22"/>
          <w:szCs w:val="22"/>
        </w:rPr>
        <w:t xml:space="preserve">Figure </w:t>
      </w:r>
      <w:r w:rsidRPr="00BE1845">
        <w:rPr>
          <w:sz w:val="22"/>
          <w:szCs w:val="22"/>
        </w:rPr>
        <w:fldChar w:fldCharType="begin"/>
      </w:r>
      <w:r w:rsidRPr="00BE1845">
        <w:rPr>
          <w:sz w:val="22"/>
          <w:szCs w:val="22"/>
        </w:rPr>
        <w:instrText xml:space="preserve"> SEQ Figure \* ARABIC </w:instrText>
      </w:r>
      <w:r w:rsidRPr="00BE1845">
        <w:rPr>
          <w:sz w:val="22"/>
          <w:szCs w:val="22"/>
        </w:rPr>
        <w:fldChar w:fldCharType="separate"/>
      </w:r>
      <w:r w:rsidR="006D7F4E">
        <w:rPr>
          <w:noProof/>
          <w:sz w:val="22"/>
          <w:szCs w:val="22"/>
        </w:rPr>
        <w:t>10</w:t>
      </w:r>
      <w:r w:rsidRPr="00BE1845">
        <w:rPr>
          <w:sz w:val="22"/>
          <w:szCs w:val="22"/>
        </w:rPr>
        <w:fldChar w:fldCharType="end"/>
      </w:r>
      <w:bookmarkEnd w:id="15"/>
      <w:r w:rsidRPr="00BE1845">
        <w:rPr>
          <w:sz w:val="22"/>
          <w:szCs w:val="22"/>
        </w:rPr>
        <w:t>: Comparaison de la distribution des données</w:t>
      </w:r>
      <w:r w:rsidR="00926629">
        <w:rPr>
          <w:sz w:val="22"/>
          <w:szCs w:val="22"/>
        </w:rPr>
        <w:t xml:space="preserve"> </w:t>
      </w:r>
      <w:r w:rsidR="00926629" w:rsidRPr="00BE1845">
        <w:rPr>
          <w:sz w:val="22"/>
          <w:szCs w:val="22"/>
        </w:rPr>
        <w:t>observées et simulées</w:t>
      </w:r>
    </w:p>
    <w:p w14:paraId="7D066DF6" w14:textId="26459F08" w:rsidR="00BE1845" w:rsidRDefault="00926629" w:rsidP="00BE1845">
      <w:pPr>
        <w:pStyle w:val="Lgende"/>
        <w:jc w:val="center"/>
        <w:rPr>
          <w:rFonts w:ascii="Times New Roman" w:hAnsi="Times New Roman" w:cs="Times New Roman"/>
          <w:sz w:val="22"/>
          <w:szCs w:val="22"/>
        </w:rPr>
      </w:pPr>
      <w:r>
        <w:rPr>
          <w:rFonts w:ascii="Times New Roman" w:hAnsi="Times New Roman" w:cs="Times New Roman"/>
          <w:noProof/>
          <w:sz w:val="26"/>
          <w:szCs w:val="26"/>
        </w:rPr>
        <w:drawing>
          <wp:inline distT="0" distB="0" distL="0" distR="0" wp14:anchorId="04EEE504" wp14:editId="5BD47B4E">
            <wp:extent cx="5567516" cy="4114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7516" cy="4114800"/>
                    </a:xfrm>
                    <a:prstGeom prst="rect">
                      <a:avLst/>
                    </a:prstGeom>
                    <a:noFill/>
                    <a:ln>
                      <a:noFill/>
                    </a:ln>
                  </pic:spPr>
                </pic:pic>
              </a:graphicData>
            </a:graphic>
          </wp:inline>
        </w:drawing>
      </w:r>
    </w:p>
    <w:p w14:paraId="57F2CF98" w14:textId="774A6153" w:rsidR="00926629" w:rsidRPr="00926629" w:rsidRDefault="00926629" w:rsidP="00926629">
      <w:pPr>
        <w:pStyle w:val="Lgende"/>
        <w:jc w:val="center"/>
        <w:rPr>
          <w:sz w:val="22"/>
          <w:szCs w:val="22"/>
        </w:rPr>
      </w:pPr>
      <w:bookmarkStart w:id="16" w:name="_Ref57385614"/>
      <w:r w:rsidRPr="00926629">
        <w:rPr>
          <w:sz w:val="22"/>
          <w:szCs w:val="22"/>
        </w:rPr>
        <w:t xml:space="preserve">Figure </w:t>
      </w:r>
      <w:r w:rsidRPr="00926629">
        <w:rPr>
          <w:sz w:val="22"/>
          <w:szCs w:val="22"/>
        </w:rPr>
        <w:fldChar w:fldCharType="begin"/>
      </w:r>
      <w:r w:rsidRPr="00926629">
        <w:rPr>
          <w:sz w:val="22"/>
          <w:szCs w:val="22"/>
        </w:rPr>
        <w:instrText xml:space="preserve"> SEQ Figure \* ARABIC </w:instrText>
      </w:r>
      <w:r w:rsidRPr="00926629">
        <w:rPr>
          <w:sz w:val="22"/>
          <w:szCs w:val="22"/>
        </w:rPr>
        <w:fldChar w:fldCharType="separate"/>
      </w:r>
      <w:r w:rsidR="006D7F4E">
        <w:rPr>
          <w:noProof/>
          <w:sz w:val="22"/>
          <w:szCs w:val="22"/>
        </w:rPr>
        <w:t>11</w:t>
      </w:r>
      <w:r w:rsidRPr="00926629">
        <w:rPr>
          <w:sz w:val="22"/>
          <w:szCs w:val="22"/>
        </w:rPr>
        <w:fldChar w:fldCharType="end"/>
      </w:r>
      <w:bookmarkEnd w:id="16"/>
      <w:r w:rsidRPr="00926629">
        <w:rPr>
          <w:sz w:val="22"/>
          <w:szCs w:val="22"/>
        </w:rPr>
        <w:t>: Comparaison des hydrogrammes journaliers observés et simulés</w:t>
      </w:r>
    </w:p>
    <w:p w14:paraId="2F85D15D" w14:textId="00C1051D" w:rsidR="00BE1845" w:rsidRDefault="00BE1845" w:rsidP="00BE1845">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E77CB80" wp14:editId="52EA2389">
            <wp:extent cx="5567516" cy="4114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7516" cy="4114800"/>
                    </a:xfrm>
                    <a:prstGeom prst="rect">
                      <a:avLst/>
                    </a:prstGeom>
                    <a:noFill/>
                    <a:ln>
                      <a:noFill/>
                    </a:ln>
                  </pic:spPr>
                </pic:pic>
              </a:graphicData>
            </a:graphic>
          </wp:inline>
        </w:drawing>
      </w:r>
    </w:p>
    <w:p w14:paraId="761720AF" w14:textId="432750D5" w:rsidR="00BE1845" w:rsidRDefault="00926629" w:rsidP="00926629">
      <w:pPr>
        <w:pStyle w:val="Lgende"/>
        <w:jc w:val="center"/>
        <w:rPr>
          <w:sz w:val="22"/>
          <w:szCs w:val="22"/>
        </w:rPr>
      </w:pPr>
      <w:bookmarkStart w:id="17" w:name="_Ref57386365"/>
      <w:r w:rsidRPr="00926629">
        <w:rPr>
          <w:sz w:val="22"/>
          <w:szCs w:val="22"/>
        </w:rPr>
        <w:t xml:space="preserve">Figure </w:t>
      </w:r>
      <w:r w:rsidRPr="00926629">
        <w:rPr>
          <w:sz w:val="22"/>
          <w:szCs w:val="22"/>
        </w:rPr>
        <w:fldChar w:fldCharType="begin"/>
      </w:r>
      <w:r w:rsidRPr="00926629">
        <w:rPr>
          <w:sz w:val="22"/>
          <w:szCs w:val="22"/>
        </w:rPr>
        <w:instrText xml:space="preserve"> SEQ Figure \* ARABIC </w:instrText>
      </w:r>
      <w:r w:rsidRPr="00926629">
        <w:rPr>
          <w:sz w:val="22"/>
          <w:szCs w:val="22"/>
        </w:rPr>
        <w:fldChar w:fldCharType="separate"/>
      </w:r>
      <w:r w:rsidR="006D7F4E">
        <w:rPr>
          <w:noProof/>
          <w:sz w:val="22"/>
          <w:szCs w:val="22"/>
        </w:rPr>
        <w:t>12</w:t>
      </w:r>
      <w:r w:rsidRPr="00926629">
        <w:rPr>
          <w:sz w:val="22"/>
          <w:szCs w:val="22"/>
        </w:rPr>
        <w:fldChar w:fldCharType="end"/>
      </w:r>
      <w:bookmarkEnd w:id="17"/>
      <w:r w:rsidRPr="00926629">
        <w:rPr>
          <w:sz w:val="22"/>
          <w:szCs w:val="22"/>
        </w:rPr>
        <w:t>: Analyse de la saisonnalité</w:t>
      </w:r>
    </w:p>
    <w:p w14:paraId="051B2821" w14:textId="7DDF3DDF" w:rsidR="008F68D8" w:rsidRPr="008F68D8" w:rsidRDefault="008F68D8" w:rsidP="008F68D8"/>
    <w:p w14:paraId="78558394" w14:textId="03A5B071" w:rsidR="008F68D8" w:rsidRPr="008F68D8" w:rsidRDefault="008F68D8" w:rsidP="008F68D8"/>
    <w:p w14:paraId="494C66C7" w14:textId="77777777" w:rsidR="008F68D8" w:rsidRDefault="008F68D8" w:rsidP="008F68D8">
      <w:pPr>
        <w:sectPr w:rsidR="008F68D8" w:rsidSect="00BE1845">
          <w:type w:val="continuous"/>
          <w:pgSz w:w="11906" w:h="16838"/>
          <w:pgMar w:top="990" w:right="1417" w:bottom="990" w:left="1417" w:header="708" w:footer="708" w:gutter="0"/>
          <w:cols w:space="708"/>
          <w:docGrid w:linePitch="360"/>
        </w:sectPr>
      </w:pPr>
    </w:p>
    <w:p w14:paraId="066E9348" w14:textId="78EE8052" w:rsidR="008F68D8" w:rsidRDefault="008F68D8" w:rsidP="008F68D8">
      <w:pPr>
        <w:pStyle w:val="Titre2"/>
      </w:pPr>
      <w:r>
        <w:t>Correction des simulations hydrologiques</w:t>
      </w:r>
    </w:p>
    <w:p w14:paraId="39974C18" w14:textId="1526FE5D" w:rsidR="008F68D8" w:rsidRPr="00063195" w:rsidRDefault="008F68D8" w:rsidP="008F6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063195">
        <w:rPr>
          <w:rFonts w:ascii="Times New Roman" w:eastAsia="Times New Roman" w:hAnsi="Times New Roman" w:cs="Times New Roman"/>
          <w:color w:val="000000"/>
          <w:sz w:val="26"/>
          <w:szCs w:val="26"/>
        </w:rPr>
        <w:t xml:space="preserve">Dans cette section, nous exposons les résultats de la correction des simulations hydrologiques issues des deux modèles. Comme nous pouvons le constater dans le </w:t>
      </w:r>
      <w:r w:rsidR="00063195">
        <w:rPr>
          <w:rFonts w:ascii="Times New Roman" w:eastAsia="Times New Roman" w:hAnsi="Times New Roman" w:cs="Times New Roman"/>
          <w:color w:val="000000"/>
          <w:sz w:val="26"/>
          <w:szCs w:val="26"/>
        </w:rPr>
        <w:fldChar w:fldCharType="begin"/>
      </w:r>
      <w:r w:rsidR="00063195">
        <w:rPr>
          <w:rFonts w:ascii="Times New Roman" w:eastAsia="Times New Roman" w:hAnsi="Times New Roman" w:cs="Times New Roman"/>
          <w:color w:val="000000"/>
          <w:sz w:val="26"/>
          <w:szCs w:val="26"/>
        </w:rPr>
        <w:instrText xml:space="preserve"> REF _Ref99703797 \h </w:instrText>
      </w:r>
      <w:r w:rsidR="00063195">
        <w:rPr>
          <w:rFonts w:ascii="Times New Roman" w:eastAsia="Times New Roman" w:hAnsi="Times New Roman" w:cs="Times New Roman"/>
          <w:color w:val="000000"/>
          <w:sz w:val="26"/>
          <w:szCs w:val="26"/>
        </w:rPr>
      </w:r>
      <w:r w:rsidR="00063195">
        <w:rPr>
          <w:rFonts w:ascii="Times New Roman" w:eastAsia="Times New Roman" w:hAnsi="Times New Roman" w:cs="Times New Roman"/>
          <w:color w:val="000000"/>
          <w:sz w:val="26"/>
          <w:szCs w:val="26"/>
        </w:rPr>
        <w:fldChar w:fldCharType="separate"/>
      </w:r>
      <w:r w:rsidR="00063195" w:rsidRPr="006D7F4E">
        <w:t xml:space="preserve">Tableau </w:t>
      </w:r>
      <w:r w:rsidR="00063195" w:rsidRPr="006D7F4E">
        <w:rPr>
          <w:noProof/>
        </w:rPr>
        <w:t>3</w:t>
      </w:r>
      <w:r w:rsidR="00063195">
        <w:rPr>
          <w:rFonts w:ascii="Times New Roman" w:eastAsia="Times New Roman" w:hAnsi="Times New Roman" w:cs="Times New Roman"/>
          <w:color w:val="000000"/>
          <w:sz w:val="26"/>
          <w:szCs w:val="26"/>
        </w:rPr>
        <w:fldChar w:fldCharType="end"/>
      </w:r>
      <w:r w:rsidRPr="00063195">
        <w:rPr>
          <w:rFonts w:ascii="Times New Roman" w:eastAsia="Times New Roman" w:hAnsi="Times New Roman" w:cs="Times New Roman"/>
          <w:color w:val="000000"/>
          <w:sz w:val="26"/>
          <w:szCs w:val="26"/>
        </w:rPr>
        <w:t>, les critères de performance se sont tous améliorés de manière très significative, suite à la correction. Ces résultats traduisent une grande réduction du biais. Le</w:t>
      </w:r>
      <w:r w:rsidR="00063195">
        <w:rPr>
          <w:rFonts w:ascii="Times New Roman" w:eastAsia="Times New Roman" w:hAnsi="Times New Roman" w:cs="Times New Roman"/>
          <w:color w:val="000000"/>
          <w:sz w:val="26"/>
          <w:szCs w:val="26"/>
        </w:rPr>
        <w:t xml:space="preserve">s </w:t>
      </w:r>
      <w:r w:rsidR="00063195">
        <w:rPr>
          <w:rFonts w:ascii="Times New Roman" w:eastAsia="Times New Roman" w:hAnsi="Times New Roman" w:cs="Times New Roman"/>
          <w:color w:val="000000"/>
          <w:sz w:val="26"/>
          <w:szCs w:val="26"/>
        </w:rPr>
        <w:fldChar w:fldCharType="begin"/>
      </w:r>
      <w:r w:rsidR="00063195">
        <w:rPr>
          <w:rFonts w:ascii="Times New Roman" w:eastAsia="Times New Roman" w:hAnsi="Times New Roman" w:cs="Times New Roman"/>
          <w:color w:val="000000"/>
          <w:sz w:val="26"/>
          <w:szCs w:val="26"/>
        </w:rPr>
        <w:instrText xml:space="preserve"> REF _Ref99703851 \h </w:instrText>
      </w:r>
      <w:r w:rsidR="00063195">
        <w:rPr>
          <w:rFonts w:ascii="Times New Roman" w:eastAsia="Times New Roman" w:hAnsi="Times New Roman" w:cs="Times New Roman"/>
          <w:color w:val="000000"/>
          <w:sz w:val="26"/>
          <w:szCs w:val="26"/>
        </w:rPr>
      </w:r>
      <w:r w:rsidR="00063195">
        <w:rPr>
          <w:rFonts w:ascii="Times New Roman" w:eastAsia="Times New Roman" w:hAnsi="Times New Roman" w:cs="Times New Roman"/>
          <w:color w:val="000000"/>
          <w:sz w:val="26"/>
          <w:szCs w:val="26"/>
        </w:rPr>
        <w:fldChar w:fldCharType="separate"/>
      </w:r>
      <w:r w:rsidR="00063195" w:rsidRPr="006D7F4E">
        <w:t xml:space="preserve">Figure </w:t>
      </w:r>
      <w:r w:rsidR="00063195">
        <w:rPr>
          <w:noProof/>
        </w:rPr>
        <w:t>13</w:t>
      </w:r>
      <w:r w:rsidR="00063195">
        <w:rPr>
          <w:rFonts w:ascii="Times New Roman" w:eastAsia="Times New Roman" w:hAnsi="Times New Roman" w:cs="Times New Roman"/>
          <w:color w:val="000000"/>
          <w:sz w:val="26"/>
          <w:szCs w:val="26"/>
        </w:rPr>
        <w:fldChar w:fldCharType="end"/>
      </w:r>
      <w:r w:rsidR="00063195">
        <w:rPr>
          <w:rFonts w:ascii="Times New Roman" w:eastAsia="Times New Roman" w:hAnsi="Times New Roman" w:cs="Times New Roman"/>
          <w:color w:val="000000"/>
          <w:sz w:val="26"/>
          <w:szCs w:val="26"/>
        </w:rPr>
        <w:t xml:space="preserve"> et </w:t>
      </w:r>
      <w:r w:rsidR="00063195">
        <w:rPr>
          <w:rFonts w:ascii="Times New Roman" w:eastAsia="Times New Roman" w:hAnsi="Times New Roman" w:cs="Times New Roman"/>
          <w:color w:val="000000"/>
          <w:sz w:val="26"/>
          <w:szCs w:val="26"/>
        </w:rPr>
        <w:fldChar w:fldCharType="begin"/>
      </w:r>
      <w:r w:rsidR="00063195">
        <w:rPr>
          <w:rFonts w:ascii="Times New Roman" w:eastAsia="Times New Roman" w:hAnsi="Times New Roman" w:cs="Times New Roman"/>
          <w:color w:val="000000"/>
          <w:sz w:val="26"/>
          <w:szCs w:val="26"/>
        </w:rPr>
        <w:instrText xml:space="preserve"> REF _Ref99703855 \h </w:instrText>
      </w:r>
      <w:r w:rsidR="00063195">
        <w:rPr>
          <w:rFonts w:ascii="Times New Roman" w:eastAsia="Times New Roman" w:hAnsi="Times New Roman" w:cs="Times New Roman"/>
          <w:color w:val="000000"/>
          <w:sz w:val="26"/>
          <w:szCs w:val="26"/>
        </w:rPr>
      </w:r>
      <w:r w:rsidR="00063195">
        <w:rPr>
          <w:rFonts w:ascii="Times New Roman" w:eastAsia="Times New Roman" w:hAnsi="Times New Roman" w:cs="Times New Roman"/>
          <w:color w:val="000000"/>
          <w:sz w:val="26"/>
          <w:szCs w:val="26"/>
        </w:rPr>
        <w:fldChar w:fldCharType="separate"/>
      </w:r>
      <w:r w:rsidR="00063195" w:rsidRPr="006D7F4E">
        <w:t xml:space="preserve">Figure </w:t>
      </w:r>
      <w:r w:rsidR="00063195" w:rsidRPr="006D7F4E">
        <w:rPr>
          <w:noProof/>
        </w:rPr>
        <w:t>14</w:t>
      </w:r>
      <w:r w:rsidR="00063195">
        <w:rPr>
          <w:rFonts w:ascii="Times New Roman" w:eastAsia="Times New Roman" w:hAnsi="Times New Roman" w:cs="Times New Roman"/>
          <w:color w:val="000000"/>
          <w:sz w:val="26"/>
          <w:szCs w:val="26"/>
        </w:rPr>
        <w:fldChar w:fldCharType="end"/>
      </w:r>
      <w:r w:rsidRPr="00063195">
        <w:rPr>
          <w:rFonts w:ascii="Times New Roman" w:eastAsia="Times New Roman" w:hAnsi="Times New Roman" w:cs="Times New Roman"/>
          <w:color w:val="000000"/>
          <w:sz w:val="26"/>
          <w:szCs w:val="26"/>
        </w:rPr>
        <w:t xml:space="preserve"> étayent davantage ces résultats. Compar</w:t>
      </w:r>
      <w:r w:rsidR="00063195">
        <w:rPr>
          <w:rFonts w:ascii="Times New Roman" w:eastAsia="Times New Roman" w:hAnsi="Times New Roman" w:cs="Times New Roman"/>
          <w:color w:val="000000"/>
          <w:sz w:val="26"/>
          <w:szCs w:val="26"/>
        </w:rPr>
        <w:t>ativ</w:t>
      </w:r>
      <w:r w:rsidRPr="00063195">
        <w:rPr>
          <w:rFonts w:ascii="Times New Roman" w:eastAsia="Times New Roman" w:hAnsi="Times New Roman" w:cs="Times New Roman"/>
          <w:color w:val="000000"/>
          <w:sz w:val="26"/>
          <w:szCs w:val="26"/>
        </w:rPr>
        <w:t xml:space="preserve">ement aux hydrogrammes simulés, les hydrogrammes corrigés se rapprochent mieux de celui observé. Qui plus est, les débits de crues, qui étaient sous-estimés par le modèle SWAT ont connu </w:t>
      </w:r>
      <w:r w:rsidR="00063195">
        <w:rPr>
          <w:rFonts w:ascii="Times New Roman" w:eastAsia="Times New Roman" w:hAnsi="Times New Roman" w:cs="Times New Roman"/>
          <w:color w:val="000000"/>
          <w:sz w:val="26"/>
          <w:szCs w:val="26"/>
        </w:rPr>
        <w:t xml:space="preserve">une </w:t>
      </w:r>
      <w:r w:rsidRPr="00063195">
        <w:rPr>
          <w:rFonts w:ascii="Times New Roman" w:eastAsia="Times New Roman" w:hAnsi="Times New Roman" w:cs="Times New Roman"/>
          <w:color w:val="000000"/>
          <w:sz w:val="26"/>
          <w:szCs w:val="26"/>
        </w:rPr>
        <w:t>amélioration notoire. Les débits de base, simulés par le modèle GR6J sont maintenant bien représentés. Cependant, on voit que la date d’apparition du débit de pointe est toujours précoce malgré la correction.</w:t>
      </w:r>
    </w:p>
    <w:p w14:paraId="70BDCE7C" w14:textId="566009F6" w:rsidR="008F68D8" w:rsidRPr="00063195" w:rsidRDefault="008F68D8" w:rsidP="008F68D8">
      <w:pPr>
        <w:jc w:val="both"/>
        <w:rPr>
          <w:rFonts w:ascii="Times New Roman" w:eastAsia="Times New Roman" w:hAnsi="Times New Roman" w:cs="Times New Roman"/>
          <w:color w:val="000000"/>
          <w:sz w:val="26"/>
          <w:szCs w:val="26"/>
        </w:rPr>
      </w:pPr>
      <w:r w:rsidRPr="00063195">
        <w:rPr>
          <w:rFonts w:ascii="Times New Roman" w:eastAsia="Times New Roman" w:hAnsi="Times New Roman" w:cs="Times New Roman"/>
          <w:color w:val="000000"/>
          <w:sz w:val="26"/>
          <w:szCs w:val="26"/>
        </w:rPr>
        <w:t xml:space="preserve">En outre la distribution des données corrigées avec la méthode quantile-quantile est identique à quelques différences près avec celle des données observées </w:t>
      </w:r>
      <w:r w:rsidR="00063195">
        <w:rPr>
          <w:rFonts w:ascii="Times New Roman" w:eastAsia="Times New Roman" w:hAnsi="Times New Roman" w:cs="Times New Roman"/>
          <w:color w:val="000000"/>
          <w:sz w:val="26"/>
          <w:szCs w:val="26"/>
        </w:rPr>
        <w:t>(</w:t>
      </w:r>
      <w:r w:rsidR="00063195">
        <w:rPr>
          <w:rFonts w:ascii="Times New Roman" w:eastAsia="Times New Roman" w:hAnsi="Times New Roman" w:cs="Times New Roman"/>
          <w:color w:val="000000"/>
          <w:sz w:val="26"/>
          <w:szCs w:val="26"/>
        </w:rPr>
        <w:fldChar w:fldCharType="begin"/>
      </w:r>
      <w:r w:rsidR="00063195">
        <w:rPr>
          <w:rFonts w:ascii="Times New Roman" w:eastAsia="Times New Roman" w:hAnsi="Times New Roman" w:cs="Times New Roman"/>
          <w:color w:val="000000"/>
          <w:sz w:val="26"/>
          <w:szCs w:val="26"/>
        </w:rPr>
        <w:instrText xml:space="preserve"> REF _Ref99703855 \h </w:instrText>
      </w:r>
      <w:r w:rsidR="00063195">
        <w:rPr>
          <w:rFonts w:ascii="Times New Roman" w:eastAsia="Times New Roman" w:hAnsi="Times New Roman" w:cs="Times New Roman"/>
          <w:color w:val="000000"/>
          <w:sz w:val="26"/>
          <w:szCs w:val="26"/>
        </w:rPr>
      </w:r>
      <w:r w:rsidR="00063195">
        <w:rPr>
          <w:rFonts w:ascii="Times New Roman" w:eastAsia="Times New Roman" w:hAnsi="Times New Roman" w:cs="Times New Roman"/>
          <w:color w:val="000000"/>
          <w:sz w:val="26"/>
          <w:szCs w:val="26"/>
        </w:rPr>
        <w:fldChar w:fldCharType="separate"/>
      </w:r>
      <w:r w:rsidR="00063195" w:rsidRPr="006D7F4E">
        <w:t xml:space="preserve">Figure </w:t>
      </w:r>
      <w:r w:rsidR="00063195" w:rsidRPr="006D7F4E">
        <w:rPr>
          <w:noProof/>
        </w:rPr>
        <w:t>14</w:t>
      </w:r>
      <w:r w:rsidR="00063195">
        <w:rPr>
          <w:rFonts w:ascii="Times New Roman" w:eastAsia="Times New Roman" w:hAnsi="Times New Roman" w:cs="Times New Roman"/>
          <w:color w:val="000000"/>
          <w:sz w:val="26"/>
          <w:szCs w:val="26"/>
        </w:rPr>
        <w:fldChar w:fldCharType="end"/>
      </w:r>
      <w:r w:rsidR="00063195">
        <w:rPr>
          <w:rFonts w:ascii="Times New Roman" w:eastAsia="Times New Roman" w:hAnsi="Times New Roman" w:cs="Times New Roman"/>
          <w:color w:val="000000"/>
          <w:sz w:val="26"/>
          <w:szCs w:val="26"/>
        </w:rPr>
        <w:t xml:space="preserve">). </w:t>
      </w:r>
      <w:r w:rsidRPr="00063195">
        <w:rPr>
          <w:rFonts w:ascii="Times New Roman" w:eastAsia="Times New Roman" w:hAnsi="Times New Roman" w:cs="Times New Roman"/>
          <w:color w:val="000000"/>
          <w:sz w:val="26"/>
          <w:szCs w:val="26"/>
        </w:rPr>
        <w:t xml:space="preserve">La distribution des données corrigées avec la méthode scaling reste toujours insatisfaisante. En effet, le test de Wilcoxon </w:t>
      </w:r>
      <w:r w:rsidR="008A14CF">
        <w:rPr>
          <w:rFonts w:ascii="Times New Roman" w:eastAsia="Times New Roman" w:hAnsi="Times New Roman" w:cs="Times New Roman"/>
          <w:color w:val="000000"/>
          <w:sz w:val="26"/>
          <w:szCs w:val="26"/>
        </w:rPr>
        <w:t>indique</w:t>
      </w:r>
      <w:r w:rsidRPr="00063195">
        <w:rPr>
          <w:rFonts w:ascii="Times New Roman" w:eastAsia="Times New Roman" w:hAnsi="Times New Roman" w:cs="Times New Roman"/>
          <w:color w:val="000000"/>
          <w:sz w:val="26"/>
          <w:szCs w:val="26"/>
        </w:rPr>
        <w:t xml:space="preserve"> que les données corrigées avec la méthode scaling ne sont pas homogène avec les données observées.</w:t>
      </w:r>
      <w:r w:rsidR="008A14CF">
        <w:rPr>
          <w:rFonts w:ascii="Times New Roman" w:eastAsia="Times New Roman" w:hAnsi="Times New Roman" w:cs="Times New Roman"/>
          <w:color w:val="000000"/>
          <w:sz w:val="26"/>
          <w:szCs w:val="26"/>
        </w:rPr>
        <w:t xml:space="preserve"> Même si la </w:t>
      </w:r>
      <w:r w:rsidRPr="00063195">
        <w:rPr>
          <w:rFonts w:ascii="Times New Roman" w:eastAsia="Times New Roman" w:hAnsi="Times New Roman" w:cs="Times New Roman"/>
          <w:color w:val="000000"/>
          <w:sz w:val="26"/>
          <w:szCs w:val="26"/>
        </w:rPr>
        <w:t xml:space="preserve">  p-value a évolué </w:t>
      </w:r>
      <w:r w:rsidR="008A14CF">
        <w:rPr>
          <w:rFonts w:ascii="Times New Roman" w:eastAsia="Times New Roman" w:hAnsi="Times New Roman" w:cs="Times New Roman"/>
          <w:color w:val="000000"/>
          <w:sz w:val="26"/>
          <w:szCs w:val="26"/>
        </w:rPr>
        <w:t xml:space="preserve">positivement, elle </w:t>
      </w:r>
      <w:r w:rsidRPr="00063195">
        <w:rPr>
          <w:rFonts w:ascii="Times New Roman" w:eastAsia="Times New Roman" w:hAnsi="Times New Roman" w:cs="Times New Roman"/>
          <w:color w:val="000000"/>
          <w:sz w:val="26"/>
          <w:szCs w:val="26"/>
        </w:rPr>
        <w:t>reste toujou</w:t>
      </w:r>
      <w:r w:rsidR="008A14CF">
        <w:rPr>
          <w:rFonts w:ascii="Times New Roman" w:eastAsia="Times New Roman" w:hAnsi="Times New Roman" w:cs="Times New Roman"/>
          <w:color w:val="000000"/>
          <w:sz w:val="26"/>
          <w:szCs w:val="26"/>
        </w:rPr>
        <w:t>rs</w:t>
      </w:r>
      <w:r w:rsidRPr="00063195">
        <w:rPr>
          <w:rFonts w:ascii="Times New Roman" w:eastAsia="Times New Roman" w:hAnsi="Times New Roman" w:cs="Times New Roman"/>
          <w:color w:val="000000"/>
          <w:sz w:val="26"/>
          <w:szCs w:val="26"/>
        </w:rPr>
        <w:t xml:space="preserve"> inférieure au seuil de signifi</w:t>
      </w:r>
      <w:r w:rsidR="008A14CF">
        <w:rPr>
          <w:rFonts w:ascii="Times New Roman" w:eastAsia="Times New Roman" w:hAnsi="Times New Roman" w:cs="Times New Roman"/>
          <w:color w:val="000000"/>
          <w:sz w:val="26"/>
          <w:szCs w:val="26"/>
        </w:rPr>
        <w:t>cativité choisi (5%)</w:t>
      </w:r>
      <w:r w:rsidRPr="00063195">
        <w:rPr>
          <w:rFonts w:ascii="Times New Roman" w:eastAsia="Times New Roman" w:hAnsi="Times New Roman" w:cs="Times New Roman"/>
          <w:color w:val="000000"/>
          <w:sz w:val="26"/>
          <w:szCs w:val="26"/>
        </w:rPr>
        <w:t>.</w:t>
      </w:r>
    </w:p>
    <w:p w14:paraId="68E8BDFE" w14:textId="77777777" w:rsidR="006D7F4E" w:rsidRDefault="006D7F4E" w:rsidP="008F68D8">
      <w:pPr>
        <w:jc w:val="both"/>
        <w:rPr>
          <w:rFonts w:ascii="Times New Roman" w:hAnsi="Times New Roman" w:cs="Times New Roman"/>
          <w:sz w:val="26"/>
          <w:szCs w:val="26"/>
        </w:rPr>
        <w:sectPr w:rsidR="006D7F4E" w:rsidSect="008F68D8">
          <w:type w:val="continuous"/>
          <w:pgSz w:w="11906" w:h="16838"/>
          <w:pgMar w:top="990" w:right="1417" w:bottom="990" w:left="1417" w:header="708" w:footer="708" w:gutter="0"/>
          <w:cols w:num="2" w:space="708"/>
          <w:docGrid w:linePitch="360"/>
        </w:sectPr>
      </w:pPr>
    </w:p>
    <w:p w14:paraId="43C10FA3" w14:textId="719C0414" w:rsidR="006D7F4E" w:rsidRPr="006D7F4E" w:rsidRDefault="006D7F4E" w:rsidP="006D7F4E">
      <w:pPr>
        <w:pStyle w:val="Lgende"/>
        <w:jc w:val="center"/>
        <w:rPr>
          <w:rFonts w:ascii="Times New Roman" w:hAnsi="Times New Roman" w:cs="Times New Roman"/>
          <w:sz w:val="22"/>
          <w:szCs w:val="22"/>
        </w:rPr>
      </w:pPr>
      <w:bookmarkStart w:id="18" w:name="_Ref99703797"/>
      <w:r w:rsidRPr="006D7F4E">
        <w:rPr>
          <w:sz w:val="22"/>
          <w:szCs w:val="22"/>
        </w:rPr>
        <w:t xml:space="preserve">Tableau </w:t>
      </w:r>
      <w:r w:rsidRPr="006D7F4E">
        <w:rPr>
          <w:sz w:val="22"/>
          <w:szCs w:val="22"/>
        </w:rPr>
        <w:fldChar w:fldCharType="begin"/>
      </w:r>
      <w:r w:rsidRPr="006D7F4E">
        <w:rPr>
          <w:sz w:val="22"/>
          <w:szCs w:val="22"/>
        </w:rPr>
        <w:instrText xml:space="preserve"> SEQ Tableau \* ARABIC </w:instrText>
      </w:r>
      <w:r w:rsidRPr="006D7F4E">
        <w:rPr>
          <w:sz w:val="22"/>
          <w:szCs w:val="22"/>
        </w:rPr>
        <w:fldChar w:fldCharType="separate"/>
      </w:r>
      <w:r w:rsidRPr="006D7F4E">
        <w:rPr>
          <w:noProof/>
          <w:sz w:val="22"/>
          <w:szCs w:val="22"/>
        </w:rPr>
        <w:t>3</w:t>
      </w:r>
      <w:r w:rsidRPr="006D7F4E">
        <w:rPr>
          <w:sz w:val="22"/>
          <w:szCs w:val="22"/>
        </w:rPr>
        <w:fldChar w:fldCharType="end"/>
      </w:r>
      <w:bookmarkEnd w:id="18"/>
      <w:r w:rsidRPr="006D7F4E">
        <w:rPr>
          <w:sz w:val="22"/>
          <w:szCs w:val="22"/>
        </w:rPr>
        <w:t>: Evaluation quantitative de la correction des simulations hydrologiques</w:t>
      </w:r>
    </w:p>
    <w:tbl>
      <w:tblPr>
        <w:tblStyle w:val="Grilledutableau"/>
        <w:tblW w:w="7004" w:type="dxa"/>
        <w:jc w:val="center"/>
        <w:tblLook w:val="04A0" w:firstRow="1" w:lastRow="0" w:firstColumn="1" w:lastColumn="0" w:noHBand="0" w:noVBand="1"/>
      </w:tblPr>
      <w:tblGrid>
        <w:gridCol w:w="1708"/>
        <w:gridCol w:w="1324"/>
        <w:gridCol w:w="1324"/>
        <w:gridCol w:w="1324"/>
        <w:gridCol w:w="1324"/>
      </w:tblGrid>
      <w:tr w:rsidR="006D7F4E" w:rsidRPr="004E55EF" w14:paraId="3D0A3618" w14:textId="77777777" w:rsidTr="006D7F4E">
        <w:trPr>
          <w:trHeight w:val="499"/>
          <w:jc w:val="center"/>
        </w:trPr>
        <w:tc>
          <w:tcPr>
            <w:tcW w:w="1708" w:type="dxa"/>
            <w:vMerge w:val="restart"/>
            <w:noWrap/>
            <w:hideMark/>
          </w:tcPr>
          <w:p w14:paraId="20E7E13E" w14:textId="77777777" w:rsidR="006D7F4E" w:rsidRPr="00F80D52" w:rsidRDefault="006D7F4E" w:rsidP="00606BC3">
            <w:pPr>
              <w:jc w:val="center"/>
              <w:rPr>
                <w:rFonts w:eastAsia="Times New Roman"/>
                <w:color w:val="000000"/>
                <w:sz w:val="24"/>
                <w:szCs w:val="24"/>
                <w:lang w:val="en-US"/>
              </w:rPr>
            </w:pPr>
            <w:bookmarkStart w:id="19" w:name="_Hlk47733544"/>
            <w:r w:rsidRPr="00F80D52">
              <w:rPr>
                <w:rFonts w:eastAsia="Times New Roman"/>
                <w:color w:val="000000"/>
                <w:sz w:val="24"/>
                <w:szCs w:val="24"/>
                <w:lang w:val="en-US"/>
              </w:rPr>
              <w:t>Parameters</w:t>
            </w:r>
          </w:p>
        </w:tc>
        <w:tc>
          <w:tcPr>
            <w:tcW w:w="2648" w:type="dxa"/>
            <w:gridSpan w:val="2"/>
            <w:noWrap/>
            <w:hideMark/>
          </w:tcPr>
          <w:p w14:paraId="7AB8C749" w14:textId="77777777" w:rsidR="006D7F4E" w:rsidRPr="00F80D52" w:rsidRDefault="006D7F4E" w:rsidP="00606BC3">
            <w:pPr>
              <w:jc w:val="center"/>
              <w:rPr>
                <w:rFonts w:eastAsia="Times New Roman"/>
                <w:color w:val="000000"/>
                <w:sz w:val="24"/>
                <w:szCs w:val="24"/>
                <w:lang w:val="en-US"/>
              </w:rPr>
            </w:pPr>
            <w:r w:rsidRPr="00F80D52">
              <w:rPr>
                <w:rFonts w:eastAsia="Times New Roman"/>
                <w:color w:val="000000"/>
                <w:sz w:val="24"/>
                <w:szCs w:val="24"/>
                <w:lang w:val="en-US"/>
              </w:rPr>
              <w:t>GR6J</w:t>
            </w:r>
          </w:p>
        </w:tc>
        <w:tc>
          <w:tcPr>
            <w:tcW w:w="2648" w:type="dxa"/>
            <w:gridSpan w:val="2"/>
            <w:noWrap/>
            <w:hideMark/>
          </w:tcPr>
          <w:p w14:paraId="1DC22B77" w14:textId="77777777" w:rsidR="006D7F4E" w:rsidRPr="00F80D52" w:rsidRDefault="006D7F4E" w:rsidP="00606BC3">
            <w:pPr>
              <w:jc w:val="center"/>
              <w:rPr>
                <w:rFonts w:eastAsia="Times New Roman"/>
                <w:color w:val="000000"/>
                <w:sz w:val="24"/>
                <w:szCs w:val="24"/>
                <w:lang w:val="en-US"/>
              </w:rPr>
            </w:pPr>
            <w:r w:rsidRPr="00F80D52">
              <w:rPr>
                <w:rFonts w:eastAsia="Times New Roman"/>
                <w:color w:val="000000"/>
                <w:sz w:val="24"/>
                <w:szCs w:val="24"/>
                <w:lang w:val="en-US"/>
              </w:rPr>
              <w:t>SWAT</w:t>
            </w:r>
          </w:p>
        </w:tc>
      </w:tr>
      <w:tr w:rsidR="006D7F4E" w:rsidRPr="004E55EF" w14:paraId="0EAD1695" w14:textId="77777777" w:rsidTr="006D7F4E">
        <w:trPr>
          <w:trHeight w:val="465"/>
          <w:jc w:val="center"/>
        </w:trPr>
        <w:tc>
          <w:tcPr>
            <w:tcW w:w="1708" w:type="dxa"/>
            <w:vMerge/>
            <w:hideMark/>
          </w:tcPr>
          <w:p w14:paraId="4BCA0398" w14:textId="77777777" w:rsidR="006D7F4E" w:rsidRPr="00F80D52" w:rsidRDefault="006D7F4E" w:rsidP="00606BC3">
            <w:pPr>
              <w:rPr>
                <w:rFonts w:eastAsia="Times New Roman"/>
                <w:color w:val="000000"/>
                <w:sz w:val="24"/>
                <w:szCs w:val="24"/>
                <w:lang w:val="en-US"/>
              </w:rPr>
            </w:pPr>
          </w:p>
        </w:tc>
        <w:tc>
          <w:tcPr>
            <w:tcW w:w="1324" w:type="dxa"/>
            <w:noWrap/>
            <w:hideMark/>
          </w:tcPr>
          <w:p w14:paraId="1FF8C5FF" w14:textId="77777777" w:rsidR="006D7F4E" w:rsidRPr="00F80D52" w:rsidRDefault="006D7F4E" w:rsidP="00606BC3">
            <w:pPr>
              <w:rPr>
                <w:rFonts w:eastAsia="Times New Roman"/>
                <w:b/>
                <w:bCs/>
                <w:i/>
                <w:iCs/>
                <w:color w:val="000000"/>
                <w:sz w:val="24"/>
                <w:szCs w:val="24"/>
                <w:lang w:val="en-US"/>
              </w:rPr>
            </w:pPr>
            <w:r w:rsidRPr="00F80D52">
              <w:rPr>
                <w:rFonts w:eastAsia="Times New Roman"/>
                <w:b/>
                <w:bCs/>
                <w:i/>
                <w:iCs/>
                <w:color w:val="000000"/>
                <w:sz w:val="24"/>
                <w:szCs w:val="24"/>
                <w:lang w:val="en-US"/>
              </w:rPr>
              <w:t>scaling</w:t>
            </w:r>
          </w:p>
        </w:tc>
        <w:tc>
          <w:tcPr>
            <w:tcW w:w="1324" w:type="dxa"/>
            <w:noWrap/>
            <w:hideMark/>
          </w:tcPr>
          <w:p w14:paraId="25D09112" w14:textId="77777777" w:rsidR="006D7F4E" w:rsidRPr="00F80D52" w:rsidRDefault="006D7F4E" w:rsidP="00606BC3">
            <w:pPr>
              <w:rPr>
                <w:rFonts w:eastAsia="Times New Roman"/>
                <w:b/>
                <w:bCs/>
                <w:i/>
                <w:iCs/>
                <w:color w:val="000000"/>
                <w:sz w:val="24"/>
                <w:szCs w:val="24"/>
                <w:lang w:val="en-US"/>
              </w:rPr>
            </w:pPr>
            <w:proofErr w:type="spellStart"/>
            <w:r w:rsidRPr="00F80D52">
              <w:rPr>
                <w:rFonts w:eastAsia="Times New Roman"/>
                <w:b/>
                <w:bCs/>
                <w:i/>
                <w:iCs/>
                <w:color w:val="000000"/>
                <w:sz w:val="24"/>
                <w:szCs w:val="24"/>
                <w:lang w:val="en-US"/>
              </w:rPr>
              <w:t>Eqm</w:t>
            </w:r>
            <w:proofErr w:type="spellEnd"/>
          </w:p>
        </w:tc>
        <w:tc>
          <w:tcPr>
            <w:tcW w:w="1324" w:type="dxa"/>
            <w:noWrap/>
            <w:hideMark/>
          </w:tcPr>
          <w:p w14:paraId="4D5A1350" w14:textId="77777777" w:rsidR="006D7F4E" w:rsidRPr="00F80D52" w:rsidRDefault="006D7F4E" w:rsidP="00606BC3">
            <w:pPr>
              <w:rPr>
                <w:rFonts w:eastAsia="Times New Roman"/>
                <w:b/>
                <w:bCs/>
                <w:i/>
                <w:iCs/>
                <w:color w:val="000000"/>
                <w:sz w:val="24"/>
                <w:szCs w:val="24"/>
                <w:lang w:val="en-US"/>
              </w:rPr>
            </w:pPr>
            <w:r w:rsidRPr="00F80D52">
              <w:rPr>
                <w:rFonts w:eastAsia="Times New Roman"/>
                <w:b/>
                <w:bCs/>
                <w:i/>
                <w:iCs/>
                <w:color w:val="000000"/>
                <w:sz w:val="24"/>
                <w:szCs w:val="24"/>
                <w:lang w:val="en-US"/>
              </w:rPr>
              <w:t>scaling</w:t>
            </w:r>
          </w:p>
        </w:tc>
        <w:tc>
          <w:tcPr>
            <w:tcW w:w="1324" w:type="dxa"/>
            <w:noWrap/>
            <w:hideMark/>
          </w:tcPr>
          <w:p w14:paraId="13A3D19C" w14:textId="75886E82" w:rsidR="006D7F4E" w:rsidRPr="00F80D52" w:rsidRDefault="006D7F4E" w:rsidP="00606BC3">
            <w:pPr>
              <w:rPr>
                <w:rFonts w:eastAsia="Times New Roman"/>
                <w:b/>
                <w:bCs/>
                <w:i/>
                <w:iCs/>
                <w:color w:val="000000"/>
                <w:sz w:val="24"/>
                <w:szCs w:val="24"/>
                <w:lang w:val="en-US"/>
              </w:rPr>
            </w:pPr>
            <w:proofErr w:type="spellStart"/>
            <w:r w:rsidRPr="00F80D52">
              <w:rPr>
                <w:rFonts w:eastAsia="Times New Roman"/>
                <w:b/>
                <w:bCs/>
                <w:i/>
                <w:iCs/>
                <w:color w:val="000000"/>
                <w:sz w:val="24"/>
                <w:szCs w:val="24"/>
                <w:lang w:val="en-US"/>
              </w:rPr>
              <w:t>Eqm</w:t>
            </w:r>
            <w:proofErr w:type="spellEnd"/>
          </w:p>
        </w:tc>
      </w:tr>
      <w:tr w:rsidR="006D7F4E" w:rsidRPr="004E55EF" w14:paraId="0D93B122" w14:textId="77777777" w:rsidTr="006D7F4E">
        <w:trPr>
          <w:trHeight w:val="448"/>
          <w:jc w:val="center"/>
        </w:trPr>
        <w:tc>
          <w:tcPr>
            <w:tcW w:w="1708" w:type="dxa"/>
            <w:noWrap/>
            <w:hideMark/>
          </w:tcPr>
          <w:p w14:paraId="2147FB7E" w14:textId="77777777" w:rsidR="006D7F4E" w:rsidRPr="00F80D52" w:rsidRDefault="006D7F4E" w:rsidP="00606BC3">
            <w:pPr>
              <w:rPr>
                <w:rFonts w:eastAsia="Times New Roman"/>
                <w:color w:val="000000"/>
                <w:sz w:val="24"/>
                <w:szCs w:val="24"/>
                <w:lang w:val="en-US"/>
              </w:rPr>
            </w:pPr>
            <w:r w:rsidRPr="00F80D52">
              <w:rPr>
                <w:rFonts w:eastAsia="Times New Roman"/>
                <w:color w:val="000000"/>
                <w:sz w:val="24"/>
                <w:szCs w:val="24"/>
                <w:lang w:val="en-US"/>
              </w:rPr>
              <w:t>MAE</w:t>
            </w:r>
          </w:p>
        </w:tc>
        <w:tc>
          <w:tcPr>
            <w:tcW w:w="1324" w:type="dxa"/>
            <w:noWrap/>
            <w:hideMark/>
          </w:tcPr>
          <w:p w14:paraId="6187CE70"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40.94</w:t>
            </w:r>
          </w:p>
        </w:tc>
        <w:tc>
          <w:tcPr>
            <w:tcW w:w="1324" w:type="dxa"/>
            <w:noWrap/>
            <w:hideMark/>
          </w:tcPr>
          <w:p w14:paraId="32078B56"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35.28</w:t>
            </w:r>
          </w:p>
        </w:tc>
        <w:tc>
          <w:tcPr>
            <w:tcW w:w="1324" w:type="dxa"/>
            <w:noWrap/>
            <w:hideMark/>
          </w:tcPr>
          <w:p w14:paraId="66792441"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40.82</w:t>
            </w:r>
          </w:p>
        </w:tc>
        <w:tc>
          <w:tcPr>
            <w:tcW w:w="1324" w:type="dxa"/>
            <w:noWrap/>
            <w:hideMark/>
          </w:tcPr>
          <w:p w14:paraId="5070AC6D"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36.69</w:t>
            </w:r>
          </w:p>
        </w:tc>
      </w:tr>
      <w:tr w:rsidR="006D7F4E" w:rsidRPr="004E55EF" w14:paraId="592F2220" w14:textId="77777777" w:rsidTr="006D7F4E">
        <w:trPr>
          <w:trHeight w:val="448"/>
          <w:jc w:val="center"/>
        </w:trPr>
        <w:tc>
          <w:tcPr>
            <w:tcW w:w="1708" w:type="dxa"/>
            <w:noWrap/>
            <w:hideMark/>
          </w:tcPr>
          <w:p w14:paraId="75FF2F87" w14:textId="77777777" w:rsidR="006D7F4E" w:rsidRPr="00F80D52" w:rsidRDefault="006D7F4E" w:rsidP="00606BC3">
            <w:pPr>
              <w:rPr>
                <w:rFonts w:eastAsia="Times New Roman"/>
                <w:color w:val="000000"/>
                <w:sz w:val="24"/>
                <w:szCs w:val="24"/>
                <w:lang w:val="en-US"/>
              </w:rPr>
            </w:pPr>
            <w:r w:rsidRPr="00F80D52">
              <w:rPr>
                <w:rFonts w:eastAsia="Times New Roman"/>
                <w:color w:val="000000"/>
                <w:sz w:val="24"/>
                <w:szCs w:val="24"/>
                <w:lang w:val="en-US"/>
              </w:rPr>
              <w:t>PBIAS %</w:t>
            </w:r>
          </w:p>
        </w:tc>
        <w:tc>
          <w:tcPr>
            <w:tcW w:w="1324" w:type="dxa"/>
            <w:noWrap/>
            <w:hideMark/>
          </w:tcPr>
          <w:p w14:paraId="59CF4780"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3</w:t>
            </w:r>
          </w:p>
        </w:tc>
        <w:tc>
          <w:tcPr>
            <w:tcW w:w="1324" w:type="dxa"/>
            <w:noWrap/>
            <w:hideMark/>
          </w:tcPr>
          <w:p w14:paraId="7FF6E445"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3.4</w:t>
            </w:r>
          </w:p>
        </w:tc>
        <w:tc>
          <w:tcPr>
            <w:tcW w:w="1324" w:type="dxa"/>
            <w:noWrap/>
            <w:hideMark/>
          </w:tcPr>
          <w:p w14:paraId="3DA0250D"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2.7</w:t>
            </w:r>
          </w:p>
        </w:tc>
        <w:tc>
          <w:tcPr>
            <w:tcW w:w="1324" w:type="dxa"/>
            <w:noWrap/>
            <w:hideMark/>
          </w:tcPr>
          <w:p w14:paraId="43BA3279"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3.2</w:t>
            </w:r>
          </w:p>
        </w:tc>
      </w:tr>
      <w:tr w:rsidR="006D7F4E" w:rsidRPr="004E55EF" w14:paraId="08FBDC5A" w14:textId="77777777" w:rsidTr="006D7F4E">
        <w:trPr>
          <w:trHeight w:val="448"/>
          <w:jc w:val="center"/>
        </w:trPr>
        <w:tc>
          <w:tcPr>
            <w:tcW w:w="1708" w:type="dxa"/>
            <w:noWrap/>
            <w:hideMark/>
          </w:tcPr>
          <w:p w14:paraId="003CFB1F" w14:textId="77777777" w:rsidR="006D7F4E" w:rsidRPr="00F80D52" w:rsidRDefault="006D7F4E" w:rsidP="00606BC3">
            <w:pPr>
              <w:rPr>
                <w:rFonts w:eastAsia="Times New Roman"/>
                <w:color w:val="000000"/>
                <w:sz w:val="24"/>
                <w:szCs w:val="24"/>
                <w:lang w:val="en-US"/>
              </w:rPr>
            </w:pPr>
            <w:r w:rsidRPr="00F80D52">
              <w:rPr>
                <w:rFonts w:eastAsia="Times New Roman"/>
                <w:color w:val="000000"/>
                <w:sz w:val="24"/>
                <w:szCs w:val="24"/>
                <w:lang w:val="en-US"/>
              </w:rPr>
              <w:t>NSE</w:t>
            </w:r>
          </w:p>
        </w:tc>
        <w:tc>
          <w:tcPr>
            <w:tcW w:w="1324" w:type="dxa"/>
            <w:noWrap/>
            <w:hideMark/>
          </w:tcPr>
          <w:p w14:paraId="3E7A9167"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0.88</w:t>
            </w:r>
          </w:p>
        </w:tc>
        <w:tc>
          <w:tcPr>
            <w:tcW w:w="1324" w:type="dxa"/>
            <w:noWrap/>
            <w:hideMark/>
          </w:tcPr>
          <w:p w14:paraId="7F28FEA6"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0.91</w:t>
            </w:r>
          </w:p>
        </w:tc>
        <w:tc>
          <w:tcPr>
            <w:tcW w:w="1324" w:type="dxa"/>
            <w:noWrap/>
            <w:hideMark/>
          </w:tcPr>
          <w:p w14:paraId="62BE138C"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0.89</w:t>
            </w:r>
          </w:p>
        </w:tc>
        <w:tc>
          <w:tcPr>
            <w:tcW w:w="1324" w:type="dxa"/>
            <w:noWrap/>
            <w:hideMark/>
          </w:tcPr>
          <w:p w14:paraId="3100DBC5"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0.9</w:t>
            </w:r>
          </w:p>
        </w:tc>
      </w:tr>
      <w:tr w:rsidR="006D7F4E" w:rsidRPr="004E55EF" w14:paraId="09E75512" w14:textId="77777777" w:rsidTr="006D7F4E">
        <w:trPr>
          <w:trHeight w:val="448"/>
          <w:jc w:val="center"/>
        </w:trPr>
        <w:tc>
          <w:tcPr>
            <w:tcW w:w="1708" w:type="dxa"/>
            <w:noWrap/>
            <w:hideMark/>
          </w:tcPr>
          <w:p w14:paraId="41411C9F" w14:textId="77777777" w:rsidR="006D7F4E" w:rsidRPr="00F80D52" w:rsidRDefault="006D7F4E" w:rsidP="00606BC3">
            <w:pPr>
              <w:rPr>
                <w:rFonts w:eastAsia="Times New Roman"/>
                <w:color w:val="000000"/>
                <w:sz w:val="24"/>
                <w:szCs w:val="24"/>
                <w:lang w:val="en-US"/>
              </w:rPr>
            </w:pPr>
            <w:r w:rsidRPr="00F80D52">
              <w:rPr>
                <w:rFonts w:eastAsia="Times New Roman"/>
                <w:color w:val="000000"/>
                <w:sz w:val="24"/>
                <w:szCs w:val="24"/>
                <w:lang w:val="en-US"/>
              </w:rPr>
              <w:t>R2</w:t>
            </w:r>
          </w:p>
        </w:tc>
        <w:tc>
          <w:tcPr>
            <w:tcW w:w="1324" w:type="dxa"/>
            <w:noWrap/>
            <w:hideMark/>
          </w:tcPr>
          <w:p w14:paraId="79F3D4E1"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0.89</w:t>
            </w:r>
          </w:p>
        </w:tc>
        <w:tc>
          <w:tcPr>
            <w:tcW w:w="1324" w:type="dxa"/>
            <w:noWrap/>
            <w:hideMark/>
          </w:tcPr>
          <w:p w14:paraId="1A3AA2C4"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0.91</w:t>
            </w:r>
          </w:p>
        </w:tc>
        <w:tc>
          <w:tcPr>
            <w:tcW w:w="1324" w:type="dxa"/>
            <w:noWrap/>
            <w:hideMark/>
          </w:tcPr>
          <w:p w14:paraId="568309C0"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0.89</w:t>
            </w:r>
          </w:p>
        </w:tc>
        <w:tc>
          <w:tcPr>
            <w:tcW w:w="1324" w:type="dxa"/>
            <w:noWrap/>
            <w:hideMark/>
          </w:tcPr>
          <w:p w14:paraId="7C19EEB3" w14:textId="77777777" w:rsidR="006D7F4E" w:rsidRPr="00F80D52" w:rsidRDefault="006D7F4E" w:rsidP="00606BC3">
            <w:pPr>
              <w:jc w:val="right"/>
              <w:rPr>
                <w:rFonts w:eastAsia="Times New Roman"/>
                <w:color w:val="000000"/>
                <w:sz w:val="24"/>
                <w:szCs w:val="24"/>
                <w:lang w:val="en-US"/>
              </w:rPr>
            </w:pPr>
            <w:r w:rsidRPr="00F80D52">
              <w:rPr>
                <w:rFonts w:eastAsia="Times New Roman"/>
                <w:color w:val="000000"/>
                <w:sz w:val="24"/>
                <w:szCs w:val="24"/>
                <w:lang w:val="en-US"/>
              </w:rPr>
              <w:t>0.9</w:t>
            </w:r>
          </w:p>
        </w:tc>
      </w:tr>
    </w:tbl>
    <w:bookmarkEnd w:id="19"/>
    <w:p w14:paraId="42611177" w14:textId="46246E05" w:rsidR="006D7F4E" w:rsidRDefault="006D7F4E" w:rsidP="006D7F4E">
      <w:pPr>
        <w:tabs>
          <w:tab w:val="left" w:pos="8280"/>
        </w:tabs>
        <w:jc w:val="both"/>
        <w:rPr>
          <w:rFonts w:ascii="Times New Roman" w:hAnsi="Times New Roman" w:cs="Times New Roman"/>
          <w:sz w:val="26"/>
          <w:szCs w:val="26"/>
        </w:rPr>
      </w:pPr>
      <w:r>
        <w:rPr>
          <w:rFonts w:ascii="Times New Roman" w:hAnsi="Times New Roman" w:cs="Times New Roman"/>
          <w:sz w:val="26"/>
          <w:szCs w:val="26"/>
        </w:rPr>
        <w:tab/>
      </w:r>
    </w:p>
    <w:p w14:paraId="7E9D9FFC" w14:textId="77777777" w:rsidR="006D7F4E" w:rsidRDefault="006D7F4E" w:rsidP="006D7F4E">
      <w:pPr>
        <w:tabs>
          <w:tab w:val="left" w:pos="8280"/>
        </w:tabs>
        <w:jc w:val="both"/>
        <w:rPr>
          <w:rFonts w:ascii="Times New Roman" w:hAnsi="Times New Roman" w:cs="Times New Roman"/>
          <w:sz w:val="26"/>
          <w:szCs w:val="26"/>
        </w:rPr>
      </w:pPr>
    </w:p>
    <w:p w14:paraId="3D321B83" w14:textId="72FAB4EE" w:rsidR="006D7F4E" w:rsidRDefault="006D7F4E" w:rsidP="008F68D8">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3879C44" wp14:editId="0482A1F1">
            <wp:extent cx="5753100" cy="425196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251960"/>
                    </a:xfrm>
                    <a:prstGeom prst="rect">
                      <a:avLst/>
                    </a:prstGeom>
                    <a:noFill/>
                    <a:ln>
                      <a:noFill/>
                    </a:ln>
                  </pic:spPr>
                </pic:pic>
              </a:graphicData>
            </a:graphic>
          </wp:inline>
        </w:drawing>
      </w:r>
    </w:p>
    <w:p w14:paraId="1231F941" w14:textId="77777777" w:rsidR="00A10241" w:rsidRDefault="006D7F4E" w:rsidP="006D7F4E">
      <w:pPr>
        <w:pStyle w:val="Lgende"/>
        <w:jc w:val="center"/>
        <w:rPr>
          <w:sz w:val="22"/>
          <w:szCs w:val="22"/>
        </w:rPr>
      </w:pPr>
      <w:bookmarkStart w:id="20" w:name="_Ref99703851"/>
      <w:r w:rsidRPr="006D7F4E">
        <w:rPr>
          <w:sz w:val="22"/>
          <w:szCs w:val="22"/>
        </w:rPr>
        <w:t xml:space="preserve">Figure </w:t>
      </w:r>
      <w:r w:rsidRPr="006D7F4E">
        <w:rPr>
          <w:sz w:val="22"/>
          <w:szCs w:val="22"/>
        </w:rPr>
        <w:fldChar w:fldCharType="begin"/>
      </w:r>
      <w:r w:rsidRPr="006D7F4E">
        <w:rPr>
          <w:sz w:val="22"/>
          <w:szCs w:val="22"/>
        </w:rPr>
        <w:instrText xml:space="preserve"> SEQ Figure \* ARABIC </w:instrText>
      </w:r>
      <w:r w:rsidRPr="006D7F4E">
        <w:rPr>
          <w:sz w:val="22"/>
          <w:szCs w:val="22"/>
        </w:rPr>
        <w:fldChar w:fldCharType="separate"/>
      </w:r>
      <w:r>
        <w:rPr>
          <w:noProof/>
          <w:sz w:val="22"/>
          <w:szCs w:val="22"/>
        </w:rPr>
        <w:t>13</w:t>
      </w:r>
      <w:r w:rsidRPr="006D7F4E">
        <w:rPr>
          <w:sz w:val="22"/>
          <w:szCs w:val="22"/>
        </w:rPr>
        <w:fldChar w:fldCharType="end"/>
      </w:r>
      <w:bookmarkEnd w:id="20"/>
      <w:r w:rsidRPr="006D7F4E">
        <w:rPr>
          <w:sz w:val="22"/>
          <w:szCs w:val="22"/>
        </w:rPr>
        <w:t>: Comparaison des hydrogrammes journaliers observés, simulés et corrigés</w:t>
      </w:r>
    </w:p>
    <w:p w14:paraId="604F73E9" w14:textId="560829A1" w:rsidR="006D7F4E" w:rsidRPr="006D7F4E" w:rsidRDefault="00A10241" w:rsidP="006D7F4E">
      <w:pPr>
        <w:pStyle w:val="Lgende"/>
        <w:jc w:val="center"/>
        <w:rPr>
          <w:rFonts w:ascii="Times New Roman" w:hAnsi="Times New Roman" w:cs="Times New Roman"/>
          <w:sz w:val="22"/>
          <w:szCs w:val="22"/>
        </w:rPr>
      </w:pPr>
      <w:r>
        <w:rPr>
          <w:sz w:val="22"/>
          <w:szCs w:val="22"/>
        </w:rPr>
        <w:t xml:space="preserve"> (Période 2011-2017)</w:t>
      </w:r>
    </w:p>
    <w:p w14:paraId="16FC018E" w14:textId="77777777" w:rsidR="006D7F4E" w:rsidRDefault="006D7F4E" w:rsidP="008F68D8">
      <w:pPr>
        <w:jc w:val="both"/>
        <w:rPr>
          <w:rFonts w:ascii="Times New Roman" w:hAnsi="Times New Roman" w:cs="Times New Roman"/>
          <w:sz w:val="26"/>
          <w:szCs w:val="26"/>
        </w:rPr>
      </w:pPr>
    </w:p>
    <w:p w14:paraId="5AF50C52" w14:textId="0B245BCB" w:rsidR="006D7F4E" w:rsidRPr="008F68D8" w:rsidRDefault="006D7F4E" w:rsidP="008F68D8">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6772803" wp14:editId="586BF653">
            <wp:extent cx="5907356" cy="42976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7356" cy="4297680"/>
                    </a:xfrm>
                    <a:prstGeom prst="rect">
                      <a:avLst/>
                    </a:prstGeom>
                    <a:noFill/>
                    <a:ln>
                      <a:noFill/>
                    </a:ln>
                  </pic:spPr>
                </pic:pic>
              </a:graphicData>
            </a:graphic>
          </wp:inline>
        </w:drawing>
      </w:r>
    </w:p>
    <w:p w14:paraId="75C983F2" w14:textId="77777777" w:rsidR="00A10241" w:rsidRDefault="006D7F4E" w:rsidP="00A10241">
      <w:pPr>
        <w:pStyle w:val="Lgende"/>
        <w:jc w:val="center"/>
        <w:rPr>
          <w:sz w:val="22"/>
          <w:szCs w:val="22"/>
        </w:rPr>
      </w:pPr>
      <w:bookmarkStart w:id="21" w:name="_Ref99703855"/>
      <w:r w:rsidRPr="006D7F4E">
        <w:rPr>
          <w:sz w:val="22"/>
          <w:szCs w:val="22"/>
        </w:rPr>
        <w:t xml:space="preserve">Figure </w:t>
      </w:r>
      <w:r w:rsidRPr="006D7F4E">
        <w:rPr>
          <w:sz w:val="22"/>
          <w:szCs w:val="22"/>
        </w:rPr>
        <w:fldChar w:fldCharType="begin"/>
      </w:r>
      <w:r w:rsidRPr="006D7F4E">
        <w:rPr>
          <w:sz w:val="22"/>
          <w:szCs w:val="22"/>
        </w:rPr>
        <w:instrText xml:space="preserve"> SEQ Figure \* ARABIC </w:instrText>
      </w:r>
      <w:r w:rsidRPr="006D7F4E">
        <w:rPr>
          <w:sz w:val="22"/>
          <w:szCs w:val="22"/>
        </w:rPr>
        <w:fldChar w:fldCharType="separate"/>
      </w:r>
      <w:r w:rsidRPr="006D7F4E">
        <w:rPr>
          <w:noProof/>
          <w:sz w:val="22"/>
          <w:szCs w:val="22"/>
        </w:rPr>
        <w:t>14</w:t>
      </w:r>
      <w:r w:rsidRPr="006D7F4E">
        <w:rPr>
          <w:sz w:val="22"/>
          <w:szCs w:val="22"/>
        </w:rPr>
        <w:fldChar w:fldCharType="end"/>
      </w:r>
      <w:bookmarkEnd w:id="21"/>
      <w:r w:rsidRPr="006D7F4E">
        <w:rPr>
          <w:sz w:val="22"/>
          <w:szCs w:val="22"/>
        </w:rPr>
        <w:t>: Comparaison de la distribution des hydrogrammes observés et simulés</w:t>
      </w:r>
    </w:p>
    <w:p w14:paraId="2233FE71" w14:textId="1F009E66" w:rsidR="00A10241" w:rsidRPr="006D7F4E" w:rsidRDefault="006D7F4E" w:rsidP="00A10241">
      <w:pPr>
        <w:pStyle w:val="Lgende"/>
        <w:jc w:val="center"/>
        <w:rPr>
          <w:rFonts w:ascii="Times New Roman" w:hAnsi="Times New Roman" w:cs="Times New Roman"/>
          <w:sz w:val="22"/>
          <w:szCs w:val="22"/>
        </w:rPr>
      </w:pPr>
      <w:r>
        <w:rPr>
          <w:sz w:val="22"/>
          <w:szCs w:val="22"/>
        </w:rPr>
        <w:t xml:space="preserve"> </w:t>
      </w:r>
      <w:r w:rsidR="00A10241">
        <w:rPr>
          <w:sz w:val="22"/>
          <w:szCs w:val="22"/>
        </w:rPr>
        <w:t>(Période 2011-2017)</w:t>
      </w:r>
    </w:p>
    <w:p w14:paraId="63596E6F" w14:textId="3FB507FF" w:rsidR="008F68D8" w:rsidRDefault="008F68D8" w:rsidP="006D7F4E">
      <w:pPr>
        <w:pStyle w:val="Lgende"/>
        <w:jc w:val="center"/>
        <w:rPr>
          <w:sz w:val="22"/>
          <w:szCs w:val="22"/>
        </w:rPr>
      </w:pPr>
    </w:p>
    <w:p w14:paraId="48D5CCE4" w14:textId="77777777" w:rsidR="00A10241" w:rsidRDefault="00A10241" w:rsidP="006D7F4E">
      <w:pPr>
        <w:sectPr w:rsidR="00A10241" w:rsidSect="006D7F4E">
          <w:type w:val="continuous"/>
          <w:pgSz w:w="11906" w:h="16838"/>
          <w:pgMar w:top="1350" w:right="1417" w:bottom="990" w:left="1417" w:header="708" w:footer="708" w:gutter="0"/>
          <w:cols w:space="708"/>
          <w:docGrid w:linePitch="360"/>
        </w:sectPr>
      </w:pPr>
    </w:p>
    <w:p w14:paraId="0E744C02" w14:textId="31EDD408" w:rsidR="006D7F4E" w:rsidRDefault="00A10241" w:rsidP="00A10241">
      <w:pPr>
        <w:pStyle w:val="Titre1"/>
      </w:pPr>
      <w:r>
        <w:t>Discussion</w:t>
      </w:r>
    </w:p>
    <w:p w14:paraId="0BEC135F" w14:textId="28BD791C" w:rsidR="00A10241" w:rsidRDefault="00A10241" w:rsidP="00A10241">
      <w:pPr>
        <w:pStyle w:val="Titre2"/>
      </w:pPr>
      <w:r>
        <w:t>Posttraitement des données</w:t>
      </w:r>
    </w:p>
    <w:p w14:paraId="7375C5F9" w14:textId="37496BFC"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Le traitement primaire s’est porté sur les </w:t>
      </w:r>
      <w:r>
        <w:rPr>
          <w:rFonts w:ascii="Times New Roman" w:eastAsia="Times New Roman" w:hAnsi="Times New Roman" w:cs="Times New Roman"/>
          <w:color w:val="000000"/>
          <w:sz w:val="26"/>
          <w:szCs w:val="26"/>
        </w:rPr>
        <w:t>données météorologiques, données d’entrée des modèles</w:t>
      </w:r>
      <w:r w:rsidRPr="00A10241">
        <w:rPr>
          <w:rFonts w:ascii="Times New Roman" w:eastAsia="Times New Roman" w:hAnsi="Times New Roman" w:cs="Times New Roman"/>
          <w:color w:val="000000"/>
          <w:sz w:val="26"/>
          <w:szCs w:val="26"/>
        </w:rPr>
        <w:t xml:space="preserve">.  </w:t>
      </w:r>
    </w:p>
    <w:p w14:paraId="0838E6E8" w14:textId="1E17B1F9"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Il s’est agi de contrôler </w:t>
      </w:r>
      <w:r>
        <w:rPr>
          <w:rFonts w:ascii="Times New Roman" w:eastAsia="Times New Roman" w:hAnsi="Times New Roman" w:cs="Times New Roman"/>
          <w:color w:val="000000"/>
          <w:sz w:val="26"/>
          <w:szCs w:val="26"/>
        </w:rPr>
        <w:t xml:space="preserve">la </w:t>
      </w:r>
      <w:r w:rsidRPr="00A10241">
        <w:rPr>
          <w:rFonts w:ascii="Times New Roman" w:eastAsia="Times New Roman" w:hAnsi="Times New Roman" w:cs="Times New Roman"/>
          <w:color w:val="000000"/>
          <w:sz w:val="26"/>
          <w:szCs w:val="26"/>
        </w:rPr>
        <w:t xml:space="preserve">qualité des données de référence et </w:t>
      </w:r>
      <w:r>
        <w:rPr>
          <w:rFonts w:ascii="Times New Roman" w:eastAsia="Times New Roman" w:hAnsi="Times New Roman" w:cs="Times New Roman"/>
          <w:color w:val="000000"/>
          <w:sz w:val="26"/>
          <w:szCs w:val="26"/>
        </w:rPr>
        <w:t xml:space="preserve">de </w:t>
      </w:r>
      <w:r w:rsidRPr="00A10241">
        <w:rPr>
          <w:rFonts w:ascii="Times New Roman" w:eastAsia="Times New Roman" w:hAnsi="Times New Roman" w:cs="Times New Roman"/>
          <w:color w:val="000000"/>
          <w:sz w:val="26"/>
          <w:szCs w:val="26"/>
        </w:rPr>
        <w:t>corriger les simulations</w:t>
      </w:r>
      <w:r>
        <w:rPr>
          <w:rFonts w:ascii="Times New Roman" w:eastAsia="Times New Roman" w:hAnsi="Times New Roman" w:cs="Times New Roman"/>
          <w:color w:val="000000"/>
          <w:sz w:val="26"/>
          <w:szCs w:val="26"/>
        </w:rPr>
        <w:t xml:space="preserve"> des modèles</w:t>
      </w:r>
      <w:r w:rsidRPr="00A10241">
        <w:rPr>
          <w:rFonts w:ascii="Times New Roman" w:eastAsia="Times New Roman" w:hAnsi="Times New Roman" w:cs="Times New Roman"/>
          <w:color w:val="000000"/>
          <w:sz w:val="26"/>
          <w:szCs w:val="26"/>
        </w:rPr>
        <w:t xml:space="preserve"> climatiques.</w:t>
      </w:r>
      <w:r w:rsidR="00FA4BA3" w:rsidRPr="00FA4BA3">
        <w:rPr>
          <w:rFonts w:ascii="Times New Roman" w:eastAsia="Times New Roman" w:hAnsi="Times New Roman" w:cs="Times New Roman"/>
          <w:color w:val="000000"/>
          <w:sz w:val="26"/>
          <w:szCs w:val="26"/>
        </w:rPr>
        <w:t xml:space="preserve"> Cette étape est capitale, dès lors qu'on s'accorde sur le fait que les données issues de sources satellitaires sont biaisées par rapport aux données des observations terrestres</w:t>
      </w:r>
      <w:r w:rsidRPr="00A10241">
        <w:rPr>
          <w:rFonts w:ascii="Times New Roman" w:eastAsia="Times New Roman" w:hAnsi="Times New Roman" w:cs="Times New Roman"/>
          <w:color w:val="000000"/>
          <w:sz w:val="26"/>
          <w:szCs w:val="26"/>
        </w:rPr>
        <w:t xml:space="preserve">. </w:t>
      </w:r>
      <w:r w:rsidR="00FA4BA3">
        <w:rPr>
          <w:rFonts w:ascii="Times New Roman" w:eastAsia="Times New Roman" w:hAnsi="Times New Roman" w:cs="Times New Roman"/>
          <w:color w:val="000000"/>
          <w:sz w:val="26"/>
          <w:szCs w:val="26"/>
        </w:rPr>
        <w:t>P</w:t>
      </w:r>
      <w:r w:rsidRPr="00A10241">
        <w:rPr>
          <w:rFonts w:ascii="Times New Roman" w:eastAsia="Times New Roman" w:hAnsi="Times New Roman" w:cs="Times New Roman"/>
          <w:color w:val="000000"/>
          <w:sz w:val="26"/>
          <w:szCs w:val="26"/>
        </w:rPr>
        <w:t>lusieurs auteurs</w:t>
      </w:r>
      <w:r w:rsidR="00FA4BA3">
        <w:rPr>
          <w:rFonts w:ascii="Times New Roman" w:eastAsia="Times New Roman" w:hAnsi="Times New Roman" w:cs="Times New Roman"/>
          <w:color w:val="000000"/>
          <w:sz w:val="26"/>
          <w:szCs w:val="26"/>
        </w:rPr>
        <w:t xml:space="preserve"> ont également soutenu l’idée de corriger les données satellitaires avant leur utilisation</w:t>
      </w:r>
      <w:r w:rsidRPr="00A10241">
        <w:rPr>
          <w:rFonts w:ascii="Times New Roman" w:eastAsia="Times New Roman" w:hAnsi="Times New Roman" w:cs="Times New Roman"/>
          <w:color w:val="000000"/>
          <w:sz w:val="26"/>
          <w:szCs w:val="26"/>
        </w:rPr>
        <w:t xml:space="preserve"> </w:t>
      </w:r>
      <w:r w:rsidRPr="00FA4BA3">
        <w:rPr>
          <w:rFonts w:ascii="Times New Roman" w:eastAsia="Times New Roman" w:hAnsi="Times New Roman" w:cs="Times New Roman"/>
          <w:color w:val="000000"/>
          <w:sz w:val="26"/>
          <w:szCs w:val="26"/>
        </w:rPr>
        <w:t>(</w:t>
      </w:r>
      <w:r w:rsidRPr="00A10241">
        <w:rPr>
          <w:rFonts w:ascii="Times New Roman" w:eastAsia="Times New Roman" w:hAnsi="Times New Roman" w:cs="Times New Roman"/>
          <w:color w:val="000000"/>
          <w:sz w:val="26"/>
          <w:szCs w:val="26"/>
        </w:rPr>
        <w:t>Mandela</w:t>
      </w:r>
      <w:r>
        <w:rPr>
          <w:rFonts w:ascii="Times New Roman" w:eastAsia="Times New Roman" w:hAnsi="Times New Roman" w:cs="Times New Roman"/>
          <w:color w:val="000000"/>
          <w:sz w:val="26"/>
          <w:szCs w:val="26"/>
        </w:rPr>
        <w:t xml:space="preserve">, </w:t>
      </w:r>
      <w:r w:rsidRPr="00A10241">
        <w:rPr>
          <w:rFonts w:ascii="Times New Roman" w:eastAsia="Times New Roman" w:hAnsi="Times New Roman" w:cs="Times New Roman"/>
          <w:color w:val="000000"/>
          <w:sz w:val="26"/>
          <w:szCs w:val="26"/>
        </w:rPr>
        <w:t>2018</w:t>
      </w:r>
      <w:r>
        <w:rPr>
          <w:rFonts w:ascii="Times New Roman" w:eastAsia="Times New Roman" w:hAnsi="Times New Roman" w:cs="Times New Roman"/>
          <w:color w:val="000000"/>
          <w:sz w:val="26"/>
          <w:szCs w:val="26"/>
        </w:rPr>
        <w:t xml:space="preserve"> ; </w:t>
      </w:r>
      <w:r w:rsidRPr="00A10241">
        <w:rPr>
          <w:rFonts w:ascii="Times New Roman" w:eastAsia="Times New Roman" w:hAnsi="Times New Roman" w:cs="Times New Roman"/>
          <w:color w:val="000000"/>
          <w:sz w:val="26"/>
          <w:szCs w:val="26"/>
        </w:rPr>
        <w:t>OMM</w:t>
      </w:r>
      <w:r>
        <w:rPr>
          <w:rFonts w:ascii="Times New Roman" w:eastAsia="Times New Roman" w:hAnsi="Times New Roman" w:cs="Times New Roman"/>
          <w:color w:val="000000"/>
          <w:sz w:val="26"/>
          <w:szCs w:val="26"/>
        </w:rPr>
        <w:t xml:space="preserve">, </w:t>
      </w:r>
      <w:r w:rsidRPr="00A10241">
        <w:rPr>
          <w:rFonts w:ascii="Times New Roman" w:eastAsia="Times New Roman" w:hAnsi="Times New Roman" w:cs="Times New Roman"/>
          <w:color w:val="000000"/>
          <w:sz w:val="26"/>
          <w:szCs w:val="26"/>
        </w:rPr>
        <w:t>2011</w:t>
      </w:r>
      <w:r>
        <w:rPr>
          <w:rFonts w:ascii="Times New Roman" w:eastAsia="Times New Roman" w:hAnsi="Times New Roman" w:cs="Times New Roman"/>
          <w:color w:val="000000"/>
          <w:sz w:val="26"/>
          <w:szCs w:val="26"/>
        </w:rPr>
        <w:t>)</w:t>
      </w:r>
      <w:r w:rsidR="00FA4BA3">
        <w:rPr>
          <w:rFonts w:ascii="Times New Roman" w:eastAsia="Times New Roman" w:hAnsi="Times New Roman" w:cs="Times New Roman"/>
          <w:color w:val="000000"/>
          <w:sz w:val="26"/>
          <w:szCs w:val="26"/>
        </w:rPr>
        <w:t>.</w:t>
      </w:r>
    </w:p>
    <w:p w14:paraId="09FF1918" w14:textId="77777777"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En effet malgré la couverture spatiale et temporelle très satisfaisante, les données satellitaires reproduisent mal la climatologie zonale. </w:t>
      </w:r>
    </w:p>
    <w:p w14:paraId="1A7253C9" w14:textId="77777777"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Les résultats du contrôle de qualité ont révélé des données aberrantes dans les séries de précipitation et de température. </w:t>
      </w:r>
    </w:p>
    <w:p w14:paraId="2F0503FD" w14:textId="77777777"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Les données aberrantes détectées dans la série pluviométrique correspondent à des valeurs extrêmement élevées et celles détectées dans la série des températures sont des valeurs extrêmement faibles.</w:t>
      </w:r>
    </w:p>
    <w:p w14:paraId="5C321D48" w14:textId="39A25485"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Ces données déclarées aberrantes devraient en principe faire l'objet d’une vérification en se référents aux archives des enregistrement</w:t>
      </w:r>
      <w:r w:rsidR="00024EF8">
        <w:rPr>
          <w:rFonts w:ascii="Times New Roman" w:eastAsia="Times New Roman" w:hAnsi="Times New Roman" w:cs="Times New Roman"/>
          <w:color w:val="000000"/>
          <w:sz w:val="26"/>
          <w:szCs w:val="26"/>
        </w:rPr>
        <w:t>s</w:t>
      </w:r>
      <w:r w:rsidRPr="00A10241">
        <w:rPr>
          <w:rFonts w:ascii="Times New Roman" w:eastAsia="Times New Roman" w:hAnsi="Times New Roman" w:cs="Times New Roman"/>
          <w:color w:val="000000"/>
          <w:sz w:val="26"/>
          <w:szCs w:val="26"/>
        </w:rPr>
        <w:t xml:space="preserve">. </w:t>
      </w:r>
    </w:p>
    <w:p w14:paraId="099A2F8C" w14:textId="21DC4B0C"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Compte tenu du fait que nous ne disposons </w:t>
      </w:r>
      <w:r w:rsidR="00024EF8">
        <w:rPr>
          <w:rFonts w:ascii="Times New Roman" w:eastAsia="Times New Roman" w:hAnsi="Times New Roman" w:cs="Times New Roman"/>
          <w:color w:val="000000"/>
          <w:sz w:val="26"/>
          <w:szCs w:val="26"/>
        </w:rPr>
        <w:t xml:space="preserve">pas </w:t>
      </w:r>
      <w:r w:rsidRPr="00A10241">
        <w:rPr>
          <w:rFonts w:ascii="Times New Roman" w:eastAsia="Times New Roman" w:hAnsi="Times New Roman" w:cs="Times New Roman"/>
          <w:color w:val="000000"/>
          <w:sz w:val="26"/>
          <w:szCs w:val="26"/>
        </w:rPr>
        <w:t>des archives, ces données ont été</w:t>
      </w:r>
      <w:r w:rsidR="00024EF8">
        <w:rPr>
          <w:rFonts w:ascii="Times New Roman" w:eastAsia="Times New Roman" w:hAnsi="Times New Roman" w:cs="Times New Roman"/>
          <w:color w:val="000000"/>
          <w:sz w:val="26"/>
          <w:szCs w:val="26"/>
        </w:rPr>
        <w:t xml:space="preserve"> considérées comme étant des valeurs manquantes</w:t>
      </w:r>
      <w:r w:rsidRPr="00A10241">
        <w:rPr>
          <w:rFonts w:ascii="Times New Roman" w:eastAsia="Times New Roman" w:hAnsi="Times New Roman" w:cs="Times New Roman"/>
          <w:color w:val="000000"/>
          <w:sz w:val="26"/>
          <w:szCs w:val="26"/>
        </w:rPr>
        <w:t xml:space="preserve">. </w:t>
      </w:r>
    </w:p>
    <w:p w14:paraId="7B1EBFE8" w14:textId="77777777"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Les résultats de la correction de biais révèlent que la performance des méthodes varie en fonction de la variable.</w:t>
      </w:r>
    </w:p>
    <w:p w14:paraId="65B5345F" w14:textId="77777777"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 Pour les températures maximales, la correction a été plus satisfaisante avec la méthode quantile-quantile qu’avec la méthode scaling. </w:t>
      </w:r>
    </w:p>
    <w:p w14:paraId="73A6FB8C" w14:textId="77777777"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 En rappelle, les valeurs de MAE calculées sont 1.44 et 1.74 respectivement pour la méthode quantile-quantile et scaling. </w:t>
      </w:r>
    </w:p>
    <w:p w14:paraId="680D1E4C" w14:textId="07BF0D86"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 Ces valeurs correspondent à une réduction de 17% et 0.5% de l’erreur moyenne absolue (MAE).</w:t>
      </w:r>
    </w:p>
    <w:p w14:paraId="5A502DF0" w14:textId="77777777"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  Pour ce qui est des températures minimales la performance des données corrigées de biais est meilleure avec la méthode scaling.</w:t>
      </w:r>
    </w:p>
    <w:p w14:paraId="50FF3258" w14:textId="25E7287E"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   Les valeurs de MAE calculées sont 1.55 et 1.52 respectivement pour la méthode EQM et scaling correspondant à une réduction de 18% et 17% de la MAE.  </w:t>
      </w:r>
    </w:p>
    <w:p w14:paraId="693B31DC" w14:textId="77777777"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Par contre pour les données pluviométriques la MAE a évolué à la baisse après la correction, montrant l’introduction de nouveaux biais dans la série chronologique. </w:t>
      </w:r>
    </w:p>
    <w:p w14:paraId="1EF4A13C" w14:textId="3009365A"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Tout de même, les diagramme quantile-quantile ont montré une amélioration des valeurs des différents quantiles.</w:t>
      </w:r>
    </w:p>
    <w:p w14:paraId="29DA4C3F" w14:textId="77777777"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 Ces résultats pourraient se justifier par le fait que les méthodes de correction ont chacune un but bien précis. </w:t>
      </w:r>
    </w:p>
    <w:p w14:paraId="36ABD15F" w14:textId="52DFFE0D"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 Certaines méthodes ont pour but de corriger des moments statistiques particuliers (moyenne, variance) tandis que d’autres corrigent toute la distribution des </w:t>
      </w:r>
      <w:r w:rsidR="00024EF8">
        <w:rPr>
          <w:rFonts w:ascii="Times New Roman" w:eastAsia="Times New Roman" w:hAnsi="Times New Roman" w:cs="Times New Roman"/>
          <w:color w:val="000000"/>
          <w:sz w:val="26"/>
          <w:szCs w:val="26"/>
        </w:rPr>
        <w:t>données</w:t>
      </w:r>
      <w:r w:rsidRPr="00A10241">
        <w:rPr>
          <w:rFonts w:ascii="Times New Roman" w:eastAsia="Times New Roman" w:hAnsi="Times New Roman" w:cs="Times New Roman"/>
          <w:color w:val="000000"/>
          <w:sz w:val="26"/>
          <w:szCs w:val="26"/>
        </w:rPr>
        <w:t xml:space="preserve"> </w:t>
      </w:r>
      <w:r w:rsidR="00024EF8">
        <w:rPr>
          <w:rFonts w:ascii="Times New Roman" w:eastAsia="Times New Roman" w:hAnsi="Times New Roman" w:cs="Times New Roman"/>
          <w:color w:val="800000"/>
          <w:sz w:val="26"/>
          <w:szCs w:val="26"/>
        </w:rPr>
        <w:t>(</w:t>
      </w:r>
      <w:proofErr w:type="spellStart"/>
      <w:r w:rsidRPr="00A10241">
        <w:rPr>
          <w:rFonts w:ascii="Times New Roman" w:eastAsia="Times New Roman" w:hAnsi="Times New Roman" w:cs="Times New Roman"/>
          <w:color w:val="000000"/>
          <w:sz w:val="26"/>
          <w:szCs w:val="26"/>
        </w:rPr>
        <w:t>Mahamadi</w:t>
      </w:r>
      <w:proofErr w:type="spellEnd"/>
      <w:r w:rsidR="00024EF8">
        <w:rPr>
          <w:rFonts w:ascii="Times New Roman" w:eastAsia="Times New Roman" w:hAnsi="Times New Roman" w:cs="Times New Roman"/>
          <w:color w:val="000000"/>
          <w:sz w:val="26"/>
          <w:szCs w:val="26"/>
        </w:rPr>
        <w:t xml:space="preserve">, </w:t>
      </w:r>
      <w:r w:rsidRPr="00A10241">
        <w:rPr>
          <w:rFonts w:ascii="Times New Roman" w:eastAsia="Times New Roman" w:hAnsi="Times New Roman" w:cs="Times New Roman"/>
          <w:color w:val="000000"/>
          <w:sz w:val="26"/>
          <w:szCs w:val="26"/>
        </w:rPr>
        <w:t>2020</w:t>
      </w:r>
      <w:r w:rsidR="00024EF8">
        <w:rPr>
          <w:rFonts w:ascii="Times New Roman" w:eastAsia="Times New Roman" w:hAnsi="Times New Roman" w:cs="Times New Roman"/>
          <w:color w:val="000000"/>
          <w:sz w:val="26"/>
          <w:szCs w:val="26"/>
        </w:rPr>
        <w:t>)</w:t>
      </w:r>
      <w:r w:rsidRPr="00A10241">
        <w:rPr>
          <w:rFonts w:ascii="Times New Roman" w:eastAsia="Times New Roman" w:hAnsi="Times New Roman" w:cs="Times New Roman"/>
          <w:color w:val="000000"/>
          <w:sz w:val="26"/>
          <w:szCs w:val="26"/>
        </w:rPr>
        <w:t>.</w:t>
      </w:r>
    </w:p>
    <w:p w14:paraId="788C0419" w14:textId="5168DED5"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A10241">
        <w:rPr>
          <w:rFonts w:ascii="Times New Roman" w:eastAsia="Times New Roman" w:hAnsi="Times New Roman" w:cs="Times New Roman"/>
          <w:color w:val="000000"/>
          <w:sz w:val="26"/>
          <w:szCs w:val="26"/>
        </w:rPr>
        <w:t xml:space="preserve">  Les études de </w:t>
      </w:r>
      <w:proofErr w:type="spellStart"/>
      <w:r w:rsidR="00024EF8">
        <w:rPr>
          <w:rFonts w:ascii="Times New Roman" w:eastAsia="Times New Roman" w:hAnsi="Times New Roman" w:cs="Times New Roman"/>
          <w:color w:val="000000"/>
          <w:sz w:val="26"/>
          <w:szCs w:val="26"/>
        </w:rPr>
        <w:t>L</w:t>
      </w:r>
      <w:r w:rsidRPr="00A10241">
        <w:rPr>
          <w:rFonts w:ascii="Times New Roman" w:eastAsia="Times New Roman" w:hAnsi="Times New Roman" w:cs="Times New Roman"/>
          <w:color w:val="000000"/>
          <w:sz w:val="26"/>
          <w:szCs w:val="26"/>
        </w:rPr>
        <w:t>afon</w:t>
      </w:r>
      <w:proofErr w:type="spellEnd"/>
      <w:r w:rsidR="00024EF8">
        <w:rPr>
          <w:rFonts w:ascii="Times New Roman" w:eastAsia="Times New Roman" w:hAnsi="Times New Roman" w:cs="Times New Roman"/>
          <w:color w:val="000000"/>
          <w:sz w:val="26"/>
          <w:szCs w:val="26"/>
        </w:rPr>
        <w:t xml:space="preserve"> et al. (</w:t>
      </w:r>
      <w:r w:rsidRPr="00A10241">
        <w:rPr>
          <w:rFonts w:ascii="Times New Roman" w:eastAsia="Times New Roman" w:hAnsi="Times New Roman" w:cs="Times New Roman"/>
          <w:color w:val="000000"/>
          <w:sz w:val="26"/>
          <w:szCs w:val="26"/>
        </w:rPr>
        <w:t>2013</w:t>
      </w:r>
      <w:r w:rsidR="00024EF8">
        <w:rPr>
          <w:rFonts w:ascii="Times New Roman" w:eastAsia="Times New Roman" w:hAnsi="Times New Roman" w:cs="Times New Roman"/>
          <w:color w:val="000000"/>
          <w:sz w:val="26"/>
          <w:szCs w:val="26"/>
        </w:rPr>
        <w:t>)</w:t>
      </w:r>
      <w:r w:rsidRPr="00A10241">
        <w:rPr>
          <w:rFonts w:ascii="Times New Roman" w:eastAsia="Times New Roman" w:hAnsi="Times New Roman" w:cs="Times New Roman"/>
          <w:color w:val="000000"/>
          <w:sz w:val="26"/>
          <w:szCs w:val="26"/>
        </w:rPr>
        <w:t xml:space="preserve"> basées en partie sur celles de </w:t>
      </w:r>
      <w:proofErr w:type="spellStart"/>
      <w:r w:rsidRPr="00A10241">
        <w:rPr>
          <w:rFonts w:ascii="Times New Roman" w:eastAsia="Times New Roman" w:hAnsi="Times New Roman" w:cs="Times New Roman"/>
          <w:color w:val="000000"/>
          <w:sz w:val="26"/>
          <w:szCs w:val="26"/>
        </w:rPr>
        <w:t>Piani</w:t>
      </w:r>
      <w:proofErr w:type="spellEnd"/>
      <w:r w:rsidR="00024EF8">
        <w:rPr>
          <w:rFonts w:ascii="Times New Roman" w:eastAsia="Times New Roman" w:hAnsi="Times New Roman" w:cs="Times New Roman"/>
          <w:color w:val="000000"/>
          <w:sz w:val="26"/>
          <w:szCs w:val="26"/>
        </w:rPr>
        <w:t xml:space="preserve"> et al. (</w:t>
      </w:r>
      <w:r w:rsidRPr="00A10241">
        <w:rPr>
          <w:rFonts w:ascii="Times New Roman" w:eastAsia="Times New Roman" w:hAnsi="Times New Roman" w:cs="Times New Roman"/>
          <w:color w:val="000000"/>
          <w:sz w:val="26"/>
          <w:szCs w:val="26"/>
        </w:rPr>
        <w:t>2010</w:t>
      </w:r>
      <w:r w:rsidR="00024EF8">
        <w:rPr>
          <w:rFonts w:ascii="Times New Roman" w:eastAsia="Times New Roman" w:hAnsi="Times New Roman" w:cs="Times New Roman"/>
          <w:color w:val="000000"/>
          <w:sz w:val="26"/>
          <w:szCs w:val="26"/>
        </w:rPr>
        <w:t>)</w:t>
      </w:r>
      <w:r w:rsidRPr="00A10241">
        <w:rPr>
          <w:rFonts w:ascii="Times New Roman" w:eastAsia="Times New Roman" w:hAnsi="Times New Roman" w:cs="Times New Roman"/>
          <w:color w:val="000000"/>
          <w:sz w:val="26"/>
          <w:szCs w:val="26"/>
        </w:rPr>
        <w:t xml:space="preserve"> et</w:t>
      </w:r>
      <w:r w:rsidR="00024EF8">
        <w:rPr>
          <w:rFonts w:ascii="Times New Roman" w:eastAsia="Times New Roman" w:hAnsi="Times New Roman" w:cs="Times New Roman"/>
          <w:color w:val="000000"/>
          <w:sz w:val="26"/>
          <w:szCs w:val="26"/>
        </w:rPr>
        <w:t xml:space="preserve"> </w:t>
      </w:r>
      <w:proofErr w:type="spellStart"/>
      <w:r w:rsidRPr="00A10241">
        <w:rPr>
          <w:rFonts w:ascii="Times New Roman" w:eastAsia="Times New Roman" w:hAnsi="Times New Roman" w:cs="Times New Roman"/>
          <w:color w:val="000000"/>
          <w:sz w:val="26"/>
          <w:szCs w:val="26"/>
        </w:rPr>
        <w:t>Gudmundsson</w:t>
      </w:r>
      <w:proofErr w:type="spellEnd"/>
      <w:r w:rsidR="00024EF8">
        <w:rPr>
          <w:rFonts w:ascii="Times New Roman" w:eastAsia="Times New Roman" w:hAnsi="Times New Roman" w:cs="Times New Roman"/>
          <w:color w:val="000000"/>
          <w:sz w:val="26"/>
          <w:szCs w:val="26"/>
        </w:rPr>
        <w:t xml:space="preserve"> et al. (</w:t>
      </w:r>
      <w:r w:rsidRPr="00A10241">
        <w:rPr>
          <w:rFonts w:ascii="Times New Roman" w:eastAsia="Times New Roman" w:hAnsi="Times New Roman" w:cs="Times New Roman"/>
          <w:color w:val="000000"/>
          <w:sz w:val="26"/>
          <w:szCs w:val="26"/>
        </w:rPr>
        <w:t>2012</w:t>
      </w:r>
      <w:r w:rsidR="00024EF8">
        <w:rPr>
          <w:rFonts w:ascii="Times New Roman" w:eastAsia="Times New Roman" w:hAnsi="Times New Roman" w:cs="Times New Roman"/>
          <w:color w:val="000000"/>
          <w:sz w:val="26"/>
          <w:szCs w:val="26"/>
        </w:rPr>
        <w:t>)</w:t>
      </w:r>
      <w:r w:rsidRPr="00A10241">
        <w:rPr>
          <w:rFonts w:ascii="Times New Roman" w:eastAsia="Times New Roman" w:hAnsi="Times New Roman" w:cs="Times New Roman"/>
          <w:color w:val="000000"/>
          <w:sz w:val="26"/>
          <w:szCs w:val="26"/>
        </w:rPr>
        <w:t xml:space="preserve"> ont montré que les méthodes de correction quantile-quantile sont conçues pour améliorer la distribution des variables. </w:t>
      </w:r>
    </w:p>
    <w:p w14:paraId="2E862413" w14:textId="02F0B21B"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A10241">
        <w:rPr>
          <w:rFonts w:ascii="Times New Roman" w:eastAsia="Times New Roman" w:hAnsi="Times New Roman" w:cs="Times New Roman"/>
          <w:color w:val="000000"/>
          <w:sz w:val="26"/>
          <w:szCs w:val="26"/>
        </w:rPr>
        <w:t>Dans son étude réalisée sur le Benin, Mandela</w:t>
      </w:r>
      <w:r w:rsidR="00606BC3">
        <w:rPr>
          <w:rFonts w:ascii="Times New Roman" w:eastAsia="Times New Roman" w:hAnsi="Times New Roman" w:cs="Times New Roman"/>
          <w:color w:val="000000"/>
          <w:sz w:val="26"/>
          <w:szCs w:val="26"/>
        </w:rPr>
        <w:t xml:space="preserve"> (</w:t>
      </w:r>
      <w:r w:rsidRPr="00A10241">
        <w:rPr>
          <w:rFonts w:ascii="Times New Roman" w:eastAsia="Times New Roman" w:hAnsi="Times New Roman" w:cs="Times New Roman"/>
          <w:color w:val="000000"/>
          <w:sz w:val="26"/>
          <w:szCs w:val="26"/>
        </w:rPr>
        <w:t>2018</w:t>
      </w:r>
      <w:r w:rsidR="00606BC3">
        <w:rPr>
          <w:rFonts w:ascii="Times New Roman" w:eastAsia="Times New Roman" w:hAnsi="Times New Roman" w:cs="Times New Roman"/>
          <w:color w:val="000000"/>
          <w:sz w:val="26"/>
          <w:szCs w:val="26"/>
        </w:rPr>
        <w:t>)</w:t>
      </w:r>
      <w:r w:rsidRPr="00A10241">
        <w:rPr>
          <w:rFonts w:ascii="Times New Roman" w:eastAsia="Times New Roman" w:hAnsi="Times New Roman" w:cs="Times New Roman"/>
          <w:color w:val="000000"/>
          <w:sz w:val="26"/>
          <w:szCs w:val="26"/>
        </w:rPr>
        <w:t xml:space="preserve"> a également trouvé que les données corrigées de biais présentent </w:t>
      </w:r>
      <w:r w:rsidR="00606BC3" w:rsidRPr="00A10241">
        <w:rPr>
          <w:rFonts w:ascii="Times New Roman" w:eastAsia="Times New Roman" w:hAnsi="Times New Roman" w:cs="Times New Roman"/>
          <w:color w:val="000000"/>
          <w:sz w:val="26"/>
          <w:szCs w:val="26"/>
        </w:rPr>
        <w:t>des performances assez meilleures</w:t>
      </w:r>
      <w:r w:rsidRPr="00A10241">
        <w:rPr>
          <w:rFonts w:ascii="Times New Roman" w:eastAsia="Times New Roman" w:hAnsi="Times New Roman" w:cs="Times New Roman"/>
          <w:color w:val="000000"/>
          <w:sz w:val="26"/>
          <w:szCs w:val="26"/>
        </w:rPr>
        <w:t xml:space="preserve"> pour les températures que pour les précipitations.</w:t>
      </w:r>
    </w:p>
    <w:p w14:paraId="6B22C371" w14:textId="7836F576" w:rsidR="00A10241" w:rsidRPr="00A10241" w:rsidRDefault="00A10241" w:rsidP="00A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A10241">
        <w:rPr>
          <w:rFonts w:ascii="Times New Roman" w:eastAsia="Times New Roman" w:hAnsi="Times New Roman" w:cs="Times New Roman"/>
          <w:color w:val="000000"/>
          <w:sz w:val="26"/>
          <w:szCs w:val="26"/>
        </w:rPr>
        <w:t xml:space="preserve"> Cela est lié au fait que les températures sont </w:t>
      </w:r>
      <w:proofErr w:type="spellStart"/>
      <w:r w:rsidRPr="00A10241">
        <w:rPr>
          <w:rFonts w:ascii="Times New Roman" w:eastAsia="Times New Roman" w:hAnsi="Times New Roman" w:cs="Times New Roman"/>
          <w:color w:val="000000"/>
          <w:sz w:val="26"/>
          <w:szCs w:val="26"/>
        </w:rPr>
        <w:t>continues</w:t>
      </w:r>
      <w:proofErr w:type="spellEnd"/>
      <w:r w:rsidR="00606BC3">
        <w:rPr>
          <w:rFonts w:ascii="Times New Roman" w:eastAsia="Times New Roman" w:hAnsi="Times New Roman" w:cs="Times New Roman"/>
          <w:color w:val="000000"/>
          <w:sz w:val="26"/>
          <w:szCs w:val="26"/>
        </w:rPr>
        <w:t xml:space="preserve"> (la distribution des températures est approximative à une distribution normale)</w:t>
      </w:r>
      <w:r w:rsidRPr="00A10241">
        <w:rPr>
          <w:rFonts w:ascii="Times New Roman" w:eastAsia="Times New Roman" w:hAnsi="Times New Roman" w:cs="Times New Roman"/>
          <w:color w:val="000000"/>
          <w:sz w:val="26"/>
          <w:szCs w:val="26"/>
        </w:rPr>
        <w:t xml:space="preserve"> dans le temps alors que la précipitation est très variable d’un jour à l’autre. </w:t>
      </w:r>
    </w:p>
    <w:p w14:paraId="07DBEC1C" w14:textId="2FB0BE63" w:rsidR="00A10241" w:rsidRPr="00606BC3" w:rsidRDefault="00A10241"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606BC3">
        <w:rPr>
          <w:rFonts w:ascii="Times New Roman" w:eastAsia="Times New Roman" w:hAnsi="Times New Roman" w:cs="Times New Roman"/>
          <w:color w:val="000000"/>
          <w:sz w:val="26"/>
          <w:szCs w:val="26"/>
        </w:rPr>
        <w:t xml:space="preserve"> Autrement dit, la température enregistrée le jour i est fortement corrélée avec celle observée le jour i-1, ce qui n’est pas le cas avec les données de précipitation qui se caractérisent par une très grande variabilité spatiale et temporelle.</w:t>
      </w:r>
    </w:p>
    <w:p w14:paraId="1451FF57" w14:textId="64585DAC" w:rsidR="00A10241" w:rsidRDefault="00A10241"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14:paraId="2D0E6BCC" w14:textId="34D41771" w:rsidR="00606BC3" w:rsidRDefault="00606BC3" w:rsidP="00606BC3">
      <w:pPr>
        <w:pStyle w:val="Titre2"/>
        <w:rPr>
          <w:rFonts w:eastAsia="Times New Roman"/>
        </w:rPr>
      </w:pPr>
      <w:r>
        <w:rPr>
          <w:rFonts w:eastAsia="Times New Roman"/>
        </w:rPr>
        <w:t>Mise en œuvre des modèles hydrologiques</w:t>
      </w:r>
    </w:p>
    <w:p w14:paraId="5A671B6E" w14:textId="02679E8D" w:rsidR="00606BC3" w:rsidRPr="00606BC3" w:rsidRDefault="00606BC3"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606BC3">
        <w:rPr>
          <w:rFonts w:ascii="Times New Roman" w:eastAsia="Times New Roman" w:hAnsi="Times New Roman" w:cs="Times New Roman"/>
          <w:color w:val="000000"/>
          <w:sz w:val="26"/>
          <w:szCs w:val="26"/>
        </w:rPr>
        <w:t xml:space="preserve">La mise en œuvre du modèle SWAT a nécessité une étude de sensibilité </w:t>
      </w:r>
      <w:r>
        <w:rPr>
          <w:rFonts w:ascii="Times New Roman" w:eastAsia="Times New Roman" w:hAnsi="Times New Roman" w:cs="Times New Roman"/>
          <w:color w:val="000000"/>
          <w:sz w:val="26"/>
          <w:szCs w:val="26"/>
        </w:rPr>
        <w:t>des</w:t>
      </w:r>
      <w:r w:rsidRPr="00606BC3">
        <w:rPr>
          <w:rFonts w:ascii="Times New Roman" w:eastAsia="Times New Roman" w:hAnsi="Times New Roman" w:cs="Times New Roman"/>
          <w:color w:val="000000"/>
          <w:sz w:val="26"/>
          <w:szCs w:val="26"/>
        </w:rPr>
        <w:t xml:space="preserve"> paramètres, en amont d</w:t>
      </w:r>
      <w:r>
        <w:rPr>
          <w:rFonts w:ascii="Times New Roman" w:eastAsia="Times New Roman" w:hAnsi="Times New Roman" w:cs="Times New Roman"/>
          <w:color w:val="000000"/>
          <w:sz w:val="26"/>
          <w:szCs w:val="26"/>
        </w:rPr>
        <w:t xml:space="preserve">u </w:t>
      </w:r>
      <w:r w:rsidRPr="00606BC3">
        <w:rPr>
          <w:rFonts w:ascii="Times New Roman" w:eastAsia="Times New Roman" w:hAnsi="Times New Roman" w:cs="Times New Roman"/>
          <w:color w:val="000000"/>
          <w:sz w:val="26"/>
          <w:szCs w:val="26"/>
        </w:rPr>
        <w:t>calage. En considérant vingt-cinq (25) paramètres, 3555 itérations ont été nécessaires pour identifier les paramètres qui influence</w:t>
      </w:r>
      <w:r>
        <w:rPr>
          <w:rFonts w:ascii="Times New Roman" w:eastAsia="Times New Roman" w:hAnsi="Times New Roman" w:cs="Times New Roman"/>
          <w:color w:val="000000"/>
          <w:sz w:val="26"/>
          <w:szCs w:val="26"/>
        </w:rPr>
        <w:t>nt</w:t>
      </w:r>
      <w:r w:rsidRPr="00606BC3">
        <w:rPr>
          <w:rFonts w:ascii="Times New Roman" w:eastAsia="Times New Roman" w:hAnsi="Times New Roman" w:cs="Times New Roman"/>
          <w:color w:val="000000"/>
          <w:sz w:val="26"/>
          <w:szCs w:val="26"/>
        </w:rPr>
        <w:t xml:space="preserve"> significative</w:t>
      </w:r>
      <w:r>
        <w:rPr>
          <w:rFonts w:ascii="Times New Roman" w:eastAsia="Times New Roman" w:hAnsi="Times New Roman" w:cs="Times New Roman"/>
          <w:color w:val="000000"/>
          <w:sz w:val="26"/>
          <w:szCs w:val="26"/>
        </w:rPr>
        <w:t xml:space="preserve">ment </w:t>
      </w:r>
      <w:r w:rsidRPr="00606BC3">
        <w:rPr>
          <w:rFonts w:ascii="Times New Roman" w:eastAsia="Times New Roman" w:hAnsi="Times New Roman" w:cs="Times New Roman"/>
          <w:color w:val="000000"/>
          <w:sz w:val="26"/>
          <w:szCs w:val="26"/>
        </w:rPr>
        <w:t xml:space="preserve">la réponse hydrologique du bassin. </w:t>
      </w:r>
    </w:p>
    <w:p w14:paraId="40943549" w14:textId="65DF38FA" w:rsidR="00606BC3" w:rsidRPr="00606BC3" w:rsidRDefault="00606BC3"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606BC3">
        <w:rPr>
          <w:rFonts w:ascii="Times New Roman" w:eastAsia="Times New Roman" w:hAnsi="Times New Roman" w:cs="Times New Roman"/>
          <w:color w:val="000000"/>
          <w:sz w:val="26"/>
          <w:szCs w:val="26"/>
        </w:rPr>
        <w:t xml:space="preserve">Le paramètre le plus sensible identifié est la longueur de la pente pour l’écoulement souterrain latéral (SLSOIL) suivie de l’inclinaison de la pente de l’aire de </w:t>
      </w:r>
      <w:r w:rsidR="00816361" w:rsidRPr="00606BC3">
        <w:rPr>
          <w:rFonts w:ascii="Times New Roman" w:eastAsia="Times New Roman" w:hAnsi="Times New Roman" w:cs="Times New Roman"/>
          <w:color w:val="000000"/>
          <w:sz w:val="26"/>
          <w:szCs w:val="26"/>
        </w:rPr>
        <w:t>couverture</w:t>
      </w:r>
      <w:r w:rsidR="00816361">
        <w:rPr>
          <w:rFonts w:ascii="Times New Roman" w:eastAsia="Times New Roman" w:hAnsi="Times New Roman" w:cs="Times New Roman"/>
          <w:color w:val="000000"/>
          <w:sz w:val="26"/>
          <w:szCs w:val="26"/>
        </w:rPr>
        <w:t xml:space="preserve"> </w:t>
      </w:r>
      <w:r w:rsidR="00816361">
        <w:t xml:space="preserve">   </w:t>
      </w:r>
      <w:proofErr w:type="gramStart"/>
      <w:r w:rsidR="00816361">
        <w:t xml:space="preserve">   </w:t>
      </w:r>
      <w:r w:rsidR="00816361">
        <w:rPr>
          <w:rFonts w:ascii="Times New Roman" w:eastAsia="Times New Roman" w:hAnsi="Times New Roman" w:cs="Times New Roman"/>
          <w:color w:val="000000"/>
          <w:sz w:val="26"/>
          <w:szCs w:val="26"/>
        </w:rPr>
        <w:t>(</w:t>
      </w:r>
      <w:proofErr w:type="gramEnd"/>
      <w:r w:rsidR="00816361" w:rsidRPr="00816361">
        <w:rPr>
          <w:rFonts w:ascii="Times New Roman" w:hAnsi="Times New Roman" w:cs="Times New Roman"/>
          <w:sz w:val="26"/>
          <w:szCs w:val="26"/>
        </w:rPr>
        <w:t>HRU_SLP</w:t>
      </w:r>
      <w:r w:rsidRPr="00606BC3">
        <w:rPr>
          <w:rFonts w:ascii="Times New Roman" w:eastAsia="Times New Roman" w:hAnsi="Times New Roman" w:cs="Times New Roman"/>
          <w:color w:val="000000"/>
          <w:sz w:val="26"/>
          <w:szCs w:val="26"/>
        </w:rPr>
        <w:t xml:space="preserve">) et de la capacité en eau disponible dans le sol (SOL_AWC). </w:t>
      </w:r>
    </w:p>
    <w:p w14:paraId="10CD01B2" w14:textId="694A93EF" w:rsidR="00606BC3" w:rsidRPr="00606BC3" w:rsidRDefault="00606BC3"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606BC3">
        <w:rPr>
          <w:rFonts w:ascii="Times New Roman" w:eastAsia="Times New Roman" w:hAnsi="Times New Roman" w:cs="Times New Roman"/>
          <w:color w:val="000000"/>
          <w:sz w:val="26"/>
          <w:szCs w:val="26"/>
        </w:rPr>
        <w:t>Dans le cadre de ses travaux de fin de cycle, Cyrille</w:t>
      </w:r>
      <w:r w:rsidR="00816361">
        <w:rPr>
          <w:rFonts w:ascii="Times New Roman" w:eastAsia="Times New Roman" w:hAnsi="Times New Roman" w:cs="Times New Roman"/>
          <w:color w:val="000000"/>
          <w:sz w:val="26"/>
          <w:szCs w:val="26"/>
        </w:rPr>
        <w:t xml:space="preserve"> (</w:t>
      </w:r>
      <w:r w:rsidRPr="00606BC3">
        <w:rPr>
          <w:rFonts w:ascii="Times New Roman" w:eastAsia="Times New Roman" w:hAnsi="Times New Roman" w:cs="Times New Roman"/>
          <w:color w:val="000000"/>
          <w:sz w:val="26"/>
          <w:szCs w:val="26"/>
        </w:rPr>
        <w:t>2020</w:t>
      </w:r>
      <w:r w:rsidR="00816361">
        <w:rPr>
          <w:rFonts w:ascii="Times New Roman" w:eastAsia="Times New Roman" w:hAnsi="Times New Roman" w:cs="Times New Roman"/>
          <w:color w:val="000000"/>
          <w:sz w:val="26"/>
          <w:szCs w:val="26"/>
        </w:rPr>
        <w:t>)</w:t>
      </w:r>
      <w:r w:rsidRPr="00606BC3">
        <w:rPr>
          <w:rFonts w:ascii="Times New Roman" w:eastAsia="Times New Roman" w:hAnsi="Times New Roman" w:cs="Times New Roman"/>
          <w:color w:val="000000"/>
          <w:sz w:val="26"/>
          <w:szCs w:val="26"/>
        </w:rPr>
        <w:t xml:space="preserve"> a également trouvé ces mêmes résultats sur le bassin du </w:t>
      </w:r>
      <w:proofErr w:type="spellStart"/>
      <w:r w:rsidRPr="00606BC3">
        <w:rPr>
          <w:rFonts w:ascii="Times New Roman" w:eastAsia="Times New Roman" w:hAnsi="Times New Roman" w:cs="Times New Roman"/>
          <w:color w:val="000000"/>
          <w:sz w:val="26"/>
          <w:szCs w:val="26"/>
        </w:rPr>
        <w:t>Nakambé</w:t>
      </w:r>
      <w:proofErr w:type="spellEnd"/>
      <w:r w:rsidRPr="00606BC3">
        <w:rPr>
          <w:rFonts w:ascii="Times New Roman" w:eastAsia="Times New Roman" w:hAnsi="Times New Roman" w:cs="Times New Roman"/>
          <w:color w:val="000000"/>
          <w:sz w:val="26"/>
          <w:szCs w:val="26"/>
        </w:rPr>
        <w:t xml:space="preserve"> à </w:t>
      </w:r>
      <w:proofErr w:type="spellStart"/>
      <w:r w:rsidRPr="00606BC3">
        <w:rPr>
          <w:rFonts w:ascii="Times New Roman" w:eastAsia="Times New Roman" w:hAnsi="Times New Roman" w:cs="Times New Roman"/>
          <w:color w:val="000000"/>
          <w:sz w:val="26"/>
          <w:szCs w:val="26"/>
        </w:rPr>
        <w:t>Wayen</w:t>
      </w:r>
      <w:proofErr w:type="spellEnd"/>
      <w:r w:rsidRPr="00606BC3">
        <w:rPr>
          <w:rFonts w:ascii="Times New Roman" w:eastAsia="Times New Roman" w:hAnsi="Times New Roman" w:cs="Times New Roman"/>
          <w:color w:val="000000"/>
          <w:sz w:val="26"/>
          <w:szCs w:val="26"/>
        </w:rPr>
        <w:t xml:space="preserve">. </w:t>
      </w:r>
    </w:p>
    <w:p w14:paraId="23C6CAC7" w14:textId="49911370" w:rsidR="00606BC3" w:rsidRPr="00606BC3" w:rsidRDefault="00606BC3"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606BC3">
        <w:rPr>
          <w:rFonts w:ascii="Times New Roman" w:eastAsia="Times New Roman" w:hAnsi="Times New Roman" w:cs="Times New Roman"/>
          <w:color w:val="000000"/>
          <w:sz w:val="26"/>
          <w:szCs w:val="26"/>
        </w:rPr>
        <w:t xml:space="preserve">Dans l’ensemble, les résultats de calage et de validation sont acceptables tant pour le modèle SWAT que pour le modèle GR6J. </w:t>
      </w:r>
    </w:p>
    <w:p w14:paraId="1C5E0837" w14:textId="4044FE09" w:rsidR="00606BC3" w:rsidRPr="00606BC3" w:rsidRDefault="00606BC3"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606BC3">
        <w:rPr>
          <w:rFonts w:ascii="Times New Roman" w:eastAsia="Times New Roman" w:hAnsi="Times New Roman" w:cs="Times New Roman"/>
          <w:color w:val="000000"/>
          <w:sz w:val="26"/>
          <w:szCs w:val="26"/>
        </w:rPr>
        <w:t>Les valeurs des critères de performance satisfont toutes aux condition</w:t>
      </w:r>
      <w:r w:rsidR="00816361">
        <w:rPr>
          <w:rFonts w:ascii="Times New Roman" w:eastAsia="Times New Roman" w:hAnsi="Times New Roman" w:cs="Times New Roman"/>
          <w:color w:val="000000"/>
          <w:sz w:val="26"/>
          <w:szCs w:val="26"/>
        </w:rPr>
        <w:t>s</w:t>
      </w:r>
      <w:r w:rsidRPr="00606BC3">
        <w:rPr>
          <w:rFonts w:ascii="Times New Roman" w:eastAsia="Times New Roman" w:hAnsi="Times New Roman" w:cs="Times New Roman"/>
          <w:color w:val="000000"/>
          <w:sz w:val="26"/>
          <w:szCs w:val="26"/>
        </w:rPr>
        <w:t xml:space="preserve"> </w:t>
      </w:r>
      <w:r w:rsidR="00816361" w:rsidRPr="00606BC3">
        <w:rPr>
          <w:rFonts w:ascii="Times New Roman" w:eastAsia="Times New Roman" w:hAnsi="Times New Roman" w:cs="Times New Roman"/>
          <w:color w:val="000000"/>
          <w:sz w:val="26"/>
          <w:szCs w:val="26"/>
        </w:rPr>
        <w:t>dé</w:t>
      </w:r>
      <w:r w:rsidR="00816361">
        <w:rPr>
          <w:rFonts w:ascii="Times New Roman" w:eastAsia="Times New Roman" w:hAnsi="Times New Roman" w:cs="Times New Roman"/>
          <w:color w:val="000000"/>
          <w:sz w:val="26"/>
          <w:szCs w:val="26"/>
        </w:rPr>
        <w:t>finies par</w:t>
      </w:r>
      <w:r w:rsidRPr="00606BC3">
        <w:rPr>
          <w:rFonts w:ascii="Times New Roman" w:eastAsia="Times New Roman" w:hAnsi="Times New Roman" w:cs="Times New Roman"/>
          <w:color w:val="000000"/>
          <w:sz w:val="26"/>
          <w:szCs w:val="26"/>
        </w:rPr>
        <w:t xml:space="preserve"> </w:t>
      </w:r>
      <w:proofErr w:type="spellStart"/>
      <w:r w:rsidRPr="00606BC3">
        <w:rPr>
          <w:rFonts w:ascii="Times New Roman" w:eastAsia="Times New Roman" w:hAnsi="Times New Roman" w:cs="Times New Roman"/>
          <w:color w:val="000000"/>
          <w:sz w:val="26"/>
          <w:szCs w:val="26"/>
        </w:rPr>
        <w:t>Moriasi</w:t>
      </w:r>
      <w:proofErr w:type="spellEnd"/>
      <w:r w:rsidR="00816361">
        <w:rPr>
          <w:rFonts w:ascii="Times New Roman" w:eastAsia="Times New Roman" w:hAnsi="Times New Roman" w:cs="Times New Roman"/>
          <w:color w:val="000000"/>
          <w:sz w:val="26"/>
          <w:szCs w:val="26"/>
        </w:rPr>
        <w:t xml:space="preserve"> et al., (</w:t>
      </w:r>
      <w:r w:rsidRPr="00606BC3">
        <w:rPr>
          <w:rFonts w:ascii="Times New Roman" w:eastAsia="Times New Roman" w:hAnsi="Times New Roman" w:cs="Times New Roman"/>
          <w:color w:val="000000"/>
          <w:sz w:val="26"/>
          <w:szCs w:val="26"/>
        </w:rPr>
        <w:t>2007</w:t>
      </w:r>
      <w:r w:rsidR="00816361">
        <w:rPr>
          <w:rFonts w:ascii="Times New Roman" w:eastAsia="Times New Roman" w:hAnsi="Times New Roman" w:cs="Times New Roman"/>
          <w:color w:val="000000"/>
          <w:sz w:val="26"/>
          <w:szCs w:val="26"/>
        </w:rPr>
        <w:t>)</w:t>
      </w:r>
      <w:r w:rsidRPr="00606BC3">
        <w:rPr>
          <w:rFonts w:ascii="Times New Roman" w:eastAsia="Times New Roman" w:hAnsi="Times New Roman" w:cs="Times New Roman"/>
          <w:color w:val="000000"/>
          <w:sz w:val="26"/>
          <w:szCs w:val="26"/>
        </w:rPr>
        <w:t xml:space="preserve"> </w:t>
      </w:r>
      <w:r w:rsidR="00816361">
        <w:rPr>
          <w:rFonts w:ascii="Times New Roman" w:eastAsia="Times New Roman" w:hAnsi="Times New Roman" w:cs="Times New Roman"/>
          <w:color w:val="000000"/>
          <w:sz w:val="26"/>
          <w:szCs w:val="26"/>
        </w:rPr>
        <w:t>(</w:t>
      </w:r>
      <m:oMath>
        <m:r>
          <w:rPr>
            <w:rFonts w:ascii="Cambria Math" w:eastAsia="Times New Roman" w:hAnsi="Cambria Math" w:cs="Times New Roman"/>
            <w:color w:val="000000"/>
            <w:sz w:val="26"/>
            <w:szCs w:val="26"/>
          </w:rPr>
          <m:t>Nash</m:t>
        </m:r>
        <m:r>
          <m:rPr>
            <m:sty m:val="p"/>
          </m:rPr>
          <w:rPr>
            <w:rFonts w:ascii="Cambria Math" w:eastAsia="Times New Roman" w:hAnsi="Cambria Math" w:cs="Times New Roman"/>
            <w:color w:val="000000"/>
            <w:sz w:val="26"/>
            <w:szCs w:val="26"/>
          </w:rPr>
          <m:t xml:space="preserve">≥0.5; </m:t>
        </m:r>
        <m:sSup>
          <m:sSupPr>
            <m:ctrlPr>
              <w:rPr>
                <w:rFonts w:ascii="Cambria Math" w:eastAsia="Times New Roman" w:hAnsi="Cambria Math" w:cs="Times New Roman"/>
                <w:color w:val="000000"/>
                <w:sz w:val="26"/>
                <w:szCs w:val="26"/>
              </w:rPr>
            </m:ctrlPr>
          </m:sSupPr>
          <m:e>
            <m:r>
              <w:rPr>
                <w:rFonts w:ascii="Cambria Math" w:eastAsia="Times New Roman" w:hAnsi="Cambria Math" w:cs="Times New Roman"/>
                <w:color w:val="000000"/>
                <w:sz w:val="26"/>
                <w:szCs w:val="26"/>
              </w:rPr>
              <m:t>R</m:t>
            </m:r>
          </m:e>
          <m:sup>
            <m:r>
              <m:rPr>
                <m:sty m:val="p"/>
              </m:rPr>
              <w:rPr>
                <w:rFonts w:ascii="Cambria Math" w:eastAsia="Times New Roman" w:hAnsi="Cambria Math" w:cs="Times New Roman"/>
                <w:color w:val="000000"/>
                <w:sz w:val="26"/>
                <w:szCs w:val="26"/>
              </w:rPr>
              <m:t>2</m:t>
            </m:r>
          </m:sup>
        </m:sSup>
        <m:r>
          <m:rPr>
            <m:sty m:val="p"/>
          </m:rPr>
          <w:rPr>
            <w:rFonts w:ascii="Cambria Math" w:eastAsia="Times New Roman" w:hAnsi="Cambria Math" w:cs="Times New Roman"/>
            <w:color w:val="000000"/>
            <w:sz w:val="26"/>
            <w:szCs w:val="26"/>
          </w:rPr>
          <m:t>≥0.5;</m:t>
        </m:r>
        <m:r>
          <w:rPr>
            <w:rFonts w:ascii="Cambria Math" w:eastAsia="Times New Roman" w:hAnsi="Cambria Math" w:cs="Times New Roman"/>
            <w:color w:val="000000"/>
            <w:sz w:val="26"/>
            <w:szCs w:val="26"/>
          </w:rPr>
          <m:t>PBIAIS</m:t>
        </m:r>
        <m:r>
          <m:rPr>
            <m:sty m:val="p"/>
          </m:rPr>
          <w:rPr>
            <w:rFonts w:ascii="Cambria Math" w:eastAsia="Times New Roman" w:hAnsi="Cambria Math" w:cs="Times New Roman"/>
            <w:color w:val="000000"/>
            <w:sz w:val="26"/>
            <w:szCs w:val="26"/>
          </w:rPr>
          <m:t xml:space="preserve"> </m:t>
        </m:r>
        <m:r>
          <w:rPr>
            <w:rFonts w:ascii="Cambria Math" w:eastAsia="Times New Roman" w:hAnsi="Cambria Math" w:cs="Times New Roman"/>
            <w:color w:val="000000"/>
            <w:sz w:val="26"/>
            <w:szCs w:val="26"/>
          </w:rPr>
          <m:t>compris</m:t>
        </m:r>
        <m:r>
          <m:rPr>
            <m:sty m:val="p"/>
          </m:rPr>
          <w:rPr>
            <w:rFonts w:ascii="Cambria Math" w:eastAsia="Times New Roman" w:hAnsi="Cambria Math" w:cs="Times New Roman"/>
            <w:color w:val="000000"/>
            <w:sz w:val="26"/>
            <w:szCs w:val="26"/>
          </w:rPr>
          <m:t xml:space="preserve"> </m:t>
        </m:r>
        <m:r>
          <w:rPr>
            <w:rFonts w:ascii="Cambria Math" w:eastAsia="Times New Roman" w:hAnsi="Cambria Math" w:cs="Times New Roman"/>
            <w:color w:val="000000"/>
            <w:sz w:val="26"/>
            <w:szCs w:val="26"/>
          </w:rPr>
          <m:t>entre</m:t>
        </m:r>
        <m:r>
          <m:rPr>
            <m:sty m:val="p"/>
          </m:rPr>
          <w:rPr>
            <w:rFonts w:ascii="Cambria Math" w:eastAsia="Times New Roman" w:hAnsi="Cambria Math" w:cs="Times New Roman"/>
            <w:color w:val="000000"/>
            <w:sz w:val="26"/>
            <w:szCs w:val="26"/>
          </w:rPr>
          <m:t xml:space="preserve"> ±0.25</m:t>
        </m:r>
      </m:oMath>
      <w:r w:rsidRPr="00606BC3">
        <w:rPr>
          <w:rFonts w:ascii="Times New Roman" w:eastAsia="Times New Roman" w:hAnsi="Times New Roman" w:cs="Times New Roman"/>
          <w:color w:val="000000"/>
          <w:sz w:val="26"/>
          <w:szCs w:val="26"/>
        </w:rPr>
        <w:t>). A la calibration, le modèle GR6J a montré des performances assez meilleures (NASH=0.</w:t>
      </w:r>
      <w:r w:rsidR="00313052" w:rsidRPr="00606BC3">
        <w:rPr>
          <w:rFonts w:ascii="Times New Roman" w:eastAsia="Times New Roman" w:hAnsi="Times New Roman" w:cs="Times New Roman"/>
          <w:color w:val="000000"/>
          <w:sz w:val="26"/>
          <w:szCs w:val="26"/>
        </w:rPr>
        <w:t>87 ;</w:t>
      </w:r>
      <w:r w:rsidRPr="00606BC3">
        <w:rPr>
          <w:rFonts w:ascii="Times New Roman" w:eastAsia="Times New Roman" w:hAnsi="Times New Roman" w:cs="Times New Roman"/>
          <w:color w:val="000000"/>
          <w:sz w:val="26"/>
          <w:szCs w:val="26"/>
        </w:rPr>
        <w:t xml:space="preserve"> PBIAS %=4.</w:t>
      </w:r>
      <w:proofErr w:type="gramStart"/>
      <w:r w:rsidRPr="00606BC3">
        <w:rPr>
          <w:rFonts w:ascii="Times New Roman" w:eastAsia="Times New Roman" w:hAnsi="Times New Roman" w:cs="Times New Roman"/>
          <w:color w:val="000000"/>
          <w:sz w:val="26"/>
          <w:szCs w:val="26"/>
        </w:rPr>
        <w:t>3;</w:t>
      </w:r>
      <w:proofErr w:type="gramEnd"/>
      <w:r w:rsidRPr="00606BC3">
        <w:rPr>
          <w:rFonts w:ascii="Times New Roman" w:eastAsia="Times New Roman" w:hAnsi="Times New Roman" w:cs="Times New Roman"/>
          <w:color w:val="000000"/>
          <w:sz w:val="26"/>
          <w:szCs w:val="26"/>
        </w:rPr>
        <w:t xml:space="preserve"> R</w:t>
      </w:r>
      <w:r w:rsidR="00816361">
        <w:rPr>
          <w:rFonts w:ascii="Times New Roman" w:eastAsia="Times New Roman" w:hAnsi="Times New Roman" w:cs="Times New Roman"/>
          <w:color w:val="000000"/>
          <w:sz w:val="26"/>
          <w:szCs w:val="26"/>
          <w:vertAlign w:val="superscript"/>
        </w:rPr>
        <w:t>2</w:t>
      </w:r>
      <w:r w:rsidRPr="00606BC3">
        <w:rPr>
          <w:rFonts w:ascii="Times New Roman" w:eastAsia="Times New Roman" w:hAnsi="Times New Roman" w:cs="Times New Roman"/>
          <w:color w:val="000000"/>
          <w:sz w:val="26"/>
          <w:szCs w:val="26"/>
        </w:rPr>
        <w:t>=0.87 ) que le modèle SWAT (NASH=0.82; PBIAS %=-5.7;</w:t>
      </w:r>
      <w:r w:rsidR="00816361">
        <w:rPr>
          <w:rFonts w:ascii="Times New Roman" w:eastAsia="Times New Roman" w:hAnsi="Times New Roman" w:cs="Times New Roman"/>
          <w:color w:val="000000"/>
          <w:sz w:val="26"/>
          <w:szCs w:val="26"/>
        </w:rPr>
        <w:t xml:space="preserve"> </w:t>
      </w:r>
      <w:r w:rsidRPr="00606BC3">
        <w:rPr>
          <w:rFonts w:ascii="Times New Roman" w:eastAsia="Times New Roman" w:hAnsi="Times New Roman" w:cs="Times New Roman"/>
          <w:color w:val="000000"/>
          <w:sz w:val="26"/>
          <w:szCs w:val="26"/>
        </w:rPr>
        <w:t>R</w:t>
      </w:r>
      <w:r w:rsidR="00816361">
        <w:rPr>
          <w:rFonts w:ascii="Times New Roman" w:eastAsia="Times New Roman" w:hAnsi="Times New Roman" w:cs="Times New Roman"/>
          <w:color w:val="000000"/>
          <w:sz w:val="26"/>
          <w:szCs w:val="26"/>
          <w:vertAlign w:val="superscript"/>
        </w:rPr>
        <w:t>2</w:t>
      </w:r>
      <w:r w:rsidRPr="00606BC3">
        <w:rPr>
          <w:rFonts w:ascii="Times New Roman" w:eastAsia="Times New Roman" w:hAnsi="Times New Roman" w:cs="Times New Roman"/>
          <w:color w:val="000000"/>
          <w:sz w:val="26"/>
          <w:szCs w:val="26"/>
        </w:rPr>
        <w:t>=0.84 ), mais à la validation les performances du modèle GR6J ont légèrement baissé (NASH=0.86; PBIAS %=8.3; R</w:t>
      </w:r>
      <w:r w:rsidR="00816361">
        <w:rPr>
          <w:rFonts w:ascii="Times New Roman" w:eastAsia="Times New Roman" w:hAnsi="Times New Roman" w:cs="Times New Roman"/>
          <w:color w:val="000000"/>
          <w:sz w:val="26"/>
          <w:szCs w:val="26"/>
          <w:vertAlign w:val="superscript"/>
        </w:rPr>
        <w:t>2</w:t>
      </w:r>
      <w:r w:rsidRPr="00606BC3">
        <w:rPr>
          <w:rFonts w:ascii="Times New Roman" w:eastAsia="Times New Roman" w:hAnsi="Times New Roman" w:cs="Times New Roman"/>
          <w:color w:val="000000"/>
          <w:sz w:val="26"/>
          <w:szCs w:val="26"/>
        </w:rPr>
        <w:t>=0.89 ). Par contre celles du modèle SWAT ont connues une augmentation assez significative (NASH=0.</w:t>
      </w:r>
      <w:r w:rsidR="00313052" w:rsidRPr="00606BC3">
        <w:rPr>
          <w:rFonts w:ascii="Times New Roman" w:eastAsia="Times New Roman" w:hAnsi="Times New Roman" w:cs="Times New Roman"/>
          <w:color w:val="000000"/>
          <w:sz w:val="26"/>
          <w:szCs w:val="26"/>
        </w:rPr>
        <w:t>88 ;</w:t>
      </w:r>
      <w:r w:rsidRPr="00606BC3">
        <w:rPr>
          <w:rFonts w:ascii="Times New Roman" w:eastAsia="Times New Roman" w:hAnsi="Times New Roman" w:cs="Times New Roman"/>
          <w:color w:val="000000"/>
          <w:sz w:val="26"/>
          <w:szCs w:val="26"/>
        </w:rPr>
        <w:t xml:space="preserve"> PBIAS %=-2.</w:t>
      </w:r>
      <w:r w:rsidR="00313052" w:rsidRPr="00606BC3">
        <w:rPr>
          <w:rFonts w:ascii="Times New Roman" w:eastAsia="Times New Roman" w:hAnsi="Times New Roman" w:cs="Times New Roman"/>
          <w:color w:val="000000"/>
          <w:sz w:val="26"/>
          <w:szCs w:val="26"/>
        </w:rPr>
        <w:t>8 ;</w:t>
      </w:r>
      <w:r w:rsidRPr="00606BC3">
        <w:rPr>
          <w:rFonts w:ascii="Times New Roman" w:eastAsia="Times New Roman" w:hAnsi="Times New Roman" w:cs="Times New Roman"/>
          <w:color w:val="000000"/>
          <w:sz w:val="26"/>
          <w:szCs w:val="26"/>
        </w:rPr>
        <w:t xml:space="preserve"> R</w:t>
      </w:r>
      <w:r w:rsidR="00816361">
        <w:rPr>
          <w:rFonts w:ascii="Times New Roman" w:eastAsia="Times New Roman" w:hAnsi="Times New Roman" w:cs="Times New Roman"/>
          <w:color w:val="000000"/>
          <w:sz w:val="26"/>
          <w:szCs w:val="26"/>
          <w:vertAlign w:val="superscript"/>
        </w:rPr>
        <w:t>2</w:t>
      </w:r>
      <w:r w:rsidRPr="00606BC3">
        <w:rPr>
          <w:rFonts w:ascii="Times New Roman" w:eastAsia="Times New Roman" w:hAnsi="Times New Roman" w:cs="Times New Roman"/>
          <w:color w:val="000000"/>
          <w:sz w:val="26"/>
          <w:szCs w:val="26"/>
        </w:rPr>
        <w:t xml:space="preserve">=0.89). Cette variation très significative du critère de Nash </w:t>
      </w:r>
      <w:r w:rsidR="00F458CC">
        <w:rPr>
          <w:rFonts w:ascii="Times New Roman" w:eastAsia="Times New Roman" w:hAnsi="Times New Roman" w:cs="Times New Roman"/>
          <w:color w:val="000000"/>
          <w:sz w:val="26"/>
          <w:szCs w:val="26"/>
        </w:rPr>
        <w:t xml:space="preserve">pourrait </w:t>
      </w:r>
      <w:r w:rsidRPr="00606BC3">
        <w:rPr>
          <w:rFonts w:ascii="Times New Roman" w:eastAsia="Times New Roman" w:hAnsi="Times New Roman" w:cs="Times New Roman"/>
          <w:color w:val="000000"/>
          <w:sz w:val="26"/>
          <w:szCs w:val="26"/>
        </w:rPr>
        <w:t>tradui</w:t>
      </w:r>
      <w:r w:rsidR="00F458CC">
        <w:rPr>
          <w:rFonts w:ascii="Times New Roman" w:eastAsia="Times New Roman" w:hAnsi="Times New Roman" w:cs="Times New Roman"/>
          <w:color w:val="000000"/>
          <w:sz w:val="26"/>
          <w:szCs w:val="26"/>
        </w:rPr>
        <w:t>re</w:t>
      </w:r>
      <w:r w:rsidRPr="00606BC3">
        <w:rPr>
          <w:rFonts w:ascii="Times New Roman" w:eastAsia="Times New Roman" w:hAnsi="Times New Roman" w:cs="Times New Roman"/>
          <w:color w:val="000000"/>
          <w:sz w:val="26"/>
          <w:szCs w:val="26"/>
        </w:rPr>
        <w:t xml:space="preserve"> une instabilité du modèle SWAT. En effet, bien que cette variation soit positive il est à craindre que les paramètres du modèle ne soient pas transférables dans le temps. Le modèle GR6J s’est montré plus stable, les critères de Nash sont 0.87 et 0.86 pour le calage et la validation. Cela confère au modèle GR6J une stabilité </w:t>
      </w:r>
      <w:r w:rsidR="00F458CC">
        <w:rPr>
          <w:rFonts w:ascii="Times New Roman" w:eastAsia="Times New Roman" w:hAnsi="Times New Roman" w:cs="Times New Roman"/>
          <w:color w:val="000000"/>
          <w:sz w:val="26"/>
          <w:szCs w:val="26"/>
        </w:rPr>
        <w:t>plus grande</w:t>
      </w:r>
      <w:r w:rsidRPr="00606BC3">
        <w:rPr>
          <w:rFonts w:ascii="Times New Roman" w:eastAsia="Times New Roman" w:hAnsi="Times New Roman" w:cs="Times New Roman"/>
          <w:color w:val="000000"/>
          <w:sz w:val="26"/>
          <w:szCs w:val="26"/>
        </w:rPr>
        <w:t>.</w:t>
      </w:r>
    </w:p>
    <w:p w14:paraId="18875240" w14:textId="6EF80A29" w:rsidR="00606BC3" w:rsidRPr="00606BC3" w:rsidRDefault="00606BC3"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606BC3">
        <w:rPr>
          <w:rFonts w:ascii="Times New Roman" w:eastAsia="Times New Roman" w:hAnsi="Times New Roman" w:cs="Times New Roman"/>
          <w:color w:val="000000"/>
          <w:sz w:val="26"/>
          <w:szCs w:val="26"/>
        </w:rPr>
        <w:t xml:space="preserve">L’analyse graphiques des résultats du calage et de la validation montre une tendance du modèle GR6J à surestimer les débits de crues. L’analyse révèle également que le modèle SWAT sous-estime les débits de crues, mais représente assez bien les débits de base. Ces résultats sont </w:t>
      </w:r>
      <w:r w:rsidR="00816361">
        <w:rPr>
          <w:rFonts w:ascii="Times New Roman" w:eastAsia="Times New Roman" w:hAnsi="Times New Roman" w:cs="Times New Roman"/>
          <w:color w:val="000000"/>
          <w:sz w:val="26"/>
          <w:szCs w:val="26"/>
        </w:rPr>
        <w:t>similaire</w:t>
      </w:r>
      <w:r w:rsidR="00483C2C">
        <w:rPr>
          <w:rFonts w:ascii="Times New Roman" w:eastAsia="Times New Roman" w:hAnsi="Times New Roman" w:cs="Times New Roman"/>
          <w:color w:val="000000"/>
          <w:sz w:val="26"/>
          <w:szCs w:val="26"/>
        </w:rPr>
        <w:t>s</w:t>
      </w:r>
      <w:r w:rsidRPr="00606BC3">
        <w:rPr>
          <w:rFonts w:ascii="Times New Roman" w:eastAsia="Times New Roman" w:hAnsi="Times New Roman" w:cs="Times New Roman"/>
          <w:color w:val="000000"/>
          <w:sz w:val="26"/>
          <w:szCs w:val="26"/>
        </w:rPr>
        <w:t xml:space="preserve"> </w:t>
      </w:r>
      <w:r w:rsidR="00816361">
        <w:rPr>
          <w:rFonts w:ascii="Times New Roman" w:eastAsia="Times New Roman" w:hAnsi="Times New Roman" w:cs="Times New Roman"/>
          <w:color w:val="000000"/>
          <w:sz w:val="26"/>
          <w:szCs w:val="26"/>
        </w:rPr>
        <w:t>à</w:t>
      </w:r>
      <w:r w:rsidRPr="00606BC3">
        <w:rPr>
          <w:rFonts w:ascii="Times New Roman" w:eastAsia="Times New Roman" w:hAnsi="Times New Roman" w:cs="Times New Roman"/>
          <w:color w:val="000000"/>
          <w:sz w:val="26"/>
          <w:szCs w:val="26"/>
        </w:rPr>
        <w:t xml:space="preserve"> ceux de certaines études réalisées sur le bassin du Mouhoun et </w:t>
      </w:r>
      <w:r w:rsidR="00483C2C">
        <w:rPr>
          <w:rFonts w:ascii="Times New Roman" w:eastAsia="Times New Roman" w:hAnsi="Times New Roman" w:cs="Times New Roman"/>
          <w:color w:val="000000"/>
          <w:sz w:val="26"/>
          <w:szCs w:val="26"/>
        </w:rPr>
        <w:t>du</w:t>
      </w:r>
      <w:r w:rsidRPr="00606BC3">
        <w:rPr>
          <w:rFonts w:ascii="Times New Roman" w:eastAsia="Times New Roman" w:hAnsi="Times New Roman" w:cs="Times New Roman"/>
          <w:color w:val="000000"/>
          <w:sz w:val="26"/>
          <w:szCs w:val="26"/>
        </w:rPr>
        <w:t xml:space="preserve"> </w:t>
      </w:r>
      <w:proofErr w:type="spellStart"/>
      <w:r w:rsidRPr="00606BC3">
        <w:rPr>
          <w:rFonts w:ascii="Times New Roman" w:eastAsia="Times New Roman" w:hAnsi="Times New Roman" w:cs="Times New Roman"/>
          <w:color w:val="000000"/>
          <w:sz w:val="26"/>
          <w:szCs w:val="26"/>
        </w:rPr>
        <w:t>Nakambé</w:t>
      </w:r>
      <w:proofErr w:type="spellEnd"/>
      <w:r w:rsidRPr="00606BC3">
        <w:rPr>
          <w:rFonts w:ascii="Times New Roman" w:eastAsia="Times New Roman" w:hAnsi="Times New Roman" w:cs="Times New Roman"/>
          <w:color w:val="000000"/>
          <w:sz w:val="26"/>
          <w:szCs w:val="26"/>
        </w:rPr>
        <w:t xml:space="preserve"> </w:t>
      </w:r>
      <w:r w:rsidR="00483C2C">
        <w:rPr>
          <w:rFonts w:ascii="Times New Roman" w:eastAsia="Times New Roman" w:hAnsi="Times New Roman" w:cs="Times New Roman"/>
          <w:color w:val="000000"/>
          <w:sz w:val="26"/>
          <w:szCs w:val="26"/>
        </w:rPr>
        <w:t>(</w:t>
      </w:r>
      <w:r w:rsidRPr="00606BC3">
        <w:rPr>
          <w:rFonts w:ascii="Times New Roman" w:eastAsia="Times New Roman" w:hAnsi="Times New Roman" w:cs="Times New Roman"/>
          <w:color w:val="000000"/>
          <w:sz w:val="26"/>
          <w:szCs w:val="26"/>
        </w:rPr>
        <w:t>Grace</w:t>
      </w:r>
      <w:r w:rsidR="00483C2C">
        <w:rPr>
          <w:rFonts w:ascii="Times New Roman" w:eastAsia="Times New Roman" w:hAnsi="Times New Roman" w:cs="Times New Roman"/>
          <w:color w:val="000000"/>
          <w:sz w:val="26"/>
          <w:szCs w:val="26"/>
        </w:rPr>
        <w:t xml:space="preserve">, </w:t>
      </w:r>
      <w:r w:rsidRPr="00606BC3">
        <w:rPr>
          <w:rFonts w:ascii="Times New Roman" w:eastAsia="Times New Roman" w:hAnsi="Times New Roman" w:cs="Times New Roman"/>
          <w:color w:val="000000"/>
          <w:sz w:val="26"/>
          <w:szCs w:val="26"/>
        </w:rPr>
        <w:t>2019</w:t>
      </w:r>
      <w:r w:rsidR="00483C2C">
        <w:rPr>
          <w:rFonts w:ascii="Times New Roman" w:eastAsia="Times New Roman" w:hAnsi="Times New Roman" w:cs="Times New Roman"/>
          <w:color w:val="000000"/>
          <w:sz w:val="26"/>
          <w:szCs w:val="26"/>
        </w:rPr>
        <w:t xml:space="preserve"> ; </w:t>
      </w:r>
      <w:r w:rsidRPr="00606BC3">
        <w:rPr>
          <w:rFonts w:ascii="Times New Roman" w:eastAsia="Times New Roman" w:hAnsi="Times New Roman" w:cs="Times New Roman"/>
          <w:color w:val="000000"/>
          <w:sz w:val="26"/>
          <w:szCs w:val="26"/>
        </w:rPr>
        <w:t>Cyrille</w:t>
      </w:r>
      <w:r w:rsidR="00483C2C">
        <w:rPr>
          <w:rFonts w:ascii="Times New Roman" w:eastAsia="Times New Roman" w:hAnsi="Times New Roman" w:cs="Times New Roman"/>
          <w:color w:val="000000"/>
          <w:sz w:val="26"/>
          <w:szCs w:val="26"/>
        </w:rPr>
        <w:t xml:space="preserve">, </w:t>
      </w:r>
      <w:r w:rsidRPr="00606BC3">
        <w:rPr>
          <w:rFonts w:ascii="Times New Roman" w:eastAsia="Times New Roman" w:hAnsi="Times New Roman" w:cs="Times New Roman"/>
          <w:color w:val="000000"/>
          <w:sz w:val="26"/>
          <w:szCs w:val="26"/>
        </w:rPr>
        <w:t>2020</w:t>
      </w:r>
      <w:r w:rsidR="00483C2C">
        <w:rPr>
          <w:rFonts w:ascii="Times New Roman" w:eastAsia="Times New Roman" w:hAnsi="Times New Roman" w:cs="Times New Roman"/>
          <w:color w:val="000000"/>
          <w:sz w:val="26"/>
          <w:szCs w:val="26"/>
        </w:rPr>
        <w:t xml:space="preserve"> ; </w:t>
      </w:r>
      <w:r w:rsidRPr="00606BC3">
        <w:rPr>
          <w:rFonts w:ascii="Times New Roman" w:eastAsia="Times New Roman" w:hAnsi="Times New Roman" w:cs="Times New Roman"/>
          <w:color w:val="000000"/>
          <w:sz w:val="26"/>
          <w:szCs w:val="26"/>
        </w:rPr>
        <w:t>Harouna</w:t>
      </w:r>
      <w:r w:rsidR="00483C2C">
        <w:rPr>
          <w:rFonts w:ascii="Times New Roman" w:eastAsia="Times New Roman" w:hAnsi="Times New Roman" w:cs="Times New Roman"/>
          <w:color w:val="000000"/>
          <w:sz w:val="26"/>
          <w:szCs w:val="26"/>
        </w:rPr>
        <w:t xml:space="preserve">, </w:t>
      </w:r>
      <w:r w:rsidRPr="00606BC3">
        <w:rPr>
          <w:rFonts w:ascii="Times New Roman" w:eastAsia="Times New Roman" w:hAnsi="Times New Roman" w:cs="Times New Roman"/>
          <w:color w:val="000000"/>
          <w:sz w:val="26"/>
          <w:szCs w:val="26"/>
        </w:rPr>
        <w:t>2020</w:t>
      </w:r>
      <w:r w:rsidR="00483C2C">
        <w:rPr>
          <w:rFonts w:ascii="Times New Roman" w:eastAsia="Times New Roman" w:hAnsi="Times New Roman" w:cs="Times New Roman"/>
          <w:color w:val="000000"/>
          <w:sz w:val="26"/>
          <w:szCs w:val="26"/>
        </w:rPr>
        <w:t>)</w:t>
      </w:r>
      <w:r w:rsidRPr="00606BC3">
        <w:rPr>
          <w:rFonts w:ascii="Times New Roman" w:eastAsia="Times New Roman" w:hAnsi="Times New Roman" w:cs="Times New Roman"/>
          <w:color w:val="000000"/>
          <w:sz w:val="26"/>
          <w:szCs w:val="26"/>
        </w:rPr>
        <w:t xml:space="preserve">. Les auteurs ont </w:t>
      </w:r>
      <w:r w:rsidR="00483C2C" w:rsidRPr="00606BC3">
        <w:rPr>
          <w:rFonts w:ascii="Times New Roman" w:eastAsia="Times New Roman" w:hAnsi="Times New Roman" w:cs="Times New Roman"/>
          <w:color w:val="000000"/>
          <w:sz w:val="26"/>
          <w:szCs w:val="26"/>
        </w:rPr>
        <w:t>expliqué</w:t>
      </w:r>
      <w:r w:rsidRPr="00606BC3">
        <w:rPr>
          <w:rFonts w:ascii="Times New Roman" w:eastAsia="Times New Roman" w:hAnsi="Times New Roman" w:cs="Times New Roman"/>
          <w:color w:val="000000"/>
          <w:sz w:val="26"/>
          <w:szCs w:val="26"/>
        </w:rPr>
        <w:t xml:space="preserve"> la sous-estimation des débits de crues </w:t>
      </w:r>
      <w:r w:rsidR="00483C2C">
        <w:rPr>
          <w:rFonts w:ascii="Times New Roman" w:eastAsia="Times New Roman" w:hAnsi="Times New Roman" w:cs="Times New Roman"/>
          <w:color w:val="000000"/>
          <w:sz w:val="26"/>
          <w:szCs w:val="26"/>
        </w:rPr>
        <w:t>à travers</w:t>
      </w:r>
      <w:r w:rsidRPr="00606BC3">
        <w:rPr>
          <w:rFonts w:ascii="Times New Roman" w:eastAsia="Times New Roman" w:hAnsi="Times New Roman" w:cs="Times New Roman"/>
          <w:color w:val="000000"/>
          <w:sz w:val="26"/>
          <w:szCs w:val="26"/>
        </w:rPr>
        <w:t xml:space="preserve"> la qualité des données utilisées dans le modèle. En effet la qualité de la simulation est d’une part dépendante de la qualité des données d’entrée. </w:t>
      </w:r>
      <w:r w:rsidR="00483C2C">
        <w:rPr>
          <w:rFonts w:ascii="Times New Roman" w:eastAsia="Times New Roman" w:hAnsi="Times New Roman" w:cs="Times New Roman"/>
          <w:color w:val="000000"/>
          <w:sz w:val="26"/>
          <w:szCs w:val="26"/>
        </w:rPr>
        <w:t>Mais cela ne pourrait justifier quasiment les biais du modèle. I</w:t>
      </w:r>
      <w:r w:rsidRPr="00606BC3">
        <w:rPr>
          <w:rFonts w:ascii="Times New Roman" w:eastAsia="Times New Roman" w:hAnsi="Times New Roman" w:cs="Times New Roman"/>
          <w:color w:val="000000"/>
          <w:sz w:val="26"/>
          <w:szCs w:val="26"/>
        </w:rPr>
        <w:t xml:space="preserve">l est important de rappeler que les modèles hydrologiques sont une forme simplifiée de la réalité et même si nous disposions de données </w:t>
      </w:r>
      <w:r w:rsidR="00483C2C">
        <w:rPr>
          <w:rFonts w:ascii="Times New Roman" w:eastAsia="Times New Roman" w:hAnsi="Times New Roman" w:cs="Times New Roman"/>
          <w:color w:val="000000"/>
          <w:sz w:val="26"/>
          <w:szCs w:val="26"/>
        </w:rPr>
        <w:t xml:space="preserve">de </w:t>
      </w:r>
      <w:r w:rsidRPr="00606BC3">
        <w:rPr>
          <w:rFonts w:ascii="Times New Roman" w:eastAsia="Times New Roman" w:hAnsi="Times New Roman" w:cs="Times New Roman"/>
          <w:color w:val="000000"/>
          <w:sz w:val="26"/>
          <w:szCs w:val="26"/>
        </w:rPr>
        <w:t xml:space="preserve">très haute qualité, le modèle ne peut reproduire exactement le phénomène étudié. La qualité de la simulation d’un modèle peut varier plus ou moins significativement d’une zone à l’autre. Alors, en plus de la qualité des données qui peut jouer de manière très significative sur les sorties des modèles, il convient de prendre en compte </w:t>
      </w:r>
      <w:r w:rsidR="002107A2">
        <w:rPr>
          <w:rFonts w:ascii="Times New Roman" w:eastAsia="Times New Roman" w:hAnsi="Times New Roman" w:cs="Times New Roman"/>
          <w:color w:val="000000"/>
          <w:sz w:val="26"/>
          <w:szCs w:val="26"/>
        </w:rPr>
        <w:t xml:space="preserve">la qualité des débits de référence et </w:t>
      </w:r>
      <w:r w:rsidRPr="00606BC3">
        <w:rPr>
          <w:rFonts w:ascii="Times New Roman" w:eastAsia="Times New Roman" w:hAnsi="Times New Roman" w:cs="Times New Roman"/>
          <w:color w:val="000000"/>
          <w:sz w:val="26"/>
          <w:szCs w:val="26"/>
        </w:rPr>
        <w:t>l’</w:t>
      </w:r>
      <w:r w:rsidR="002107A2">
        <w:rPr>
          <w:rFonts w:ascii="Times New Roman" w:eastAsia="Times New Roman" w:hAnsi="Times New Roman" w:cs="Times New Roman"/>
          <w:color w:val="000000"/>
          <w:sz w:val="26"/>
          <w:szCs w:val="26"/>
        </w:rPr>
        <w:t>hétérogénéité spatiale</w:t>
      </w:r>
      <w:r w:rsidRPr="00606BC3">
        <w:rPr>
          <w:rFonts w:ascii="Times New Roman" w:eastAsia="Times New Roman" w:hAnsi="Times New Roman" w:cs="Times New Roman"/>
          <w:color w:val="000000"/>
          <w:sz w:val="26"/>
          <w:szCs w:val="26"/>
        </w:rPr>
        <w:t>. Si le modèle n’est pas adapté à la zone, les biais liés au modèle sont importants.</w:t>
      </w:r>
    </w:p>
    <w:p w14:paraId="47940D7C" w14:textId="6A29F4EE" w:rsidR="00606BC3" w:rsidRDefault="00606BC3"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606BC3">
        <w:rPr>
          <w:rFonts w:ascii="Times New Roman" w:eastAsia="Times New Roman" w:hAnsi="Times New Roman" w:cs="Times New Roman"/>
          <w:color w:val="000000"/>
          <w:sz w:val="26"/>
          <w:szCs w:val="26"/>
        </w:rPr>
        <w:t xml:space="preserve">Bien que les critères de performance soient tous acceptables, le test d’homogénéité de Wilcoxon révèle une hétérogénéité entre les données simulées et observées. Les p-values calculées pour les deux modèles sont toutes inférieures au seuil de signification </w:t>
      </w:r>
      <m:oMath>
        <m:r>
          <w:rPr>
            <w:rFonts w:ascii="Cambria Math" w:eastAsia="Times New Roman" w:hAnsi="Cambria Math" w:cs="Times New Roman"/>
            <w:color w:val="000000"/>
            <w:sz w:val="26"/>
            <w:szCs w:val="26"/>
          </w:rPr>
          <m:t>α</m:t>
        </m:r>
      </m:oMath>
      <w:r w:rsidRPr="00606BC3">
        <w:rPr>
          <w:rFonts w:ascii="Times New Roman" w:eastAsia="Times New Roman" w:hAnsi="Times New Roman" w:cs="Times New Roman"/>
          <w:color w:val="000000"/>
          <w:sz w:val="26"/>
          <w:szCs w:val="26"/>
        </w:rPr>
        <w:t xml:space="preserve"> (5%).</w:t>
      </w:r>
    </w:p>
    <w:p w14:paraId="66A63E67" w14:textId="12B4DD7F" w:rsidR="00313052" w:rsidRDefault="00313052"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14:paraId="3FA21014" w14:textId="4DFDE8FA" w:rsidR="00313052" w:rsidRDefault="00313052" w:rsidP="00313052">
      <w:pPr>
        <w:pStyle w:val="Titre2"/>
        <w:rPr>
          <w:rFonts w:eastAsia="Times New Roman"/>
        </w:rPr>
      </w:pPr>
      <w:r>
        <w:rPr>
          <w:rFonts w:eastAsia="Times New Roman"/>
        </w:rPr>
        <w:t>Correction des simulations hydrologiques</w:t>
      </w:r>
    </w:p>
    <w:p w14:paraId="390C9DFC" w14:textId="77777777" w:rsidR="00313052" w:rsidRPr="00313052" w:rsidRDefault="00313052" w:rsidP="003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313052">
        <w:rPr>
          <w:rFonts w:ascii="Times New Roman" w:eastAsia="Times New Roman" w:hAnsi="Times New Roman" w:cs="Times New Roman"/>
          <w:color w:val="000000"/>
          <w:sz w:val="26"/>
          <w:szCs w:val="26"/>
        </w:rPr>
        <w:t xml:space="preserve">De façon générale, les deux méthodes de correction arrivent à réduire les écarts entre les données simulées et celles issues des observations terrain. </w:t>
      </w:r>
    </w:p>
    <w:p w14:paraId="3415A976" w14:textId="7BDEDBB2" w:rsidR="00313052" w:rsidRPr="00313052" w:rsidRDefault="00313052" w:rsidP="003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313052">
        <w:rPr>
          <w:rFonts w:ascii="Times New Roman" w:eastAsia="Times New Roman" w:hAnsi="Times New Roman" w:cs="Times New Roman"/>
          <w:color w:val="000000"/>
          <w:sz w:val="26"/>
          <w:szCs w:val="26"/>
        </w:rPr>
        <w:t>Toutefois il faut préciser que la correction par la méthode EQM est celle qui fournit les meilleurs résultats. Les résultats de nos analyses sont en concordance avec ceux de plusieurs auteurs</w:t>
      </w:r>
      <w:r>
        <w:rPr>
          <w:rFonts w:ascii="Times New Roman" w:eastAsia="Times New Roman" w:hAnsi="Times New Roman" w:cs="Times New Roman"/>
          <w:color w:val="000000"/>
          <w:sz w:val="26"/>
          <w:szCs w:val="26"/>
        </w:rPr>
        <w:t xml:space="preserve"> (</w:t>
      </w:r>
      <w:r w:rsidRPr="00313052">
        <w:rPr>
          <w:rFonts w:ascii="Times New Roman" w:eastAsia="Times New Roman" w:hAnsi="Times New Roman" w:cs="Times New Roman"/>
          <w:color w:val="000000"/>
          <w:sz w:val="26"/>
          <w:szCs w:val="26"/>
        </w:rPr>
        <w:t>Mandela</w:t>
      </w:r>
      <w:r>
        <w:rPr>
          <w:rFonts w:ascii="Times New Roman" w:eastAsia="Times New Roman" w:hAnsi="Times New Roman" w:cs="Times New Roman"/>
          <w:color w:val="000000"/>
          <w:sz w:val="26"/>
          <w:szCs w:val="26"/>
        </w:rPr>
        <w:t xml:space="preserve">, </w:t>
      </w:r>
      <w:r w:rsidRPr="00313052">
        <w:rPr>
          <w:rFonts w:ascii="Times New Roman" w:eastAsia="Times New Roman" w:hAnsi="Times New Roman" w:cs="Times New Roman"/>
          <w:color w:val="000000"/>
          <w:sz w:val="26"/>
          <w:szCs w:val="26"/>
        </w:rPr>
        <w:t>2018</w:t>
      </w:r>
      <w:r>
        <w:rPr>
          <w:rFonts w:ascii="Times New Roman" w:eastAsia="Times New Roman" w:hAnsi="Times New Roman" w:cs="Times New Roman"/>
          <w:color w:val="000000"/>
          <w:sz w:val="26"/>
          <w:szCs w:val="26"/>
        </w:rPr>
        <w:t xml:space="preserve"> ; </w:t>
      </w:r>
      <w:r w:rsidRPr="00313052">
        <w:rPr>
          <w:rFonts w:ascii="Times New Roman" w:eastAsia="Times New Roman" w:hAnsi="Times New Roman" w:cs="Times New Roman"/>
          <w:color w:val="000000"/>
          <w:sz w:val="26"/>
          <w:szCs w:val="26"/>
        </w:rPr>
        <w:t>Bernard</w:t>
      </w:r>
      <w:r>
        <w:rPr>
          <w:rFonts w:ascii="Times New Roman" w:eastAsia="Times New Roman" w:hAnsi="Times New Roman" w:cs="Times New Roman"/>
          <w:color w:val="000000"/>
          <w:sz w:val="26"/>
          <w:szCs w:val="26"/>
        </w:rPr>
        <w:t xml:space="preserve">, </w:t>
      </w:r>
      <w:r w:rsidRPr="00313052">
        <w:rPr>
          <w:rFonts w:ascii="Times New Roman" w:eastAsia="Times New Roman" w:hAnsi="Times New Roman" w:cs="Times New Roman"/>
          <w:color w:val="000000"/>
          <w:sz w:val="26"/>
          <w:szCs w:val="26"/>
        </w:rPr>
        <w:t>2020</w:t>
      </w:r>
      <w:r>
        <w:rPr>
          <w:rFonts w:ascii="Times New Roman" w:eastAsia="Times New Roman" w:hAnsi="Times New Roman" w:cs="Times New Roman"/>
          <w:color w:val="000000"/>
          <w:sz w:val="26"/>
          <w:szCs w:val="26"/>
        </w:rPr>
        <w:t xml:space="preserve"> ; </w:t>
      </w:r>
      <w:r w:rsidRPr="00313052">
        <w:rPr>
          <w:rFonts w:ascii="Times New Roman" w:eastAsia="Times New Roman" w:hAnsi="Times New Roman" w:cs="Times New Roman"/>
          <w:color w:val="000000"/>
          <w:sz w:val="26"/>
          <w:szCs w:val="26"/>
        </w:rPr>
        <w:t>Cyrille</w:t>
      </w:r>
      <w:r>
        <w:rPr>
          <w:rFonts w:ascii="Times New Roman" w:eastAsia="Times New Roman" w:hAnsi="Times New Roman" w:cs="Times New Roman"/>
          <w:color w:val="000000"/>
          <w:sz w:val="26"/>
          <w:szCs w:val="26"/>
        </w:rPr>
        <w:t xml:space="preserve">, </w:t>
      </w:r>
      <w:r w:rsidRPr="00313052">
        <w:rPr>
          <w:rFonts w:ascii="Times New Roman" w:eastAsia="Times New Roman" w:hAnsi="Times New Roman" w:cs="Times New Roman"/>
          <w:color w:val="000000"/>
          <w:sz w:val="26"/>
          <w:szCs w:val="26"/>
        </w:rPr>
        <w:t>2020</w:t>
      </w:r>
      <w:r>
        <w:rPr>
          <w:rFonts w:ascii="Times New Roman" w:eastAsia="Times New Roman" w:hAnsi="Times New Roman" w:cs="Times New Roman"/>
          <w:color w:val="000000"/>
          <w:sz w:val="26"/>
          <w:szCs w:val="26"/>
        </w:rPr>
        <w:t xml:space="preserve"> ; </w:t>
      </w:r>
      <w:proofErr w:type="spellStart"/>
      <w:r w:rsidRPr="00313052">
        <w:rPr>
          <w:rFonts w:ascii="Times New Roman" w:eastAsia="Times New Roman" w:hAnsi="Times New Roman" w:cs="Times New Roman"/>
          <w:color w:val="000000"/>
          <w:sz w:val="26"/>
          <w:szCs w:val="26"/>
        </w:rPr>
        <w:t>Mahamadi</w:t>
      </w:r>
      <w:proofErr w:type="spellEnd"/>
      <w:r>
        <w:rPr>
          <w:rFonts w:ascii="Times New Roman" w:eastAsia="Times New Roman" w:hAnsi="Times New Roman" w:cs="Times New Roman"/>
          <w:color w:val="000000"/>
          <w:sz w:val="26"/>
          <w:szCs w:val="26"/>
        </w:rPr>
        <w:t xml:space="preserve">, </w:t>
      </w:r>
      <w:r w:rsidRPr="00313052">
        <w:rPr>
          <w:rFonts w:ascii="Times New Roman" w:eastAsia="Times New Roman" w:hAnsi="Times New Roman" w:cs="Times New Roman"/>
          <w:color w:val="000000"/>
          <w:sz w:val="26"/>
          <w:szCs w:val="26"/>
        </w:rPr>
        <w:t>2020</w:t>
      </w:r>
      <w:r w:rsidR="002107A2">
        <w:rPr>
          <w:rFonts w:ascii="Times New Roman" w:eastAsia="Times New Roman" w:hAnsi="Times New Roman" w:cs="Times New Roman"/>
          <w:color w:val="000000"/>
          <w:sz w:val="26"/>
          <w:szCs w:val="26"/>
        </w:rPr>
        <w:t>)</w:t>
      </w:r>
      <w:r w:rsidRPr="00313052">
        <w:rPr>
          <w:rFonts w:ascii="Times New Roman" w:eastAsia="Times New Roman" w:hAnsi="Times New Roman" w:cs="Times New Roman"/>
          <w:color w:val="000000"/>
          <w:sz w:val="26"/>
          <w:szCs w:val="26"/>
        </w:rPr>
        <w:t xml:space="preserve"> qui ont également montré que la méthode quantile mapping empirique est très efficace pour la correction de biais. Ceci confirme une fois de plus la performance de la méthode EQM pour la correction de biais des données.</w:t>
      </w:r>
    </w:p>
    <w:p w14:paraId="3E12DEB9" w14:textId="77777777" w:rsidR="00313052" w:rsidRPr="00313052" w:rsidRDefault="00313052" w:rsidP="003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313052">
        <w:rPr>
          <w:rFonts w:ascii="Times New Roman" w:eastAsia="Times New Roman" w:hAnsi="Times New Roman" w:cs="Times New Roman"/>
          <w:color w:val="000000"/>
          <w:sz w:val="26"/>
          <w:szCs w:val="26"/>
        </w:rPr>
        <w:t xml:space="preserve">En outre, la distribution statistique des séries simulées s’est nettement améliorée à l’issue de la correction. </w:t>
      </w:r>
    </w:p>
    <w:p w14:paraId="74F7244A" w14:textId="77777777" w:rsidR="00313052" w:rsidRPr="00313052" w:rsidRDefault="00313052" w:rsidP="003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313052">
        <w:rPr>
          <w:rFonts w:ascii="Times New Roman" w:eastAsia="Times New Roman" w:hAnsi="Times New Roman" w:cs="Times New Roman"/>
          <w:color w:val="000000"/>
          <w:sz w:val="26"/>
          <w:szCs w:val="26"/>
        </w:rPr>
        <w:t xml:space="preserve">Cependant cette amélioration n’a été significative qu’avec la méthode quantile-quantile empirique. </w:t>
      </w:r>
    </w:p>
    <w:p w14:paraId="483816DB" w14:textId="2F63AC9C" w:rsidR="00313052" w:rsidRPr="00313052" w:rsidRDefault="00313052" w:rsidP="003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313052">
        <w:rPr>
          <w:rFonts w:ascii="Times New Roman" w:eastAsia="Times New Roman" w:hAnsi="Times New Roman" w:cs="Times New Roman"/>
          <w:color w:val="000000"/>
          <w:sz w:val="26"/>
          <w:szCs w:val="26"/>
        </w:rPr>
        <w:t>En effet la p-value du test pour les données corrigées avec la méthode quantile-quantile se situe au-dessus du seuil de significa</w:t>
      </w:r>
      <w:r w:rsidR="002107A2">
        <w:rPr>
          <w:rFonts w:ascii="Times New Roman" w:eastAsia="Times New Roman" w:hAnsi="Times New Roman" w:cs="Times New Roman"/>
          <w:color w:val="000000"/>
          <w:sz w:val="26"/>
          <w:szCs w:val="26"/>
        </w:rPr>
        <w:t xml:space="preserve">tivité </w:t>
      </w:r>
      <w:r w:rsidRPr="00313052">
        <w:rPr>
          <w:rFonts w:ascii="Times New Roman" w:eastAsia="Times New Roman" w:hAnsi="Times New Roman" w:cs="Times New Roman"/>
          <w:color w:val="000000"/>
          <w:sz w:val="26"/>
          <w:szCs w:val="26"/>
        </w:rPr>
        <w:t>pour les deux modèles, stipulant que les séries simulées et observées sont homogènes.</w:t>
      </w:r>
    </w:p>
    <w:p w14:paraId="2AD19FA9" w14:textId="77777777" w:rsidR="00313052" w:rsidRPr="00313052" w:rsidRDefault="00313052" w:rsidP="003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313052">
        <w:rPr>
          <w:rFonts w:ascii="Times New Roman" w:eastAsia="Times New Roman" w:hAnsi="Times New Roman" w:cs="Times New Roman"/>
          <w:color w:val="000000"/>
          <w:sz w:val="26"/>
          <w:szCs w:val="26"/>
        </w:rPr>
        <w:t xml:space="preserve"> Comme signalé plus haut, ces résultats se justifie par le simple fait que la méthode EQM a été conçu pour améliorer la distribution des séries.</w:t>
      </w:r>
    </w:p>
    <w:p w14:paraId="20DFA5D9" w14:textId="77777777" w:rsidR="00313052" w:rsidRPr="00313052" w:rsidRDefault="00313052" w:rsidP="00313052"/>
    <w:p w14:paraId="2738ED8C" w14:textId="77777777" w:rsidR="00313052" w:rsidRDefault="00313052"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14:paraId="565A9448" w14:textId="33FB4F8E" w:rsidR="00313052" w:rsidRDefault="00313052" w:rsidP="00313052">
      <w:pPr>
        <w:pStyle w:val="Titre1"/>
        <w:rPr>
          <w:rFonts w:eastAsia="Times New Roman"/>
        </w:rPr>
      </w:pPr>
      <w:r>
        <w:rPr>
          <w:rFonts w:eastAsia="Times New Roman"/>
        </w:rPr>
        <w:t>Conclusion</w:t>
      </w:r>
    </w:p>
    <w:p w14:paraId="4F1E5C91" w14:textId="6D0BDA89" w:rsidR="00313052" w:rsidRPr="00313052" w:rsidRDefault="00313052" w:rsidP="00313052">
      <w:pPr>
        <w:pStyle w:val="PrformatHTML"/>
        <w:jc w:val="both"/>
        <w:rPr>
          <w:rFonts w:ascii="Times New Roman" w:hAnsi="Times New Roman" w:cs="Times New Roman"/>
          <w:sz w:val="26"/>
          <w:szCs w:val="26"/>
          <w:lang w:val="fr-FR"/>
        </w:rPr>
      </w:pPr>
      <w:r w:rsidRPr="00313052">
        <w:rPr>
          <w:rFonts w:ascii="Times New Roman" w:hAnsi="Times New Roman" w:cs="Times New Roman"/>
          <w:color w:val="000000"/>
          <w:sz w:val="26"/>
          <w:szCs w:val="26"/>
          <w:lang w:val="fr-FR"/>
        </w:rPr>
        <w:t xml:space="preserve">Notre étude a eu pour objectif principal, la mise en œuvre </w:t>
      </w:r>
      <w:r>
        <w:rPr>
          <w:rFonts w:ascii="Times New Roman" w:hAnsi="Times New Roman" w:cs="Times New Roman"/>
          <w:color w:val="000000"/>
          <w:sz w:val="26"/>
          <w:szCs w:val="26"/>
          <w:lang w:val="fr-FR"/>
        </w:rPr>
        <w:t xml:space="preserve">des </w:t>
      </w:r>
      <w:r w:rsidRPr="00313052">
        <w:rPr>
          <w:rFonts w:ascii="Times New Roman" w:hAnsi="Times New Roman" w:cs="Times New Roman"/>
          <w:color w:val="000000"/>
          <w:sz w:val="26"/>
          <w:szCs w:val="26"/>
          <w:lang w:val="fr-FR"/>
        </w:rPr>
        <w:t>modèles hydrologique</w:t>
      </w:r>
      <w:r>
        <w:rPr>
          <w:rFonts w:ascii="Times New Roman" w:hAnsi="Times New Roman" w:cs="Times New Roman"/>
          <w:color w:val="000000"/>
          <w:sz w:val="26"/>
          <w:szCs w:val="26"/>
          <w:lang w:val="fr-FR"/>
        </w:rPr>
        <w:t>s</w:t>
      </w:r>
      <w:r w:rsidRPr="00313052">
        <w:rPr>
          <w:rFonts w:ascii="Times New Roman" w:hAnsi="Times New Roman" w:cs="Times New Roman"/>
          <w:color w:val="000000"/>
          <w:sz w:val="26"/>
          <w:szCs w:val="26"/>
          <w:lang w:val="fr-FR"/>
        </w:rPr>
        <w:t xml:space="preserve"> SWAT et GR6J</w:t>
      </w:r>
      <w:r w:rsidR="002107A2">
        <w:rPr>
          <w:rFonts w:ascii="Times New Roman" w:hAnsi="Times New Roman" w:cs="Times New Roman"/>
          <w:color w:val="000000"/>
          <w:sz w:val="26"/>
          <w:szCs w:val="26"/>
          <w:lang w:val="fr-FR"/>
        </w:rPr>
        <w:t xml:space="preserve">. </w:t>
      </w:r>
      <w:r w:rsidRPr="00313052">
        <w:rPr>
          <w:rFonts w:ascii="Times New Roman" w:hAnsi="Times New Roman" w:cs="Times New Roman"/>
          <w:color w:val="000000"/>
          <w:sz w:val="26"/>
          <w:szCs w:val="26"/>
          <w:lang w:val="fr-FR"/>
        </w:rPr>
        <w:t xml:space="preserve">De façon spécifique, </w:t>
      </w:r>
      <w:r w:rsidR="00B76AD6">
        <w:rPr>
          <w:rFonts w:ascii="Times New Roman" w:hAnsi="Times New Roman" w:cs="Times New Roman"/>
          <w:color w:val="000000"/>
          <w:sz w:val="26"/>
          <w:szCs w:val="26"/>
          <w:lang w:val="fr-FR"/>
        </w:rPr>
        <w:t xml:space="preserve">notre étude a consisté à </w:t>
      </w:r>
      <w:r w:rsidRPr="00313052">
        <w:rPr>
          <w:rFonts w:ascii="Times New Roman" w:hAnsi="Times New Roman" w:cs="Times New Roman"/>
          <w:color w:val="000000"/>
          <w:sz w:val="26"/>
          <w:szCs w:val="26"/>
          <w:lang w:val="fr-FR"/>
        </w:rPr>
        <w:t>:</w:t>
      </w:r>
    </w:p>
    <w:p w14:paraId="5AD21066" w14:textId="2B989F9C" w:rsidR="00313052" w:rsidRPr="00313052" w:rsidRDefault="00313052" w:rsidP="00B76AD6">
      <w:pPr>
        <w:pStyle w:val="PrformatHTML"/>
        <w:numPr>
          <w:ilvl w:val="0"/>
          <w:numId w:val="10"/>
        </w:numPr>
        <w:jc w:val="both"/>
        <w:rPr>
          <w:rFonts w:ascii="Times New Roman" w:hAnsi="Times New Roman" w:cs="Times New Roman"/>
          <w:sz w:val="26"/>
          <w:szCs w:val="26"/>
          <w:lang w:val="fr-FR"/>
        </w:rPr>
      </w:pPr>
      <w:proofErr w:type="gramStart"/>
      <w:r w:rsidRPr="00313052">
        <w:rPr>
          <w:rFonts w:ascii="Times New Roman" w:hAnsi="Times New Roman" w:cs="Times New Roman"/>
          <w:color w:val="000000"/>
          <w:sz w:val="26"/>
          <w:szCs w:val="26"/>
          <w:lang w:val="fr-FR"/>
        </w:rPr>
        <w:t>corriger</w:t>
      </w:r>
      <w:proofErr w:type="gramEnd"/>
      <w:r w:rsidRPr="00313052">
        <w:rPr>
          <w:rFonts w:ascii="Times New Roman" w:hAnsi="Times New Roman" w:cs="Times New Roman"/>
          <w:color w:val="000000"/>
          <w:sz w:val="26"/>
          <w:szCs w:val="26"/>
          <w:lang w:val="fr-FR"/>
        </w:rPr>
        <w:t xml:space="preserve"> les données de précipitation et de température en utilisant les méthodes quantile-quantile empirique, scaling et gamma quantile mapping ;</w:t>
      </w:r>
    </w:p>
    <w:p w14:paraId="47CBFE35" w14:textId="77777777" w:rsidR="00313052" w:rsidRPr="00313052" w:rsidRDefault="00313052" w:rsidP="00313052">
      <w:pPr>
        <w:pStyle w:val="PrformatHTML"/>
        <w:jc w:val="both"/>
        <w:rPr>
          <w:rFonts w:ascii="Times New Roman" w:hAnsi="Times New Roman" w:cs="Times New Roman"/>
          <w:sz w:val="26"/>
          <w:szCs w:val="26"/>
          <w:lang w:val="fr-FR"/>
        </w:rPr>
      </w:pPr>
    </w:p>
    <w:p w14:paraId="77E41955" w14:textId="1AF0FCF5" w:rsidR="00313052" w:rsidRPr="00313052" w:rsidRDefault="00313052" w:rsidP="00B76AD6">
      <w:pPr>
        <w:pStyle w:val="PrformatHTML"/>
        <w:numPr>
          <w:ilvl w:val="0"/>
          <w:numId w:val="10"/>
        </w:numPr>
        <w:jc w:val="both"/>
        <w:rPr>
          <w:rFonts w:ascii="Times New Roman" w:hAnsi="Times New Roman" w:cs="Times New Roman"/>
          <w:sz w:val="26"/>
          <w:szCs w:val="26"/>
          <w:lang w:val="fr-FR"/>
        </w:rPr>
      </w:pPr>
      <w:proofErr w:type="gramStart"/>
      <w:r w:rsidRPr="00313052">
        <w:rPr>
          <w:rFonts w:ascii="Times New Roman" w:hAnsi="Times New Roman" w:cs="Times New Roman"/>
          <w:color w:val="000000"/>
          <w:sz w:val="26"/>
          <w:szCs w:val="26"/>
          <w:lang w:val="fr-FR"/>
        </w:rPr>
        <w:t>mettre</w:t>
      </w:r>
      <w:proofErr w:type="gramEnd"/>
      <w:r w:rsidRPr="00313052">
        <w:rPr>
          <w:rFonts w:ascii="Times New Roman" w:hAnsi="Times New Roman" w:cs="Times New Roman"/>
          <w:color w:val="000000"/>
          <w:sz w:val="26"/>
          <w:szCs w:val="26"/>
          <w:lang w:val="fr-FR"/>
        </w:rPr>
        <w:t xml:space="preserve"> en œuvre les modèles hydrologiques SWAT et GR6J ;</w:t>
      </w:r>
    </w:p>
    <w:p w14:paraId="04ACC92B" w14:textId="77777777" w:rsidR="00313052" w:rsidRPr="00313052" w:rsidRDefault="00313052" w:rsidP="00313052">
      <w:pPr>
        <w:pStyle w:val="PrformatHTML"/>
        <w:jc w:val="both"/>
        <w:rPr>
          <w:rFonts w:ascii="Times New Roman" w:hAnsi="Times New Roman" w:cs="Times New Roman"/>
          <w:sz w:val="26"/>
          <w:szCs w:val="26"/>
          <w:lang w:val="fr-FR"/>
        </w:rPr>
      </w:pPr>
    </w:p>
    <w:p w14:paraId="7C8EC75F" w14:textId="1C3346C3" w:rsidR="00313052" w:rsidRPr="00B76AD6" w:rsidRDefault="00313052" w:rsidP="00313052">
      <w:pPr>
        <w:pStyle w:val="PrformatHTML"/>
        <w:numPr>
          <w:ilvl w:val="0"/>
          <w:numId w:val="10"/>
        </w:numPr>
        <w:jc w:val="both"/>
        <w:rPr>
          <w:rFonts w:ascii="Times New Roman" w:hAnsi="Times New Roman" w:cs="Times New Roman"/>
          <w:sz w:val="26"/>
          <w:szCs w:val="26"/>
          <w:lang w:val="fr-FR"/>
        </w:rPr>
      </w:pPr>
      <w:proofErr w:type="gramStart"/>
      <w:r w:rsidRPr="00313052">
        <w:rPr>
          <w:rFonts w:ascii="Times New Roman" w:hAnsi="Times New Roman" w:cs="Times New Roman"/>
          <w:color w:val="000000"/>
          <w:sz w:val="26"/>
          <w:szCs w:val="26"/>
          <w:lang w:val="fr-FR"/>
        </w:rPr>
        <w:t>identifier</w:t>
      </w:r>
      <w:proofErr w:type="gramEnd"/>
      <w:r w:rsidRPr="00313052">
        <w:rPr>
          <w:rFonts w:ascii="Times New Roman" w:hAnsi="Times New Roman" w:cs="Times New Roman"/>
          <w:color w:val="000000"/>
          <w:sz w:val="26"/>
          <w:szCs w:val="26"/>
          <w:lang w:val="fr-FR"/>
        </w:rPr>
        <w:t xml:space="preserve"> une méthode robuste pour la correction des sorties des modèles.</w:t>
      </w:r>
    </w:p>
    <w:p w14:paraId="0C837609" w14:textId="77777777" w:rsidR="00313052" w:rsidRPr="00313052" w:rsidRDefault="00313052" w:rsidP="00313052">
      <w:pPr>
        <w:pStyle w:val="PrformatHTML"/>
        <w:jc w:val="both"/>
        <w:rPr>
          <w:rFonts w:ascii="Times New Roman" w:hAnsi="Times New Roman" w:cs="Times New Roman"/>
          <w:sz w:val="26"/>
          <w:szCs w:val="26"/>
          <w:lang w:val="fr-FR"/>
        </w:rPr>
      </w:pPr>
    </w:p>
    <w:p w14:paraId="2A53E7C0" w14:textId="5AC64DCF" w:rsidR="00313052" w:rsidRPr="00313052" w:rsidRDefault="00313052" w:rsidP="00313052">
      <w:pPr>
        <w:pStyle w:val="PrformatHTML"/>
        <w:jc w:val="both"/>
        <w:rPr>
          <w:rFonts w:ascii="Times New Roman" w:hAnsi="Times New Roman" w:cs="Times New Roman"/>
          <w:sz w:val="26"/>
          <w:szCs w:val="26"/>
          <w:lang w:val="fr-FR"/>
        </w:rPr>
      </w:pPr>
      <w:r w:rsidRPr="00313052">
        <w:rPr>
          <w:rFonts w:ascii="Times New Roman" w:hAnsi="Times New Roman" w:cs="Times New Roman"/>
          <w:color w:val="000000"/>
          <w:sz w:val="26"/>
          <w:szCs w:val="26"/>
          <w:lang w:val="fr-FR"/>
        </w:rPr>
        <w:t>Au terme de ce travail, il en ressort que la méthode quantile-quantile empirique (EQM) est très robuste pour la correction de biais des produits climatiques et des sorties des modèles hydrologiques. Plus spécifiquement, cette méthode est très adaptée à la correction de la distribution des séries chronologiques. Des études antérieure</w:t>
      </w:r>
      <w:r w:rsidR="00B76AD6">
        <w:rPr>
          <w:rFonts w:ascii="Times New Roman" w:hAnsi="Times New Roman" w:cs="Times New Roman"/>
          <w:color w:val="000000"/>
          <w:sz w:val="26"/>
          <w:szCs w:val="26"/>
          <w:lang w:val="fr-FR"/>
        </w:rPr>
        <w:t>s à la nôtre</w:t>
      </w:r>
      <w:r w:rsidRPr="00313052">
        <w:rPr>
          <w:rFonts w:ascii="Times New Roman" w:hAnsi="Times New Roman" w:cs="Times New Roman"/>
          <w:color w:val="000000"/>
          <w:sz w:val="26"/>
          <w:szCs w:val="26"/>
          <w:lang w:val="fr-FR"/>
        </w:rPr>
        <w:t xml:space="preserve"> ont également fait ressorti l’efficacité de la méthode </w:t>
      </w:r>
      <w:r w:rsidR="00B76AD6">
        <w:rPr>
          <w:rFonts w:ascii="Times New Roman" w:hAnsi="Times New Roman" w:cs="Times New Roman"/>
          <w:color w:val="800000"/>
          <w:sz w:val="26"/>
          <w:szCs w:val="26"/>
          <w:lang w:val="fr-FR"/>
        </w:rPr>
        <w:t>(</w:t>
      </w:r>
      <w:r w:rsidR="00B76AD6" w:rsidRPr="00313052">
        <w:rPr>
          <w:rFonts w:ascii="Times New Roman" w:hAnsi="Times New Roman" w:cs="Times New Roman"/>
          <w:color w:val="000000"/>
          <w:sz w:val="26"/>
          <w:szCs w:val="26"/>
          <w:lang w:val="fr-FR"/>
        </w:rPr>
        <w:t>Bernard</w:t>
      </w:r>
      <w:r w:rsidR="00B76AD6">
        <w:rPr>
          <w:rFonts w:ascii="Times New Roman" w:hAnsi="Times New Roman" w:cs="Times New Roman"/>
          <w:color w:val="000000"/>
          <w:sz w:val="26"/>
          <w:szCs w:val="26"/>
          <w:lang w:val="fr-FR"/>
        </w:rPr>
        <w:t xml:space="preserve">, </w:t>
      </w:r>
      <w:r w:rsidR="00B76AD6" w:rsidRPr="00313052">
        <w:rPr>
          <w:rFonts w:ascii="Times New Roman" w:hAnsi="Times New Roman" w:cs="Times New Roman"/>
          <w:color w:val="000000"/>
          <w:sz w:val="26"/>
          <w:szCs w:val="26"/>
          <w:lang w:val="fr-FR"/>
        </w:rPr>
        <w:t>2020</w:t>
      </w:r>
      <w:r w:rsidR="00B76AD6">
        <w:rPr>
          <w:rFonts w:ascii="Times New Roman" w:hAnsi="Times New Roman" w:cs="Times New Roman"/>
          <w:color w:val="000000"/>
          <w:sz w:val="26"/>
          <w:szCs w:val="26"/>
          <w:lang w:val="fr-FR"/>
        </w:rPr>
        <w:t xml:space="preserve"> ; </w:t>
      </w:r>
      <w:r w:rsidRPr="00313052">
        <w:rPr>
          <w:rFonts w:ascii="Times New Roman" w:hAnsi="Times New Roman" w:cs="Times New Roman"/>
          <w:color w:val="000000"/>
          <w:sz w:val="26"/>
          <w:szCs w:val="26"/>
          <w:lang w:val="fr-FR"/>
        </w:rPr>
        <w:t>Cyrille</w:t>
      </w:r>
      <w:r w:rsidR="00B76AD6">
        <w:rPr>
          <w:rFonts w:ascii="Times New Roman" w:hAnsi="Times New Roman" w:cs="Times New Roman"/>
          <w:color w:val="000000"/>
          <w:sz w:val="26"/>
          <w:szCs w:val="26"/>
          <w:lang w:val="fr-FR"/>
        </w:rPr>
        <w:t xml:space="preserve">, </w:t>
      </w:r>
      <w:r w:rsidRPr="00313052">
        <w:rPr>
          <w:rFonts w:ascii="Times New Roman" w:hAnsi="Times New Roman" w:cs="Times New Roman"/>
          <w:color w:val="000000"/>
          <w:sz w:val="26"/>
          <w:szCs w:val="26"/>
          <w:lang w:val="fr-FR"/>
        </w:rPr>
        <w:t>2020</w:t>
      </w:r>
      <w:r w:rsidR="00B76AD6">
        <w:rPr>
          <w:rFonts w:ascii="Times New Roman" w:hAnsi="Times New Roman" w:cs="Times New Roman"/>
          <w:color w:val="000000"/>
          <w:sz w:val="26"/>
          <w:szCs w:val="26"/>
          <w:lang w:val="fr-FR"/>
        </w:rPr>
        <w:t> ;</w:t>
      </w:r>
      <w:r w:rsidR="00B76AD6" w:rsidRPr="00B76AD6">
        <w:rPr>
          <w:rFonts w:ascii="Times New Roman" w:hAnsi="Times New Roman" w:cs="Times New Roman"/>
          <w:color w:val="000000"/>
          <w:sz w:val="26"/>
          <w:szCs w:val="26"/>
          <w:lang w:val="fr-FR"/>
        </w:rPr>
        <w:t xml:space="preserve"> </w:t>
      </w:r>
      <w:proofErr w:type="spellStart"/>
      <w:r w:rsidR="00B76AD6" w:rsidRPr="00313052">
        <w:rPr>
          <w:rFonts w:ascii="Times New Roman" w:hAnsi="Times New Roman" w:cs="Times New Roman"/>
          <w:color w:val="000000"/>
          <w:sz w:val="26"/>
          <w:szCs w:val="26"/>
          <w:lang w:val="fr-FR"/>
        </w:rPr>
        <w:t>Mahamadi</w:t>
      </w:r>
      <w:proofErr w:type="spellEnd"/>
      <w:r w:rsidR="00B76AD6">
        <w:rPr>
          <w:rFonts w:ascii="Times New Roman" w:hAnsi="Times New Roman" w:cs="Times New Roman"/>
          <w:color w:val="000000"/>
          <w:sz w:val="26"/>
          <w:szCs w:val="26"/>
          <w:lang w:val="fr-FR"/>
        </w:rPr>
        <w:t xml:space="preserve">, </w:t>
      </w:r>
      <w:r w:rsidR="00B76AD6" w:rsidRPr="00313052">
        <w:rPr>
          <w:rFonts w:ascii="Times New Roman" w:hAnsi="Times New Roman" w:cs="Times New Roman"/>
          <w:color w:val="000000"/>
          <w:sz w:val="26"/>
          <w:szCs w:val="26"/>
          <w:lang w:val="fr-FR"/>
        </w:rPr>
        <w:t>2020</w:t>
      </w:r>
      <w:r w:rsidR="00B76AD6">
        <w:rPr>
          <w:rFonts w:ascii="Times New Roman" w:hAnsi="Times New Roman" w:cs="Times New Roman"/>
          <w:color w:val="000000"/>
          <w:sz w:val="26"/>
          <w:szCs w:val="26"/>
          <w:lang w:val="fr-FR"/>
        </w:rPr>
        <w:t>)</w:t>
      </w:r>
      <w:r w:rsidRPr="00313052">
        <w:rPr>
          <w:rFonts w:ascii="Times New Roman" w:hAnsi="Times New Roman" w:cs="Times New Roman"/>
          <w:color w:val="000000"/>
          <w:sz w:val="26"/>
          <w:szCs w:val="26"/>
          <w:lang w:val="fr-FR"/>
        </w:rPr>
        <w:t xml:space="preserve">.  </w:t>
      </w:r>
    </w:p>
    <w:p w14:paraId="6FEE783B" w14:textId="4B1A25B4" w:rsidR="00313052" w:rsidRPr="00313052" w:rsidRDefault="00313052" w:rsidP="00313052">
      <w:pPr>
        <w:pStyle w:val="PrformatHTML"/>
        <w:jc w:val="both"/>
        <w:rPr>
          <w:rFonts w:ascii="Times New Roman" w:hAnsi="Times New Roman" w:cs="Times New Roman"/>
          <w:sz w:val="26"/>
          <w:szCs w:val="26"/>
          <w:lang w:val="fr-FR"/>
        </w:rPr>
      </w:pPr>
      <w:r w:rsidRPr="00313052">
        <w:rPr>
          <w:rFonts w:ascii="Times New Roman" w:hAnsi="Times New Roman" w:cs="Times New Roman"/>
          <w:color w:val="000000"/>
          <w:sz w:val="26"/>
          <w:szCs w:val="26"/>
          <w:lang w:val="fr-FR"/>
        </w:rPr>
        <w:t>Dans l’ensemble les résultats de calage et de validation ont été satisfaisants, les critères calculés respectent tous les conditions d</w:t>
      </w:r>
      <w:r w:rsidR="00B76AD6">
        <w:rPr>
          <w:rFonts w:ascii="Times New Roman" w:hAnsi="Times New Roman" w:cs="Times New Roman"/>
          <w:color w:val="000000"/>
          <w:sz w:val="26"/>
          <w:szCs w:val="26"/>
          <w:lang w:val="fr-FR"/>
        </w:rPr>
        <w:t xml:space="preserve">éfinies par </w:t>
      </w:r>
      <w:proofErr w:type="spellStart"/>
      <w:r w:rsidRPr="00313052">
        <w:rPr>
          <w:rFonts w:ascii="Times New Roman" w:hAnsi="Times New Roman" w:cs="Times New Roman"/>
          <w:color w:val="000000"/>
          <w:sz w:val="26"/>
          <w:szCs w:val="26"/>
          <w:lang w:val="fr-FR"/>
        </w:rPr>
        <w:t>Moriasi</w:t>
      </w:r>
      <w:proofErr w:type="spellEnd"/>
      <w:r w:rsidR="00B76AD6">
        <w:rPr>
          <w:rFonts w:ascii="Times New Roman" w:hAnsi="Times New Roman" w:cs="Times New Roman"/>
          <w:color w:val="000000"/>
          <w:sz w:val="26"/>
          <w:szCs w:val="26"/>
          <w:lang w:val="fr-FR"/>
        </w:rPr>
        <w:t xml:space="preserve"> et al., (</w:t>
      </w:r>
      <w:r w:rsidRPr="00313052">
        <w:rPr>
          <w:rFonts w:ascii="Times New Roman" w:hAnsi="Times New Roman" w:cs="Times New Roman"/>
          <w:color w:val="000000"/>
          <w:sz w:val="26"/>
          <w:szCs w:val="26"/>
          <w:lang w:val="fr-FR"/>
        </w:rPr>
        <w:t>2007</w:t>
      </w:r>
      <w:r w:rsidR="00B76AD6">
        <w:rPr>
          <w:rFonts w:ascii="Times New Roman" w:hAnsi="Times New Roman" w:cs="Times New Roman"/>
          <w:color w:val="000000"/>
          <w:sz w:val="26"/>
          <w:szCs w:val="26"/>
          <w:lang w:val="fr-FR"/>
        </w:rPr>
        <w:t>)</w:t>
      </w:r>
      <w:r w:rsidRPr="00313052">
        <w:rPr>
          <w:rFonts w:ascii="Times New Roman" w:hAnsi="Times New Roman" w:cs="Times New Roman"/>
          <w:color w:val="000000"/>
          <w:sz w:val="26"/>
          <w:szCs w:val="26"/>
          <w:lang w:val="fr-FR"/>
        </w:rPr>
        <w:t>.</w:t>
      </w:r>
    </w:p>
    <w:p w14:paraId="55D6A89C" w14:textId="2B2A53BE" w:rsidR="009737D0" w:rsidRDefault="00B76AD6" w:rsidP="00313052">
      <w:pPr>
        <w:pStyle w:val="PrformatHTML"/>
        <w:jc w:val="both"/>
        <w:rPr>
          <w:rFonts w:ascii="Times New Roman" w:hAnsi="Times New Roman" w:cs="Times New Roman"/>
          <w:sz w:val="26"/>
          <w:szCs w:val="26"/>
          <w:lang w:val="fr-FR"/>
        </w:rPr>
      </w:pPr>
      <w:r>
        <w:rPr>
          <w:rFonts w:ascii="Times New Roman" w:hAnsi="Times New Roman" w:cs="Times New Roman"/>
          <w:color w:val="000000"/>
          <w:sz w:val="26"/>
          <w:szCs w:val="26"/>
          <w:lang w:val="fr-FR"/>
        </w:rPr>
        <w:t>Quoique satisfaisants, les critères de performance,</w:t>
      </w:r>
      <w:r w:rsidR="00313052" w:rsidRPr="00313052">
        <w:rPr>
          <w:rFonts w:ascii="Times New Roman" w:hAnsi="Times New Roman" w:cs="Times New Roman"/>
          <w:color w:val="000000"/>
          <w:sz w:val="26"/>
          <w:szCs w:val="26"/>
          <w:lang w:val="fr-FR"/>
        </w:rPr>
        <w:t xml:space="preserve"> </w:t>
      </w:r>
      <w:r w:rsidR="009737D0">
        <w:rPr>
          <w:rFonts w:ascii="Times New Roman" w:hAnsi="Times New Roman" w:cs="Times New Roman"/>
          <w:color w:val="000000"/>
          <w:sz w:val="26"/>
          <w:szCs w:val="26"/>
          <w:lang w:val="fr-FR"/>
        </w:rPr>
        <w:t xml:space="preserve">des insuffisances, sont à signalées au niveau de la </w:t>
      </w:r>
      <w:r w:rsidR="009737D0" w:rsidRPr="00313052">
        <w:rPr>
          <w:rFonts w:ascii="Times New Roman" w:hAnsi="Times New Roman" w:cs="Times New Roman"/>
          <w:color w:val="000000"/>
          <w:sz w:val="26"/>
          <w:szCs w:val="26"/>
          <w:lang w:val="fr-FR"/>
        </w:rPr>
        <w:t>représentation</w:t>
      </w:r>
      <w:r w:rsidR="00313052" w:rsidRPr="00313052">
        <w:rPr>
          <w:rFonts w:ascii="Times New Roman" w:hAnsi="Times New Roman" w:cs="Times New Roman"/>
          <w:color w:val="000000"/>
          <w:sz w:val="26"/>
          <w:szCs w:val="26"/>
          <w:lang w:val="fr-FR"/>
        </w:rPr>
        <w:t xml:space="preserve"> des débits de crues du modèle SWAT.</w:t>
      </w:r>
      <w:r w:rsidR="009737D0">
        <w:rPr>
          <w:rFonts w:ascii="Times New Roman" w:hAnsi="Times New Roman" w:cs="Times New Roman"/>
          <w:sz w:val="26"/>
          <w:szCs w:val="26"/>
          <w:lang w:val="fr-FR"/>
        </w:rPr>
        <w:t xml:space="preserve"> Plus précisément, une </w:t>
      </w:r>
      <w:r w:rsidR="009737D0" w:rsidRPr="00313052">
        <w:rPr>
          <w:rFonts w:ascii="Times New Roman" w:hAnsi="Times New Roman" w:cs="Times New Roman"/>
          <w:color w:val="000000"/>
          <w:sz w:val="26"/>
          <w:szCs w:val="26"/>
          <w:lang w:val="fr-FR"/>
        </w:rPr>
        <w:t>sous-esti</w:t>
      </w:r>
      <w:r w:rsidR="009737D0">
        <w:rPr>
          <w:rFonts w:ascii="Times New Roman" w:hAnsi="Times New Roman" w:cs="Times New Roman"/>
          <w:color w:val="000000"/>
          <w:sz w:val="26"/>
          <w:szCs w:val="26"/>
          <w:lang w:val="fr-FR"/>
        </w:rPr>
        <w:t>mation</w:t>
      </w:r>
      <w:r w:rsidR="00313052" w:rsidRPr="00313052">
        <w:rPr>
          <w:rFonts w:ascii="Times New Roman" w:hAnsi="Times New Roman" w:cs="Times New Roman"/>
          <w:color w:val="000000"/>
          <w:sz w:val="26"/>
          <w:szCs w:val="26"/>
          <w:lang w:val="fr-FR"/>
        </w:rPr>
        <w:t xml:space="preserve"> </w:t>
      </w:r>
      <w:r w:rsidR="009737D0">
        <w:rPr>
          <w:rFonts w:ascii="Times New Roman" w:hAnsi="Times New Roman" w:cs="Times New Roman"/>
          <w:color w:val="000000"/>
          <w:sz w:val="26"/>
          <w:szCs w:val="26"/>
          <w:lang w:val="fr-FR"/>
        </w:rPr>
        <w:t>d</w:t>
      </w:r>
      <w:r w:rsidR="00313052" w:rsidRPr="00313052">
        <w:rPr>
          <w:rFonts w:ascii="Times New Roman" w:hAnsi="Times New Roman" w:cs="Times New Roman"/>
          <w:color w:val="000000"/>
          <w:sz w:val="26"/>
          <w:szCs w:val="26"/>
          <w:lang w:val="fr-FR"/>
        </w:rPr>
        <w:t>es débits de crues</w:t>
      </w:r>
      <w:r w:rsidR="009737D0">
        <w:rPr>
          <w:rFonts w:ascii="Times New Roman" w:hAnsi="Times New Roman" w:cs="Times New Roman"/>
          <w:color w:val="000000"/>
          <w:sz w:val="26"/>
          <w:szCs w:val="26"/>
          <w:lang w:val="fr-FR"/>
        </w:rPr>
        <w:t xml:space="preserve"> a été noté dans ce modèle</w:t>
      </w:r>
      <w:r w:rsidR="00313052" w:rsidRPr="00313052">
        <w:rPr>
          <w:rFonts w:ascii="Times New Roman" w:hAnsi="Times New Roman" w:cs="Times New Roman"/>
          <w:color w:val="000000"/>
          <w:sz w:val="26"/>
          <w:szCs w:val="26"/>
          <w:lang w:val="fr-FR"/>
        </w:rPr>
        <w:t>.</w:t>
      </w:r>
      <w:r w:rsidR="009737D0">
        <w:rPr>
          <w:rFonts w:ascii="Times New Roman" w:hAnsi="Times New Roman" w:cs="Times New Roman"/>
          <w:sz w:val="26"/>
          <w:szCs w:val="26"/>
          <w:lang w:val="fr-FR"/>
        </w:rPr>
        <w:t xml:space="preserve"> </w:t>
      </w:r>
    </w:p>
    <w:p w14:paraId="6E096EEB" w14:textId="07A443DB" w:rsidR="00313052" w:rsidRPr="00313052" w:rsidRDefault="00313052" w:rsidP="00313052">
      <w:pPr>
        <w:pStyle w:val="PrformatHTML"/>
        <w:jc w:val="both"/>
        <w:rPr>
          <w:rFonts w:ascii="Times New Roman" w:hAnsi="Times New Roman" w:cs="Times New Roman"/>
          <w:sz w:val="26"/>
          <w:szCs w:val="26"/>
          <w:lang w:val="fr-FR"/>
        </w:rPr>
      </w:pPr>
      <w:r w:rsidRPr="00313052">
        <w:rPr>
          <w:rFonts w:ascii="Times New Roman" w:hAnsi="Times New Roman" w:cs="Times New Roman"/>
          <w:color w:val="000000"/>
          <w:sz w:val="26"/>
          <w:szCs w:val="26"/>
          <w:lang w:val="fr-FR"/>
        </w:rPr>
        <w:t xml:space="preserve">L’application des méthodes de correction a permis de réduire les </w:t>
      </w:r>
      <w:r w:rsidR="009737D0">
        <w:rPr>
          <w:rFonts w:ascii="Times New Roman" w:hAnsi="Times New Roman" w:cs="Times New Roman"/>
          <w:color w:val="000000"/>
          <w:sz w:val="26"/>
          <w:szCs w:val="26"/>
          <w:lang w:val="fr-FR"/>
        </w:rPr>
        <w:t>biais</w:t>
      </w:r>
      <w:r w:rsidRPr="00313052">
        <w:rPr>
          <w:rFonts w:ascii="Times New Roman" w:hAnsi="Times New Roman" w:cs="Times New Roman"/>
          <w:color w:val="000000"/>
          <w:sz w:val="26"/>
          <w:szCs w:val="26"/>
          <w:lang w:val="fr-FR"/>
        </w:rPr>
        <w:t xml:space="preserve"> et donc d’améliorer la représentation des débits de crues.</w:t>
      </w:r>
      <w:r w:rsidR="009737D0">
        <w:rPr>
          <w:rFonts w:ascii="Times New Roman" w:hAnsi="Times New Roman" w:cs="Times New Roman"/>
          <w:sz w:val="26"/>
          <w:szCs w:val="26"/>
          <w:lang w:val="fr-FR"/>
        </w:rPr>
        <w:t xml:space="preserve"> </w:t>
      </w:r>
      <w:r w:rsidRPr="00313052">
        <w:rPr>
          <w:rFonts w:ascii="Times New Roman" w:hAnsi="Times New Roman" w:cs="Times New Roman"/>
          <w:color w:val="000000"/>
          <w:sz w:val="26"/>
          <w:szCs w:val="26"/>
          <w:lang w:val="fr-FR"/>
        </w:rPr>
        <w:t xml:space="preserve">Le modèle GR6J quant a lui a </w:t>
      </w:r>
      <w:r w:rsidR="00AD59E5">
        <w:rPr>
          <w:rFonts w:ascii="Times New Roman" w:hAnsi="Times New Roman" w:cs="Times New Roman"/>
          <w:color w:val="000000"/>
          <w:sz w:val="26"/>
          <w:szCs w:val="26"/>
          <w:lang w:val="fr-FR"/>
        </w:rPr>
        <w:t>bien</w:t>
      </w:r>
      <w:r w:rsidRPr="00313052">
        <w:rPr>
          <w:rFonts w:ascii="Times New Roman" w:hAnsi="Times New Roman" w:cs="Times New Roman"/>
          <w:color w:val="000000"/>
          <w:sz w:val="26"/>
          <w:szCs w:val="26"/>
          <w:lang w:val="fr-FR"/>
        </w:rPr>
        <w:t xml:space="preserve"> représenté les débits de crues lors du calage, mais à la validation </w:t>
      </w:r>
      <w:r w:rsidR="00AD59E5">
        <w:rPr>
          <w:rFonts w:ascii="Times New Roman" w:hAnsi="Times New Roman" w:cs="Times New Roman"/>
          <w:color w:val="000000"/>
          <w:sz w:val="26"/>
          <w:szCs w:val="26"/>
          <w:lang w:val="fr-FR"/>
        </w:rPr>
        <w:t>la qualité de la représentation s’est dégradée</w:t>
      </w:r>
      <w:r w:rsidRPr="00313052">
        <w:rPr>
          <w:rFonts w:ascii="Times New Roman" w:hAnsi="Times New Roman" w:cs="Times New Roman"/>
          <w:color w:val="000000"/>
          <w:sz w:val="26"/>
          <w:szCs w:val="26"/>
          <w:lang w:val="fr-FR"/>
        </w:rPr>
        <w:t xml:space="preserve">. </w:t>
      </w:r>
    </w:p>
    <w:p w14:paraId="7AF13284" w14:textId="2173F461" w:rsidR="00313052" w:rsidRPr="00313052" w:rsidRDefault="009737D0" w:rsidP="00313052">
      <w:pPr>
        <w:pStyle w:val="PrformatHTML"/>
        <w:jc w:val="both"/>
        <w:rPr>
          <w:rFonts w:ascii="Times New Roman" w:hAnsi="Times New Roman" w:cs="Times New Roman"/>
          <w:sz w:val="26"/>
          <w:szCs w:val="26"/>
          <w:lang w:val="fr-FR"/>
        </w:rPr>
      </w:pPr>
      <w:r>
        <w:rPr>
          <w:rFonts w:ascii="Times New Roman" w:hAnsi="Times New Roman" w:cs="Times New Roman"/>
          <w:color w:val="000000"/>
          <w:sz w:val="26"/>
          <w:szCs w:val="26"/>
          <w:lang w:val="fr-FR"/>
        </w:rPr>
        <w:t xml:space="preserve">Pour ce qui est </w:t>
      </w:r>
      <w:r w:rsidR="00313052" w:rsidRPr="00313052">
        <w:rPr>
          <w:rFonts w:ascii="Times New Roman" w:hAnsi="Times New Roman" w:cs="Times New Roman"/>
          <w:color w:val="000000"/>
          <w:sz w:val="26"/>
          <w:szCs w:val="26"/>
          <w:lang w:val="fr-FR"/>
        </w:rPr>
        <w:t>des débits de basses eaux,</w:t>
      </w:r>
      <w:r>
        <w:rPr>
          <w:rFonts w:ascii="Times New Roman" w:hAnsi="Times New Roman" w:cs="Times New Roman"/>
          <w:color w:val="000000"/>
          <w:sz w:val="26"/>
          <w:szCs w:val="26"/>
          <w:lang w:val="fr-FR"/>
        </w:rPr>
        <w:t xml:space="preserve"> la représentation est moins bonne</w:t>
      </w:r>
      <w:r w:rsidR="00AD59E5">
        <w:rPr>
          <w:rFonts w:ascii="Times New Roman" w:hAnsi="Times New Roman" w:cs="Times New Roman"/>
          <w:color w:val="000000"/>
          <w:sz w:val="26"/>
          <w:szCs w:val="26"/>
          <w:lang w:val="fr-FR"/>
        </w:rPr>
        <w:t>, les débits sont surestimés</w:t>
      </w:r>
      <w:r>
        <w:rPr>
          <w:rFonts w:ascii="Times New Roman" w:hAnsi="Times New Roman" w:cs="Times New Roman"/>
          <w:color w:val="000000"/>
          <w:sz w:val="26"/>
          <w:szCs w:val="26"/>
          <w:lang w:val="fr-FR"/>
        </w:rPr>
        <w:t xml:space="preserve">. </w:t>
      </w:r>
      <w:r w:rsidR="00313052" w:rsidRPr="00313052">
        <w:rPr>
          <w:rFonts w:ascii="Times New Roman" w:hAnsi="Times New Roman" w:cs="Times New Roman"/>
          <w:color w:val="000000"/>
          <w:sz w:val="26"/>
          <w:szCs w:val="26"/>
          <w:lang w:val="fr-FR"/>
        </w:rPr>
        <w:t xml:space="preserve"> </w:t>
      </w:r>
    </w:p>
    <w:p w14:paraId="122BE99E" w14:textId="0E575F6A" w:rsidR="00313052" w:rsidRPr="00313052" w:rsidRDefault="00313052" w:rsidP="00313052">
      <w:pPr>
        <w:pStyle w:val="PrformatHTML"/>
        <w:jc w:val="both"/>
        <w:rPr>
          <w:rFonts w:ascii="Times New Roman" w:hAnsi="Times New Roman" w:cs="Times New Roman"/>
          <w:sz w:val="26"/>
          <w:szCs w:val="26"/>
          <w:lang w:val="fr-FR"/>
        </w:rPr>
      </w:pPr>
      <w:r w:rsidRPr="00313052">
        <w:rPr>
          <w:rFonts w:ascii="Times New Roman" w:hAnsi="Times New Roman" w:cs="Times New Roman"/>
          <w:color w:val="000000"/>
          <w:sz w:val="26"/>
          <w:szCs w:val="26"/>
          <w:lang w:val="fr-FR"/>
        </w:rPr>
        <w:t xml:space="preserve">     Après la correction ces débits se sont améliorés de manière significative si bien que les courbes des débits de base simulés</w:t>
      </w:r>
      <w:r w:rsidR="00AD59E5">
        <w:rPr>
          <w:rFonts w:ascii="Times New Roman" w:hAnsi="Times New Roman" w:cs="Times New Roman"/>
          <w:color w:val="000000"/>
          <w:sz w:val="26"/>
          <w:szCs w:val="26"/>
          <w:lang w:val="fr-FR"/>
        </w:rPr>
        <w:t xml:space="preserve"> (GR6J)</w:t>
      </w:r>
      <w:r w:rsidRPr="00313052">
        <w:rPr>
          <w:rFonts w:ascii="Times New Roman" w:hAnsi="Times New Roman" w:cs="Times New Roman"/>
          <w:color w:val="000000"/>
          <w:sz w:val="26"/>
          <w:szCs w:val="26"/>
          <w:lang w:val="fr-FR"/>
        </w:rPr>
        <w:t xml:space="preserve"> et des débits de base observés sont pratiquement superposées. En outre il convient de retenir que l’apparition du débit de point</w:t>
      </w:r>
      <w:r w:rsidR="00AD59E5">
        <w:rPr>
          <w:rFonts w:ascii="Times New Roman" w:hAnsi="Times New Roman" w:cs="Times New Roman"/>
          <w:color w:val="000000"/>
          <w:sz w:val="26"/>
          <w:szCs w:val="26"/>
          <w:lang w:val="fr-FR"/>
        </w:rPr>
        <w:t>e</w:t>
      </w:r>
      <w:r w:rsidRPr="00313052">
        <w:rPr>
          <w:rFonts w:ascii="Times New Roman" w:hAnsi="Times New Roman" w:cs="Times New Roman"/>
          <w:color w:val="000000"/>
          <w:sz w:val="26"/>
          <w:szCs w:val="26"/>
          <w:lang w:val="fr-FR"/>
        </w:rPr>
        <w:t xml:space="preserve"> est </w:t>
      </w:r>
      <w:r w:rsidR="00AD59E5">
        <w:rPr>
          <w:rFonts w:ascii="Times New Roman" w:hAnsi="Times New Roman" w:cs="Times New Roman"/>
          <w:color w:val="000000"/>
          <w:sz w:val="26"/>
          <w:szCs w:val="26"/>
          <w:lang w:val="fr-FR"/>
        </w:rPr>
        <w:t>restée</w:t>
      </w:r>
      <w:r w:rsidRPr="00313052">
        <w:rPr>
          <w:rFonts w:ascii="Times New Roman" w:hAnsi="Times New Roman" w:cs="Times New Roman"/>
          <w:color w:val="000000"/>
          <w:sz w:val="26"/>
          <w:szCs w:val="26"/>
          <w:lang w:val="fr-FR"/>
        </w:rPr>
        <w:t xml:space="preserve"> précoce</w:t>
      </w:r>
      <w:r w:rsidR="00AD59E5">
        <w:rPr>
          <w:rFonts w:ascii="Times New Roman" w:hAnsi="Times New Roman" w:cs="Times New Roman"/>
          <w:color w:val="000000"/>
          <w:sz w:val="26"/>
          <w:szCs w:val="26"/>
          <w:lang w:val="fr-FR"/>
        </w:rPr>
        <w:t xml:space="preserve"> dans </w:t>
      </w:r>
      <w:r w:rsidR="00AD59E5" w:rsidRPr="00313052">
        <w:rPr>
          <w:rFonts w:ascii="Times New Roman" w:hAnsi="Times New Roman" w:cs="Times New Roman"/>
          <w:color w:val="000000"/>
          <w:sz w:val="26"/>
          <w:szCs w:val="26"/>
          <w:lang w:val="fr-FR"/>
        </w:rPr>
        <w:t>les deux modèles</w:t>
      </w:r>
      <w:r w:rsidR="00AD59E5">
        <w:rPr>
          <w:rFonts w:ascii="Times New Roman" w:hAnsi="Times New Roman" w:cs="Times New Roman"/>
          <w:color w:val="000000"/>
          <w:sz w:val="26"/>
          <w:szCs w:val="26"/>
          <w:lang w:val="fr-FR"/>
        </w:rPr>
        <w:t>, malgré la correction</w:t>
      </w:r>
      <w:r w:rsidRPr="00313052">
        <w:rPr>
          <w:rFonts w:ascii="Times New Roman" w:hAnsi="Times New Roman" w:cs="Times New Roman"/>
          <w:color w:val="000000"/>
          <w:sz w:val="26"/>
          <w:szCs w:val="26"/>
          <w:lang w:val="fr-FR"/>
        </w:rPr>
        <w:t xml:space="preserve">. Du reste les résultats des analyses ont montré que le modèle GR6J arrive à capter les petites variations des débits contrairement au modèle SWAT. </w:t>
      </w:r>
    </w:p>
    <w:p w14:paraId="39AE0906" w14:textId="2AA00262" w:rsidR="00313052" w:rsidRPr="00313052" w:rsidRDefault="00313052" w:rsidP="00313052">
      <w:pPr>
        <w:pStyle w:val="PrformatHTML"/>
        <w:jc w:val="both"/>
        <w:rPr>
          <w:rFonts w:ascii="Times New Roman" w:hAnsi="Times New Roman" w:cs="Times New Roman"/>
          <w:sz w:val="26"/>
          <w:szCs w:val="26"/>
          <w:lang w:val="fr-FR"/>
        </w:rPr>
      </w:pPr>
      <w:r w:rsidRPr="00313052">
        <w:rPr>
          <w:rFonts w:ascii="Times New Roman" w:hAnsi="Times New Roman" w:cs="Times New Roman"/>
          <w:color w:val="000000"/>
          <w:sz w:val="26"/>
          <w:szCs w:val="26"/>
          <w:lang w:val="fr-FR"/>
        </w:rPr>
        <w:t xml:space="preserve">Dans l’ensemble l’objectif global assigné à cette étude a été atteint avec succès. En ce sens que les modèles hydrologiques ont été calés et validés avec des critères de performances très </w:t>
      </w:r>
      <w:r w:rsidR="00AD59E5">
        <w:rPr>
          <w:rFonts w:ascii="Times New Roman" w:hAnsi="Times New Roman" w:cs="Times New Roman"/>
          <w:color w:val="000000"/>
          <w:sz w:val="26"/>
          <w:szCs w:val="26"/>
          <w:lang w:val="fr-FR"/>
        </w:rPr>
        <w:t>acceptables</w:t>
      </w:r>
      <w:r w:rsidRPr="00313052">
        <w:rPr>
          <w:rFonts w:ascii="Times New Roman" w:hAnsi="Times New Roman" w:cs="Times New Roman"/>
          <w:color w:val="000000"/>
          <w:sz w:val="26"/>
          <w:szCs w:val="26"/>
          <w:lang w:val="fr-FR"/>
        </w:rPr>
        <w:t xml:space="preserve">.  La difficulté majeure de cette étude a été la disponibilité des données observées pour la mise en œuvre des modèles hydrologiques. Cela nous a obligé à calculer l’évapotranspiration potentielle </w:t>
      </w:r>
      <w:r w:rsidR="00AD59E5">
        <w:rPr>
          <w:rFonts w:ascii="Times New Roman" w:hAnsi="Times New Roman" w:cs="Times New Roman"/>
          <w:color w:val="000000"/>
          <w:sz w:val="26"/>
          <w:szCs w:val="26"/>
          <w:lang w:val="fr-FR"/>
        </w:rPr>
        <w:t xml:space="preserve">en se basant uniquement sur </w:t>
      </w:r>
      <w:r w:rsidRPr="00313052">
        <w:rPr>
          <w:rFonts w:ascii="Times New Roman" w:hAnsi="Times New Roman" w:cs="Times New Roman"/>
          <w:color w:val="000000"/>
          <w:sz w:val="26"/>
          <w:szCs w:val="26"/>
          <w:lang w:val="fr-FR"/>
        </w:rPr>
        <w:t>des données de températures.</w:t>
      </w:r>
    </w:p>
    <w:p w14:paraId="649CEE9D" w14:textId="36DB38AB" w:rsidR="00313052" w:rsidRPr="00313052" w:rsidRDefault="00313052" w:rsidP="00313052">
      <w:pPr>
        <w:pStyle w:val="PrformatHTML"/>
        <w:jc w:val="both"/>
        <w:rPr>
          <w:rFonts w:ascii="Times New Roman" w:hAnsi="Times New Roman" w:cs="Times New Roman"/>
          <w:sz w:val="26"/>
          <w:szCs w:val="26"/>
          <w:lang w:val="fr-FR"/>
        </w:rPr>
      </w:pPr>
      <w:r w:rsidRPr="00313052">
        <w:rPr>
          <w:rFonts w:ascii="Times New Roman" w:hAnsi="Times New Roman" w:cs="Times New Roman"/>
          <w:color w:val="000000"/>
          <w:sz w:val="26"/>
          <w:szCs w:val="26"/>
          <w:lang w:val="fr-FR"/>
        </w:rPr>
        <w:t xml:space="preserve">Au regard de la qualité des résultats de calage et de validation très satisfaisante, </w:t>
      </w:r>
      <w:r w:rsidR="00AD59E5" w:rsidRPr="00313052">
        <w:rPr>
          <w:rFonts w:ascii="Times New Roman" w:hAnsi="Times New Roman" w:cs="Times New Roman"/>
          <w:color w:val="000000"/>
          <w:sz w:val="26"/>
          <w:szCs w:val="26"/>
          <w:lang w:val="fr-FR"/>
        </w:rPr>
        <w:t>ces modèles</w:t>
      </w:r>
      <w:r w:rsidRPr="00313052">
        <w:rPr>
          <w:rFonts w:ascii="Times New Roman" w:hAnsi="Times New Roman" w:cs="Times New Roman"/>
          <w:color w:val="000000"/>
          <w:sz w:val="26"/>
          <w:szCs w:val="26"/>
          <w:lang w:val="fr-FR"/>
        </w:rPr>
        <w:t xml:space="preserve"> p</w:t>
      </w:r>
      <w:r w:rsidR="00CB7A5F">
        <w:rPr>
          <w:rFonts w:ascii="Times New Roman" w:hAnsi="Times New Roman" w:cs="Times New Roman"/>
          <w:color w:val="000000"/>
          <w:sz w:val="26"/>
          <w:szCs w:val="26"/>
          <w:lang w:val="fr-FR"/>
        </w:rPr>
        <w:t>ourraient servir à</w:t>
      </w:r>
      <w:r w:rsidRPr="00313052">
        <w:rPr>
          <w:rFonts w:ascii="Times New Roman" w:hAnsi="Times New Roman" w:cs="Times New Roman"/>
          <w:color w:val="000000"/>
          <w:sz w:val="26"/>
          <w:szCs w:val="26"/>
          <w:lang w:val="fr-FR"/>
        </w:rPr>
        <w:t xml:space="preserve"> la prévision hydrologique</w:t>
      </w:r>
      <w:r w:rsidR="00CB7A5F">
        <w:rPr>
          <w:rFonts w:ascii="Times New Roman" w:hAnsi="Times New Roman" w:cs="Times New Roman"/>
          <w:color w:val="000000"/>
          <w:sz w:val="26"/>
          <w:szCs w:val="26"/>
          <w:lang w:val="fr-FR"/>
        </w:rPr>
        <w:t xml:space="preserve">, l’étude d’impact des ouvrages hydrauliques sur le régime hydrologique, </w:t>
      </w:r>
      <w:r w:rsidR="00631C59">
        <w:rPr>
          <w:rFonts w:ascii="Times New Roman" w:hAnsi="Times New Roman" w:cs="Times New Roman"/>
          <w:color w:val="000000"/>
          <w:sz w:val="26"/>
          <w:szCs w:val="26"/>
          <w:lang w:val="fr-FR"/>
        </w:rPr>
        <w:t>ou plus particulièrement à l’évaluation de l’impact du changement climatique sur la ressource en eau. Toute chose permet</w:t>
      </w:r>
      <w:r w:rsidRPr="00313052">
        <w:rPr>
          <w:rFonts w:ascii="Times New Roman" w:hAnsi="Times New Roman" w:cs="Times New Roman"/>
          <w:color w:val="000000"/>
          <w:sz w:val="26"/>
          <w:szCs w:val="26"/>
          <w:lang w:val="fr-FR"/>
        </w:rPr>
        <w:t xml:space="preserve"> d’anticiper les risques </w:t>
      </w:r>
      <w:r w:rsidR="00631C59">
        <w:rPr>
          <w:rFonts w:ascii="Times New Roman" w:hAnsi="Times New Roman" w:cs="Times New Roman"/>
          <w:color w:val="000000"/>
          <w:sz w:val="26"/>
          <w:szCs w:val="26"/>
          <w:lang w:val="fr-FR"/>
        </w:rPr>
        <w:t>et proposer des moyens de résilience</w:t>
      </w:r>
      <w:r w:rsidRPr="00313052">
        <w:rPr>
          <w:rFonts w:ascii="Times New Roman" w:hAnsi="Times New Roman" w:cs="Times New Roman"/>
          <w:color w:val="000000"/>
          <w:sz w:val="26"/>
          <w:szCs w:val="26"/>
          <w:lang w:val="fr-FR"/>
        </w:rPr>
        <w:t xml:space="preserve">. En </w:t>
      </w:r>
      <w:r w:rsidR="00AD59E5" w:rsidRPr="00313052">
        <w:rPr>
          <w:rFonts w:ascii="Times New Roman" w:hAnsi="Times New Roman" w:cs="Times New Roman"/>
          <w:color w:val="000000"/>
          <w:sz w:val="26"/>
          <w:szCs w:val="26"/>
          <w:lang w:val="fr-FR"/>
        </w:rPr>
        <w:t>vue</w:t>
      </w:r>
      <w:r w:rsidRPr="00313052">
        <w:rPr>
          <w:rFonts w:ascii="Times New Roman" w:hAnsi="Times New Roman" w:cs="Times New Roman"/>
          <w:color w:val="000000"/>
          <w:sz w:val="26"/>
          <w:szCs w:val="26"/>
          <w:lang w:val="fr-FR"/>
        </w:rPr>
        <w:t xml:space="preserve"> de produire des simulations hydrologiques de très haute qualité nous suggérons un couplage des modèles. C’est-à-dire, utiliser le modèle SWAT pour simuler les débits de base et </w:t>
      </w:r>
      <w:r w:rsidR="00AD59E5">
        <w:rPr>
          <w:rFonts w:ascii="Times New Roman" w:hAnsi="Times New Roman" w:cs="Times New Roman"/>
          <w:color w:val="000000"/>
          <w:sz w:val="26"/>
          <w:szCs w:val="26"/>
          <w:lang w:val="fr-FR"/>
        </w:rPr>
        <w:t xml:space="preserve">le </w:t>
      </w:r>
      <w:r w:rsidRPr="00313052">
        <w:rPr>
          <w:rFonts w:ascii="Times New Roman" w:hAnsi="Times New Roman" w:cs="Times New Roman"/>
          <w:color w:val="000000"/>
          <w:sz w:val="26"/>
          <w:szCs w:val="26"/>
          <w:lang w:val="fr-FR"/>
        </w:rPr>
        <w:t>modèle GR6 pour simuler les débits de hautes eaux.</w:t>
      </w:r>
    </w:p>
    <w:p w14:paraId="737AE927" w14:textId="1C4BF461" w:rsidR="00313052" w:rsidRPr="00313052" w:rsidRDefault="00313052" w:rsidP="00313052">
      <w:pPr>
        <w:pStyle w:val="PrformatHTML"/>
        <w:jc w:val="both"/>
        <w:rPr>
          <w:rFonts w:ascii="Times New Roman" w:hAnsi="Times New Roman" w:cs="Times New Roman"/>
          <w:sz w:val="26"/>
          <w:szCs w:val="26"/>
          <w:lang w:val="fr-FR"/>
        </w:rPr>
      </w:pPr>
      <w:r w:rsidRPr="00313052">
        <w:rPr>
          <w:rFonts w:ascii="Times New Roman" w:hAnsi="Times New Roman" w:cs="Times New Roman"/>
          <w:color w:val="000000"/>
          <w:sz w:val="26"/>
          <w:szCs w:val="26"/>
          <w:lang w:val="fr-FR"/>
        </w:rPr>
        <w:t>Notre étude s’est portée uniquement sur le bassin du Mouhoun. Afin d’améliorer le suivi et l’évaluation des ressources en eau à l’échelle du Burkina, il serait intéressant que des études similaires soi</w:t>
      </w:r>
      <w:r w:rsidR="00AD59E5">
        <w:rPr>
          <w:rFonts w:ascii="Times New Roman" w:hAnsi="Times New Roman" w:cs="Times New Roman"/>
          <w:color w:val="000000"/>
          <w:sz w:val="26"/>
          <w:szCs w:val="26"/>
          <w:lang w:val="fr-FR"/>
        </w:rPr>
        <w:t>en</w:t>
      </w:r>
      <w:r w:rsidRPr="00313052">
        <w:rPr>
          <w:rFonts w:ascii="Times New Roman" w:hAnsi="Times New Roman" w:cs="Times New Roman"/>
          <w:color w:val="000000"/>
          <w:sz w:val="26"/>
          <w:szCs w:val="26"/>
          <w:lang w:val="fr-FR"/>
        </w:rPr>
        <w:t xml:space="preserve">t menées sur le reste du pays. </w:t>
      </w:r>
    </w:p>
    <w:p w14:paraId="7128D1C1" w14:textId="43A410DC" w:rsidR="00DC6F30" w:rsidRDefault="00DC6F30" w:rsidP="00313052">
      <w:pPr>
        <w:jc w:val="both"/>
        <w:rPr>
          <w:rFonts w:ascii="Times New Roman" w:hAnsi="Times New Roman" w:cs="Times New Roman"/>
          <w:sz w:val="26"/>
          <w:szCs w:val="26"/>
        </w:rPr>
      </w:pPr>
    </w:p>
    <w:p w14:paraId="08279939" w14:textId="2B374CDB" w:rsidR="00E65CB6" w:rsidRDefault="00E65CB6" w:rsidP="00E65CB6">
      <w:pPr>
        <w:pStyle w:val="Titre1"/>
        <w:numPr>
          <w:ilvl w:val="0"/>
          <w:numId w:val="0"/>
        </w:numPr>
      </w:pPr>
      <w:r>
        <w:t>Références</w:t>
      </w:r>
    </w:p>
    <w:p w14:paraId="1CB4CA2D" w14:textId="77777777" w:rsidR="00DC6F30" w:rsidRDefault="00DC6F30" w:rsidP="00313052">
      <w:pPr>
        <w:jc w:val="both"/>
        <w:rPr>
          <w:rFonts w:ascii="Times New Roman" w:hAnsi="Times New Roman" w:cs="Times New Roman"/>
          <w:sz w:val="26"/>
          <w:szCs w:val="26"/>
        </w:rPr>
      </w:pPr>
    </w:p>
    <w:p w14:paraId="369A61BF" w14:textId="77777777" w:rsidR="00E65CB6" w:rsidRPr="00E65CB6" w:rsidRDefault="00DC6F30" w:rsidP="00E65CB6">
      <w:pPr>
        <w:pStyle w:val="EndNoteBibliography"/>
        <w:spacing w:after="0"/>
        <w:ind w:left="720" w:hanging="720"/>
        <w:rPr>
          <w:rFonts w:ascii="Times New Roman" w:hAnsi="Times New Roman" w:cs="Times New Roman"/>
          <w:sz w:val="26"/>
          <w:szCs w:val="26"/>
          <w:lang w:val="fr-FR"/>
        </w:rPr>
      </w:pPr>
      <w:r w:rsidRPr="00E65CB6">
        <w:rPr>
          <w:rFonts w:ascii="Times New Roman" w:hAnsi="Times New Roman" w:cs="Times New Roman"/>
          <w:sz w:val="26"/>
          <w:szCs w:val="26"/>
        </w:rPr>
        <w:fldChar w:fldCharType="begin"/>
      </w:r>
      <w:r w:rsidRPr="00E65CB6">
        <w:rPr>
          <w:rFonts w:ascii="Times New Roman" w:hAnsi="Times New Roman" w:cs="Times New Roman"/>
          <w:sz w:val="26"/>
          <w:szCs w:val="26"/>
          <w:lang w:val="fr-FR"/>
        </w:rPr>
        <w:instrText xml:space="preserve"> ADDIN EN.REFLIST </w:instrText>
      </w:r>
      <w:r w:rsidRPr="00E65CB6">
        <w:rPr>
          <w:rFonts w:ascii="Times New Roman" w:hAnsi="Times New Roman" w:cs="Times New Roman"/>
          <w:sz w:val="26"/>
          <w:szCs w:val="26"/>
        </w:rPr>
        <w:fldChar w:fldCharType="separate"/>
      </w:r>
      <w:bookmarkStart w:id="22" w:name="_ENREF_1"/>
      <w:r w:rsidR="00E65CB6" w:rsidRPr="00E65CB6">
        <w:rPr>
          <w:rFonts w:ascii="Times New Roman" w:hAnsi="Times New Roman" w:cs="Times New Roman"/>
          <w:b/>
          <w:sz w:val="26"/>
          <w:szCs w:val="26"/>
          <w:lang w:val="fr-FR"/>
        </w:rPr>
        <w:t>ABN A. d. B. d. N., 2020.</w:t>
      </w:r>
      <w:r w:rsidR="00E65CB6" w:rsidRPr="00E65CB6">
        <w:rPr>
          <w:rFonts w:ascii="Times New Roman" w:hAnsi="Times New Roman" w:cs="Times New Roman"/>
          <w:sz w:val="26"/>
          <w:szCs w:val="26"/>
          <w:lang w:val="fr-FR"/>
        </w:rPr>
        <w:t xml:space="preserve"> Note technique sur les prévisions de tendance de la crue guinéenne.</w:t>
      </w:r>
      <w:bookmarkEnd w:id="22"/>
    </w:p>
    <w:p w14:paraId="0DB00887" w14:textId="77777777" w:rsidR="00E65CB6" w:rsidRPr="00E65CB6" w:rsidRDefault="00E65CB6" w:rsidP="00E65CB6">
      <w:pPr>
        <w:pStyle w:val="EndNoteBibliography"/>
        <w:spacing w:after="0"/>
        <w:ind w:left="720" w:hanging="720"/>
        <w:rPr>
          <w:rFonts w:ascii="Times New Roman" w:hAnsi="Times New Roman" w:cs="Times New Roman"/>
          <w:sz w:val="26"/>
          <w:szCs w:val="26"/>
        </w:rPr>
      </w:pPr>
      <w:bookmarkStart w:id="23" w:name="_ENREF_2"/>
      <w:r w:rsidRPr="00E65CB6">
        <w:rPr>
          <w:rFonts w:ascii="Times New Roman" w:hAnsi="Times New Roman" w:cs="Times New Roman"/>
          <w:b/>
          <w:sz w:val="26"/>
          <w:szCs w:val="26"/>
        </w:rPr>
        <w:t>Alfieri L., Zsoter E., Cloke H., Stephens E., Harrigan S., Hirpa F. A., Lavaysse C., Salamon P., 2019.</w:t>
      </w:r>
      <w:r w:rsidRPr="00E65CB6">
        <w:rPr>
          <w:rFonts w:ascii="Times New Roman" w:hAnsi="Times New Roman" w:cs="Times New Roman"/>
          <w:sz w:val="26"/>
          <w:szCs w:val="26"/>
        </w:rPr>
        <w:t xml:space="preserve"> Range-dependent threshold uncertainty in global flood early warning. </w:t>
      </w:r>
      <w:r w:rsidRPr="00E65CB6">
        <w:rPr>
          <w:rFonts w:ascii="Times New Roman" w:hAnsi="Times New Roman" w:cs="Times New Roman"/>
          <w:i/>
          <w:sz w:val="26"/>
          <w:szCs w:val="26"/>
        </w:rPr>
        <w:t>Geophysical Research Abstracts</w:t>
      </w:r>
      <w:r w:rsidRPr="00E65CB6">
        <w:rPr>
          <w:rFonts w:ascii="Times New Roman" w:hAnsi="Times New Roman" w:cs="Times New Roman"/>
          <w:sz w:val="26"/>
          <w:szCs w:val="26"/>
        </w:rPr>
        <w:t>.</w:t>
      </w:r>
      <w:bookmarkEnd w:id="23"/>
    </w:p>
    <w:p w14:paraId="04BD92AF" w14:textId="77777777" w:rsidR="00E65CB6" w:rsidRPr="00E65CB6" w:rsidRDefault="00E65CB6" w:rsidP="00E65CB6">
      <w:pPr>
        <w:pStyle w:val="EndNoteBibliography"/>
        <w:spacing w:after="0"/>
        <w:ind w:left="720" w:hanging="720"/>
        <w:rPr>
          <w:rFonts w:ascii="Times New Roman" w:hAnsi="Times New Roman" w:cs="Times New Roman"/>
          <w:sz w:val="26"/>
          <w:szCs w:val="26"/>
          <w:lang w:val="fr-FR"/>
        </w:rPr>
      </w:pPr>
      <w:bookmarkStart w:id="24" w:name="_ENREF_3"/>
      <w:r w:rsidRPr="00E65CB6">
        <w:rPr>
          <w:rFonts w:ascii="Times New Roman" w:hAnsi="Times New Roman" w:cs="Times New Roman"/>
          <w:b/>
          <w:sz w:val="26"/>
          <w:szCs w:val="26"/>
          <w:lang w:val="fr-FR"/>
        </w:rPr>
        <w:t>Baudet E. B. Y., Haida S., Probst J.-L., 2017.</w:t>
      </w:r>
      <w:r w:rsidRPr="00E65CB6">
        <w:rPr>
          <w:rFonts w:ascii="Times New Roman" w:hAnsi="Times New Roman" w:cs="Times New Roman"/>
          <w:sz w:val="26"/>
          <w:szCs w:val="26"/>
          <w:lang w:val="fr-FR"/>
        </w:rPr>
        <w:t xml:space="preserve"> Analyse de la variabilité hydroclimatique et impacts des barrages sur le régime hydrologique d’une rivière de zone semi-aride: Le Sebou Au Maroc.</w:t>
      </w:r>
      <w:bookmarkEnd w:id="24"/>
    </w:p>
    <w:p w14:paraId="4E9F593D" w14:textId="77777777" w:rsidR="00E65CB6" w:rsidRPr="00E65CB6" w:rsidRDefault="00E65CB6" w:rsidP="00E65CB6">
      <w:pPr>
        <w:pStyle w:val="EndNoteBibliography"/>
        <w:spacing w:after="0"/>
        <w:ind w:left="720" w:hanging="720"/>
        <w:rPr>
          <w:rFonts w:ascii="Times New Roman" w:hAnsi="Times New Roman" w:cs="Times New Roman"/>
          <w:sz w:val="26"/>
          <w:szCs w:val="26"/>
          <w:lang w:val="fr-FR"/>
        </w:rPr>
      </w:pPr>
      <w:bookmarkStart w:id="25" w:name="_ENREF_4"/>
      <w:r w:rsidRPr="00E65CB6">
        <w:rPr>
          <w:rFonts w:ascii="Times New Roman" w:hAnsi="Times New Roman" w:cs="Times New Roman"/>
          <w:b/>
          <w:sz w:val="26"/>
          <w:szCs w:val="26"/>
        </w:rPr>
        <w:t>Déqué M., 2007.</w:t>
      </w:r>
      <w:r w:rsidRPr="00E65CB6">
        <w:rPr>
          <w:rFonts w:ascii="Times New Roman" w:hAnsi="Times New Roman" w:cs="Times New Roman"/>
          <w:sz w:val="26"/>
          <w:szCs w:val="26"/>
        </w:rPr>
        <w:t xml:space="preserve"> Frequency of precipitation and temperature extremes over France in an anthropogenic scenario: Model results and statistical correction according to observed values. </w:t>
      </w:r>
      <w:r w:rsidRPr="00E65CB6">
        <w:rPr>
          <w:rFonts w:ascii="Times New Roman" w:hAnsi="Times New Roman" w:cs="Times New Roman"/>
          <w:i/>
          <w:sz w:val="26"/>
          <w:szCs w:val="26"/>
          <w:lang w:val="fr-FR"/>
        </w:rPr>
        <w:t>Global and Planetary Change</w:t>
      </w:r>
      <w:r w:rsidRPr="00E65CB6">
        <w:rPr>
          <w:rFonts w:ascii="Times New Roman" w:hAnsi="Times New Roman" w:cs="Times New Roman"/>
          <w:sz w:val="26"/>
          <w:szCs w:val="26"/>
          <w:lang w:val="fr-FR"/>
        </w:rPr>
        <w:t xml:space="preserve">, </w:t>
      </w:r>
      <w:r w:rsidRPr="00E65CB6">
        <w:rPr>
          <w:rFonts w:ascii="Times New Roman" w:hAnsi="Times New Roman" w:cs="Times New Roman"/>
          <w:b/>
          <w:sz w:val="26"/>
          <w:szCs w:val="26"/>
          <w:lang w:val="fr-FR"/>
        </w:rPr>
        <w:t>57</w:t>
      </w:r>
      <w:r w:rsidRPr="00E65CB6">
        <w:rPr>
          <w:rFonts w:ascii="Times New Roman" w:hAnsi="Times New Roman" w:cs="Times New Roman"/>
          <w:sz w:val="26"/>
          <w:szCs w:val="26"/>
          <w:lang w:val="fr-FR"/>
        </w:rPr>
        <w:t>(1-2): 16-26.</w:t>
      </w:r>
      <w:bookmarkEnd w:id="25"/>
    </w:p>
    <w:p w14:paraId="4D67BD9E" w14:textId="77777777" w:rsidR="00E65CB6" w:rsidRPr="00E65CB6" w:rsidRDefault="00E65CB6" w:rsidP="00E65CB6">
      <w:pPr>
        <w:pStyle w:val="EndNoteBibliography"/>
        <w:spacing w:after="0"/>
        <w:ind w:left="720" w:hanging="720"/>
        <w:rPr>
          <w:rFonts w:ascii="Times New Roman" w:hAnsi="Times New Roman" w:cs="Times New Roman"/>
          <w:sz w:val="26"/>
          <w:szCs w:val="26"/>
        </w:rPr>
      </w:pPr>
      <w:bookmarkStart w:id="26" w:name="_ENREF_5"/>
      <w:r w:rsidRPr="00E65CB6">
        <w:rPr>
          <w:rFonts w:ascii="Times New Roman" w:hAnsi="Times New Roman" w:cs="Times New Roman"/>
          <w:b/>
          <w:sz w:val="26"/>
          <w:szCs w:val="26"/>
          <w:lang w:val="fr-FR"/>
        </w:rPr>
        <w:t>DGRE, 2017.</w:t>
      </w:r>
      <w:r w:rsidRPr="00E65CB6">
        <w:rPr>
          <w:rFonts w:ascii="Times New Roman" w:hAnsi="Times New Roman" w:cs="Times New Roman"/>
          <w:sz w:val="26"/>
          <w:szCs w:val="26"/>
          <w:lang w:val="fr-FR"/>
        </w:rPr>
        <w:t xml:space="preserve"> Synthèse du suivi des ressources en eau, situation 2016. </w:t>
      </w:r>
      <w:r w:rsidRPr="00E65CB6">
        <w:rPr>
          <w:rFonts w:ascii="Times New Roman" w:hAnsi="Times New Roman" w:cs="Times New Roman"/>
          <w:b/>
          <w:sz w:val="26"/>
          <w:szCs w:val="26"/>
        </w:rPr>
        <w:t>116</w:t>
      </w:r>
      <w:r w:rsidRPr="00E65CB6">
        <w:rPr>
          <w:rFonts w:ascii="Times New Roman" w:hAnsi="Times New Roman" w:cs="Times New Roman"/>
          <w:sz w:val="26"/>
          <w:szCs w:val="26"/>
        </w:rPr>
        <w:t>.</w:t>
      </w:r>
      <w:bookmarkEnd w:id="26"/>
    </w:p>
    <w:p w14:paraId="46B43F8D" w14:textId="77777777" w:rsidR="00E65CB6" w:rsidRPr="00E65CB6" w:rsidRDefault="00E65CB6" w:rsidP="00E65CB6">
      <w:pPr>
        <w:pStyle w:val="EndNoteBibliography"/>
        <w:spacing w:after="0"/>
        <w:ind w:left="720" w:hanging="720"/>
        <w:rPr>
          <w:rFonts w:ascii="Times New Roman" w:hAnsi="Times New Roman" w:cs="Times New Roman"/>
          <w:sz w:val="26"/>
          <w:szCs w:val="26"/>
          <w:lang w:val="fr-FR"/>
        </w:rPr>
      </w:pPr>
      <w:bookmarkStart w:id="27" w:name="_ENREF_6"/>
      <w:r w:rsidRPr="00E65CB6">
        <w:rPr>
          <w:rFonts w:ascii="Times New Roman" w:hAnsi="Times New Roman" w:cs="Times New Roman"/>
          <w:b/>
          <w:sz w:val="26"/>
          <w:szCs w:val="26"/>
        </w:rPr>
        <w:t>Eischeid J. K., Baker C. B., Karl T. R., Diaz H. F., 1995.</w:t>
      </w:r>
      <w:r w:rsidRPr="00E65CB6">
        <w:rPr>
          <w:rFonts w:ascii="Times New Roman" w:hAnsi="Times New Roman" w:cs="Times New Roman"/>
          <w:sz w:val="26"/>
          <w:szCs w:val="26"/>
        </w:rPr>
        <w:t xml:space="preserve"> The quality control of long-term climatological data using objective data analysis. </w:t>
      </w:r>
      <w:r w:rsidRPr="00E65CB6">
        <w:rPr>
          <w:rFonts w:ascii="Times New Roman" w:hAnsi="Times New Roman" w:cs="Times New Roman"/>
          <w:i/>
          <w:sz w:val="26"/>
          <w:szCs w:val="26"/>
          <w:lang w:val="fr-FR"/>
        </w:rPr>
        <w:t>Journal of Applied Meteorology (1988-2005)</w:t>
      </w:r>
      <w:r w:rsidRPr="00E65CB6">
        <w:rPr>
          <w:rFonts w:ascii="Times New Roman" w:hAnsi="Times New Roman" w:cs="Times New Roman"/>
          <w:sz w:val="26"/>
          <w:szCs w:val="26"/>
          <w:lang w:val="fr-FR"/>
        </w:rPr>
        <w:t>: 2787-2795.</w:t>
      </w:r>
      <w:bookmarkEnd w:id="27"/>
    </w:p>
    <w:p w14:paraId="317F40B9" w14:textId="77777777" w:rsidR="00E65CB6" w:rsidRPr="00E65CB6" w:rsidRDefault="00E65CB6" w:rsidP="00E65CB6">
      <w:pPr>
        <w:pStyle w:val="EndNoteBibliography"/>
        <w:spacing w:after="0"/>
        <w:ind w:left="720" w:hanging="720"/>
        <w:rPr>
          <w:rFonts w:ascii="Times New Roman" w:hAnsi="Times New Roman" w:cs="Times New Roman"/>
          <w:sz w:val="26"/>
          <w:szCs w:val="26"/>
          <w:lang w:val="fr-FR"/>
        </w:rPr>
      </w:pPr>
      <w:bookmarkStart w:id="28" w:name="_ENREF_7"/>
      <w:r w:rsidRPr="00E65CB6">
        <w:rPr>
          <w:rFonts w:ascii="Times New Roman" w:hAnsi="Times New Roman" w:cs="Times New Roman"/>
          <w:b/>
          <w:sz w:val="26"/>
          <w:szCs w:val="26"/>
          <w:lang w:val="fr-FR"/>
        </w:rPr>
        <w:t>Grâce K. C. E., 2019.</w:t>
      </w:r>
      <w:r w:rsidRPr="00E65CB6">
        <w:rPr>
          <w:rFonts w:ascii="Times New Roman" w:hAnsi="Times New Roman" w:cs="Times New Roman"/>
          <w:sz w:val="26"/>
          <w:szCs w:val="26"/>
          <w:lang w:val="fr-FR"/>
        </w:rPr>
        <w:t xml:space="preserve"> </w:t>
      </w:r>
      <w:r w:rsidRPr="00E65CB6">
        <w:rPr>
          <w:rFonts w:ascii="Times New Roman" w:hAnsi="Times New Roman" w:cs="Times New Roman"/>
          <w:i/>
          <w:sz w:val="26"/>
          <w:szCs w:val="26"/>
          <w:lang w:val="fr-FR"/>
        </w:rPr>
        <w:t>Application du modèle SWAT pour la modélisation de l'écoulement dans un bassin versant peu jaugé en zone soudano-sahélienne (BURKINA FASO).</w:t>
      </w:r>
      <w:r w:rsidRPr="00E65CB6">
        <w:rPr>
          <w:rFonts w:ascii="Times New Roman" w:hAnsi="Times New Roman" w:cs="Times New Roman"/>
          <w:sz w:val="26"/>
          <w:szCs w:val="26"/>
          <w:lang w:val="fr-FR"/>
        </w:rPr>
        <w:t xml:space="preserve"> 2iE, 95 p.</w:t>
      </w:r>
      <w:bookmarkEnd w:id="28"/>
    </w:p>
    <w:p w14:paraId="7200E6B8" w14:textId="77777777" w:rsidR="00E65CB6" w:rsidRPr="00E65CB6" w:rsidRDefault="00E65CB6" w:rsidP="00E65CB6">
      <w:pPr>
        <w:pStyle w:val="EndNoteBibliography"/>
        <w:spacing w:after="0"/>
        <w:ind w:left="720" w:hanging="720"/>
        <w:rPr>
          <w:rFonts w:ascii="Times New Roman" w:hAnsi="Times New Roman" w:cs="Times New Roman"/>
          <w:sz w:val="26"/>
          <w:szCs w:val="26"/>
          <w:lang w:val="fr-FR"/>
        </w:rPr>
      </w:pPr>
      <w:bookmarkStart w:id="29" w:name="_ENREF_8"/>
      <w:r w:rsidRPr="00E65CB6">
        <w:rPr>
          <w:rFonts w:ascii="Times New Roman" w:hAnsi="Times New Roman" w:cs="Times New Roman"/>
          <w:b/>
          <w:sz w:val="26"/>
          <w:szCs w:val="26"/>
          <w:lang w:val="fr-FR"/>
        </w:rPr>
        <w:t>Harouna K., 2020.</w:t>
      </w:r>
      <w:r w:rsidRPr="00E65CB6">
        <w:rPr>
          <w:rFonts w:ascii="Times New Roman" w:hAnsi="Times New Roman" w:cs="Times New Roman"/>
          <w:sz w:val="26"/>
          <w:szCs w:val="26"/>
          <w:lang w:val="fr-FR"/>
        </w:rPr>
        <w:t xml:space="preserve"> </w:t>
      </w:r>
      <w:r w:rsidRPr="00E65CB6">
        <w:rPr>
          <w:rFonts w:ascii="Times New Roman" w:hAnsi="Times New Roman" w:cs="Times New Roman"/>
          <w:i/>
          <w:sz w:val="26"/>
          <w:szCs w:val="26"/>
          <w:lang w:val="fr-FR"/>
        </w:rPr>
        <w:t>Evaluation du bilan hydrologique du bassin versant du Mouhoun à la station hydrométrique de Bazon au Burkina Faso à l'aide du modèle SWAT.</w:t>
      </w:r>
      <w:r w:rsidRPr="00E65CB6">
        <w:rPr>
          <w:rFonts w:ascii="Times New Roman" w:hAnsi="Times New Roman" w:cs="Times New Roman"/>
          <w:sz w:val="26"/>
          <w:szCs w:val="26"/>
          <w:lang w:val="fr-FR"/>
        </w:rPr>
        <w:t xml:space="preserve"> Cycle Ingérieur Hydrologue, Centre Régiona AGRHYMET (CRA), Niamey (NIGER), 62 p.</w:t>
      </w:r>
      <w:bookmarkEnd w:id="29"/>
    </w:p>
    <w:p w14:paraId="3A1634E1" w14:textId="77777777" w:rsidR="00E65CB6" w:rsidRPr="00E65CB6" w:rsidRDefault="00E65CB6" w:rsidP="00E65CB6">
      <w:pPr>
        <w:pStyle w:val="EndNoteBibliography"/>
        <w:spacing w:after="0"/>
        <w:ind w:left="720" w:hanging="720"/>
        <w:rPr>
          <w:rFonts w:ascii="Times New Roman" w:hAnsi="Times New Roman" w:cs="Times New Roman"/>
          <w:sz w:val="26"/>
          <w:szCs w:val="26"/>
        </w:rPr>
      </w:pPr>
      <w:bookmarkStart w:id="30" w:name="_ENREF_9"/>
      <w:r w:rsidRPr="00E65CB6">
        <w:rPr>
          <w:rFonts w:ascii="Times New Roman" w:hAnsi="Times New Roman" w:cs="Times New Roman"/>
          <w:b/>
          <w:sz w:val="26"/>
          <w:szCs w:val="26"/>
          <w:lang w:val="fr-FR"/>
        </w:rPr>
        <w:t>Issiaka T., 2017.</w:t>
      </w:r>
      <w:r w:rsidRPr="00E65CB6">
        <w:rPr>
          <w:rFonts w:ascii="Times New Roman" w:hAnsi="Times New Roman" w:cs="Times New Roman"/>
          <w:sz w:val="26"/>
          <w:szCs w:val="26"/>
          <w:lang w:val="fr-FR"/>
        </w:rPr>
        <w:t xml:space="preserve"> </w:t>
      </w:r>
      <w:r w:rsidRPr="00E65CB6">
        <w:rPr>
          <w:rFonts w:ascii="Times New Roman" w:hAnsi="Times New Roman" w:cs="Times New Roman"/>
          <w:i/>
          <w:sz w:val="26"/>
          <w:szCs w:val="26"/>
          <w:lang w:val="fr-FR"/>
        </w:rPr>
        <w:t>Analyse de la variabilité hydrologique du Mouhoun et impact sur la gestion du reservoir de Lery au BURKINA FASO en saison sèche à l'horizon 2030.</w:t>
      </w:r>
      <w:r w:rsidRPr="00E65CB6">
        <w:rPr>
          <w:rFonts w:ascii="Times New Roman" w:hAnsi="Times New Roman" w:cs="Times New Roman"/>
          <w:sz w:val="26"/>
          <w:szCs w:val="26"/>
          <w:lang w:val="fr-FR"/>
        </w:rPr>
        <w:t xml:space="preserve"> </w:t>
      </w:r>
      <w:r w:rsidRPr="00E65CB6">
        <w:rPr>
          <w:rFonts w:ascii="Times New Roman" w:hAnsi="Times New Roman" w:cs="Times New Roman"/>
          <w:sz w:val="26"/>
          <w:szCs w:val="26"/>
        </w:rPr>
        <w:t>Mastère, 2iE, 69 p.</w:t>
      </w:r>
      <w:bookmarkEnd w:id="30"/>
    </w:p>
    <w:p w14:paraId="6DC97CE9" w14:textId="77777777" w:rsidR="00E65CB6" w:rsidRPr="00E65CB6" w:rsidRDefault="00E65CB6" w:rsidP="00E65CB6">
      <w:pPr>
        <w:pStyle w:val="EndNoteBibliography"/>
        <w:spacing w:after="0"/>
        <w:ind w:left="720" w:hanging="720"/>
        <w:rPr>
          <w:rFonts w:ascii="Times New Roman" w:hAnsi="Times New Roman" w:cs="Times New Roman"/>
          <w:sz w:val="26"/>
          <w:szCs w:val="26"/>
        </w:rPr>
      </w:pPr>
      <w:bookmarkStart w:id="31" w:name="_ENREF_10"/>
      <w:r w:rsidRPr="00E65CB6">
        <w:rPr>
          <w:rFonts w:ascii="Times New Roman" w:hAnsi="Times New Roman" w:cs="Times New Roman"/>
          <w:b/>
          <w:sz w:val="26"/>
          <w:szCs w:val="26"/>
        </w:rPr>
        <w:t>Iturbide M., Bedia J., Herrera S., Bano J., Fernández J., Frıas M., Manzanas R., San-Martın D., Cimadevilla E., Cofino A., 2018.</w:t>
      </w:r>
      <w:r w:rsidRPr="00E65CB6">
        <w:rPr>
          <w:rFonts w:ascii="Times New Roman" w:hAnsi="Times New Roman" w:cs="Times New Roman"/>
          <w:sz w:val="26"/>
          <w:szCs w:val="26"/>
        </w:rPr>
        <w:t xml:space="preserve"> climate4R: An R-based open framework for reproducible climate data access and post-processing. </w:t>
      </w:r>
      <w:r w:rsidRPr="00E65CB6">
        <w:rPr>
          <w:rFonts w:ascii="Times New Roman" w:hAnsi="Times New Roman" w:cs="Times New Roman"/>
          <w:i/>
          <w:sz w:val="26"/>
          <w:szCs w:val="26"/>
        </w:rPr>
        <w:t>Submitted to Environmental Modelling and Software</w:t>
      </w:r>
      <w:r w:rsidRPr="00E65CB6">
        <w:rPr>
          <w:rFonts w:ascii="Times New Roman" w:hAnsi="Times New Roman" w:cs="Times New Roman"/>
          <w:sz w:val="26"/>
          <w:szCs w:val="26"/>
        </w:rPr>
        <w:t>.</w:t>
      </w:r>
      <w:bookmarkEnd w:id="31"/>
    </w:p>
    <w:p w14:paraId="59F8B98E" w14:textId="77777777" w:rsidR="00E65CB6" w:rsidRPr="00E65CB6" w:rsidRDefault="00E65CB6" w:rsidP="00E65CB6">
      <w:pPr>
        <w:pStyle w:val="EndNoteBibliography"/>
        <w:spacing w:after="0"/>
        <w:ind w:left="720" w:hanging="720"/>
        <w:rPr>
          <w:rFonts w:ascii="Times New Roman" w:hAnsi="Times New Roman" w:cs="Times New Roman"/>
          <w:sz w:val="26"/>
          <w:szCs w:val="26"/>
          <w:lang w:val="fr-FR"/>
        </w:rPr>
      </w:pPr>
      <w:bookmarkStart w:id="32" w:name="_ENREF_11"/>
      <w:r w:rsidRPr="00E65CB6">
        <w:rPr>
          <w:rFonts w:ascii="Times New Roman" w:hAnsi="Times New Roman" w:cs="Times New Roman"/>
          <w:b/>
          <w:sz w:val="26"/>
          <w:szCs w:val="26"/>
        </w:rPr>
        <w:t>Jain S. K., Mani P., Jain S. K., Prakash P., Singh V. P., Tullos D., Kumar S., Agarwal S., Dimri A., 2018.</w:t>
      </w:r>
      <w:r w:rsidRPr="00E65CB6">
        <w:rPr>
          <w:rFonts w:ascii="Times New Roman" w:hAnsi="Times New Roman" w:cs="Times New Roman"/>
          <w:sz w:val="26"/>
          <w:szCs w:val="26"/>
        </w:rPr>
        <w:t xml:space="preserve"> A Brief review of flood forecasting techniques and their applications. </w:t>
      </w:r>
      <w:r w:rsidRPr="00E65CB6">
        <w:rPr>
          <w:rFonts w:ascii="Times New Roman" w:hAnsi="Times New Roman" w:cs="Times New Roman"/>
          <w:i/>
          <w:sz w:val="26"/>
          <w:szCs w:val="26"/>
          <w:lang w:val="fr-FR"/>
        </w:rPr>
        <w:t>International Journal of River Basin Management</w:t>
      </w:r>
      <w:r w:rsidRPr="00E65CB6">
        <w:rPr>
          <w:rFonts w:ascii="Times New Roman" w:hAnsi="Times New Roman" w:cs="Times New Roman"/>
          <w:sz w:val="26"/>
          <w:szCs w:val="26"/>
          <w:lang w:val="fr-FR"/>
        </w:rPr>
        <w:t xml:space="preserve">, </w:t>
      </w:r>
      <w:r w:rsidRPr="00E65CB6">
        <w:rPr>
          <w:rFonts w:ascii="Times New Roman" w:hAnsi="Times New Roman" w:cs="Times New Roman"/>
          <w:b/>
          <w:sz w:val="26"/>
          <w:szCs w:val="26"/>
          <w:lang w:val="fr-FR"/>
        </w:rPr>
        <w:t>16</w:t>
      </w:r>
      <w:r w:rsidRPr="00E65CB6">
        <w:rPr>
          <w:rFonts w:ascii="Times New Roman" w:hAnsi="Times New Roman" w:cs="Times New Roman"/>
          <w:sz w:val="26"/>
          <w:szCs w:val="26"/>
          <w:lang w:val="fr-FR"/>
        </w:rPr>
        <w:t>(3): 329-344.</w:t>
      </w:r>
      <w:bookmarkEnd w:id="32"/>
    </w:p>
    <w:p w14:paraId="55584D79" w14:textId="77777777" w:rsidR="00E65CB6" w:rsidRPr="00E65CB6" w:rsidRDefault="00E65CB6" w:rsidP="00E65CB6">
      <w:pPr>
        <w:pStyle w:val="EndNoteBibliography"/>
        <w:spacing w:after="0"/>
        <w:ind w:left="720" w:hanging="720"/>
        <w:rPr>
          <w:rFonts w:ascii="Times New Roman" w:hAnsi="Times New Roman" w:cs="Times New Roman"/>
          <w:sz w:val="26"/>
          <w:szCs w:val="26"/>
        </w:rPr>
      </w:pPr>
      <w:bookmarkStart w:id="33" w:name="_ENREF_12"/>
      <w:r w:rsidRPr="00E65CB6">
        <w:rPr>
          <w:rFonts w:ascii="Times New Roman" w:hAnsi="Times New Roman" w:cs="Times New Roman"/>
          <w:b/>
          <w:sz w:val="26"/>
          <w:szCs w:val="26"/>
          <w:lang w:val="fr-FR"/>
        </w:rPr>
        <w:t>Justin Z., 2019.</w:t>
      </w:r>
      <w:r w:rsidRPr="00E65CB6">
        <w:rPr>
          <w:rFonts w:ascii="Times New Roman" w:hAnsi="Times New Roman" w:cs="Times New Roman"/>
          <w:sz w:val="26"/>
          <w:szCs w:val="26"/>
          <w:lang w:val="fr-FR"/>
        </w:rPr>
        <w:t xml:space="preserve"> Mise en oeuvre du modèle hydrologique GR4J sur le bassin versant de la Bougouriba à la station de Dan : Application au comblement des lacunes de débits de la station. </w:t>
      </w:r>
      <w:r w:rsidRPr="00E65CB6">
        <w:rPr>
          <w:rFonts w:ascii="Times New Roman" w:hAnsi="Times New Roman" w:cs="Times New Roman"/>
          <w:b/>
          <w:sz w:val="26"/>
          <w:szCs w:val="26"/>
        </w:rPr>
        <w:t>55</w:t>
      </w:r>
      <w:r w:rsidRPr="00E65CB6">
        <w:rPr>
          <w:rFonts w:ascii="Times New Roman" w:hAnsi="Times New Roman" w:cs="Times New Roman"/>
          <w:sz w:val="26"/>
          <w:szCs w:val="26"/>
        </w:rPr>
        <w:t>.</w:t>
      </w:r>
      <w:bookmarkEnd w:id="33"/>
    </w:p>
    <w:p w14:paraId="137E8496" w14:textId="77777777" w:rsidR="00E65CB6" w:rsidRPr="00E65CB6" w:rsidRDefault="00E65CB6" w:rsidP="00E65CB6">
      <w:pPr>
        <w:pStyle w:val="EndNoteBibliography"/>
        <w:spacing w:after="0"/>
        <w:ind w:left="720" w:hanging="720"/>
        <w:rPr>
          <w:rFonts w:ascii="Times New Roman" w:hAnsi="Times New Roman" w:cs="Times New Roman"/>
          <w:sz w:val="26"/>
          <w:szCs w:val="26"/>
        </w:rPr>
      </w:pPr>
      <w:bookmarkStart w:id="34" w:name="_ENREF_13"/>
      <w:r w:rsidRPr="00E65CB6">
        <w:rPr>
          <w:rFonts w:ascii="Times New Roman" w:hAnsi="Times New Roman" w:cs="Times New Roman"/>
          <w:b/>
          <w:sz w:val="26"/>
          <w:szCs w:val="26"/>
        </w:rPr>
        <w:t>Lafon T., Dadson S., Buys G., Prudhomme C., 2013.</w:t>
      </w:r>
      <w:r w:rsidRPr="00E65CB6">
        <w:rPr>
          <w:rFonts w:ascii="Times New Roman" w:hAnsi="Times New Roman" w:cs="Times New Roman"/>
          <w:sz w:val="26"/>
          <w:szCs w:val="26"/>
        </w:rPr>
        <w:t xml:space="preserve"> Bias correction of daily precipitation simulated by a regional climate model: a comparison of methods. </w:t>
      </w:r>
      <w:r w:rsidRPr="00E65CB6">
        <w:rPr>
          <w:rFonts w:ascii="Times New Roman" w:hAnsi="Times New Roman" w:cs="Times New Roman"/>
          <w:i/>
          <w:sz w:val="26"/>
          <w:szCs w:val="26"/>
        </w:rPr>
        <w:t>International Journal of Climatology</w:t>
      </w:r>
      <w:r w:rsidRPr="00E65CB6">
        <w:rPr>
          <w:rFonts w:ascii="Times New Roman" w:hAnsi="Times New Roman" w:cs="Times New Roman"/>
          <w:sz w:val="26"/>
          <w:szCs w:val="26"/>
        </w:rPr>
        <w:t xml:space="preserve">, </w:t>
      </w:r>
      <w:r w:rsidRPr="00E65CB6">
        <w:rPr>
          <w:rFonts w:ascii="Times New Roman" w:hAnsi="Times New Roman" w:cs="Times New Roman"/>
          <w:b/>
          <w:sz w:val="26"/>
          <w:szCs w:val="26"/>
        </w:rPr>
        <w:t>33</w:t>
      </w:r>
      <w:r w:rsidRPr="00E65CB6">
        <w:rPr>
          <w:rFonts w:ascii="Times New Roman" w:hAnsi="Times New Roman" w:cs="Times New Roman"/>
          <w:sz w:val="26"/>
          <w:szCs w:val="26"/>
        </w:rPr>
        <w:t>(6): 1367-1381.</w:t>
      </w:r>
      <w:bookmarkEnd w:id="34"/>
    </w:p>
    <w:p w14:paraId="7D563145" w14:textId="77777777" w:rsidR="00E65CB6" w:rsidRPr="00E65CB6" w:rsidRDefault="00E65CB6" w:rsidP="00E65CB6">
      <w:pPr>
        <w:pStyle w:val="EndNoteBibliography"/>
        <w:spacing w:after="0"/>
        <w:ind w:left="720" w:hanging="720"/>
        <w:rPr>
          <w:rFonts w:ascii="Times New Roman" w:hAnsi="Times New Roman" w:cs="Times New Roman"/>
          <w:sz w:val="26"/>
          <w:szCs w:val="26"/>
          <w:lang w:val="fr-FR"/>
        </w:rPr>
      </w:pPr>
      <w:bookmarkStart w:id="35" w:name="_ENREF_14"/>
      <w:r w:rsidRPr="00E65CB6">
        <w:rPr>
          <w:rFonts w:ascii="Times New Roman" w:hAnsi="Times New Roman" w:cs="Times New Roman"/>
          <w:b/>
          <w:sz w:val="26"/>
          <w:szCs w:val="26"/>
        </w:rPr>
        <w:t>Lebel T., Amani A., Taupin J.-D., 1996.</w:t>
      </w:r>
      <w:r w:rsidRPr="00E65CB6">
        <w:rPr>
          <w:rFonts w:ascii="Times New Roman" w:hAnsi="Times New Roman" w:cs="Times New Roman"/>
          <w:sz w:val="26"/>
          <w:szCs w:val="26"/>
        </w:rPr>
        <w:t xml:space="preserve"> </w:t>
      </w:r>
      <w:r w:rsidRPr="00E65CB6">
        <w:rPr>
          <w:rFonts w:ascii="Times New Roman" w:hAnsi="Times New Roman" w:cs="Times New Roman"/>
          <w:sz w:val="26"/>
          <w:szCs w:val="26"/>
          <w:lang w:val="fr-FR"/>
        </w:rPr>
        <w:t xml:space="preserve">La pluie au Sahel: une variable rebelle à la régionalisation. </w:t>
      </w:r>
      <w:r w:rsidRPr="00E65CB6">
        <w:rPr>
          <w:rFonts w:ascii="Times New Roman" w:hAnsi="Times New Roman" w:cs="Times New Roman"/>
          <w:i/>
          <w:sz w:val="26"/>
          <w:szCs w:val="26"/>
          <w:lang w:val="fr-FR"/>
        </w:rPr>
        <w:t>Intéractions surface continentale/atmosphère: l’expérience Hapex-Sahel</w:t>
      </w:r>
      <w:r w:rsidRPr="00E65CB6">
        <w:rPr>
          <w:rFonts w:ascii="Times New Roman" w:hAnsi="Times New Roman" w:cs="Times New Roman"/>
          <w:sz w:val="26"/>
          <w:szCs w:val="26"/>
          <w:lang w:val="fr-FR"/>
        </w:rPr>
        <w:t>.</w:t>
      </w:r>
      <w:bookmarkEnd w:id="35"/>
    </w:p>
    <w:p w14:paraId="64677DF3" w14:textId="77777777" w:rsidR="00E65CB6" w:rsidRPr="00E65CB6" w:rsidRDefault="00E65CB6" w:rsidP="00E65CB6">
      <w:pPr>
        <w:pStyle w:val="EndNoteBibliography"/>
        <w:spacing w:after="0"/>
        <w:ind w:left="720" w:hanging="720"/>
        <w:rPr>
          <w:rFonts w:ascii="Times New Roman" w:hAnsi="Times New Roman" w:cs="Times New Roman"/>
          <w:sz w:val="26"/>
          <w:szCs w:val="26"/>
          <w:lang w:val="fr-FR"/>
        </w:rPr>
      </w:pPr>
      <w:bookmarkStart w:id="36" w:name="_ENREF_15"/>
      <w:r w:rsidRPr="00E65CB6">
        <w:rPr>
          <w:rFonts w:ascii="Times New Roman" w:hAnsi="Times New Roman" w:cs="Times New Roman"/>
          <w:b/>
          <w:sz w:val="26"/>
          <w:szCs w:val="26"/>
          <w:lang w:val="fr-FR"/>
        </w:rPr>
        <w:t>Nash J. E., Sutcliffe J. V., 1970.</w:t>
      </w:r>
      <w:r w:rsidRPr="00E65CB6">
        <w:rPr>
          <w:rFonts w:ascii="Times New Roman" w:hAnsi="Times New Roman" w:cs="Times New Roman"/>
          <w:sz w:val="26"/>
          <w:szCs w:val="26"/>
          <w:lang w:val="fr-FR"/>
        </w:rPr>
        <w:t xml:space="preserve"> </w:t>
      </w:r>
      <w:r w:rsidRPr="00E65CB6">
        <w:rPr>
          <w:rFonts w:ascii="Times New Roman" w:hAnsi="Times New Roman" w:cs="Times New Roman"/>
          <w:sz w:val="26"/>
          <w:szCs w:val="26"/>
        </w:rPr>
        <w:t xml:space="preserve">River flow forecasting through conceptual models part I—A discussion of principles. </w:t>
      </w:r>
      <w:r w:rsidRPr="00E65CB6">
        <w:rPr>
          <w:rFonts w:ascii="Times New Roman" w:hAnsi="Times New Roman" w:cs="Times New Roman"/>
          <w:i/>
          <w:sz w:val="26"/>
          <w:szCs w:val="26"/>
          <w:lang w:val="fr-FR"/>
        </w:rPr>
        <w:t>Journal of hydrology</w:t>
      </w:r>
      <w:r w:rsidRPr="00E65CB6">
        <w:rPr>
          <w:rFonts w:ascii="Times New Roman" w:hAnsi="Times New Roman" w:cs="Times New Roman"/>
          <w:sz w:val="26"/>
          <w:szCs w:val="26"/>
          <w:lang w:val="fr-FR"/>
        </w:rPr>
        <w:t xml:space="preserve">, </w:t>
      </w:r>
      <w:r w:rsidRPr="00E65CB6">
        <w:rPr>
          <w:rFonts w:ascii="Times New Roman" w:hAnsi="Times New Roman" w:cs="Times New Roman"/>
          <w:b/>
          <w:sz w:val="26"/>
          <w:szCs w:val="26"/>
          <w:lang w:val="fr-FR"/>
        </w:rPr>
        <w:t>10</w:t>
      </w:r>
      <w:r w:rsidRPr="00E65CB6">
        <w:rPr>
          <w:rFonts w:ascii="Times New Roman" w:hAnsi="Times New Roman" w:cs="Times New Roman"/>
          <w:sz w:val="26"/>
          <w:szCs w:val="26"/>
          <w:lang w:val="fr-FR"/>
        </w:rPr>
        <w:t>(3): 282-290.</w:t>
      </w:r>
      <w:bookmarkEnd w:id="36"/>
    </w:p>
    <w:p w14:paraId="4EAFBD02" w14:textId="77777777" w:rsidR="00E65CB6" w:rsidRPr="00E65CB6" w:rsidRDefault="00E65CB6" w:rsidP="00E65CB6">
      <w:pPr>
        <w:pStyle w:val="EndNoteBibliography"/>
        <w:spacing w:after="0"/>
        <w:ind w:left="720" w:hanging="720"/>
        <w:rPr>
          <w:rFonts w:ascii="Times New Roman" w:hAnsi="Times New Roman" w:cs="Times New Roman"/>
          <w:sz w:val="26"/>
          <w:szCs w:val="26"/>
          <w:lang w:val="fr-FR"/>
        </w:rPr>
      </w:pPr>
      <w:bookmarkStart w:id="37" w:name="_ENREF_16"/>
      <w:r w:rsidRPr="00E65CB6">
        <w:rPr>
          <w:rFonts w:ascii="Times New Roman" w:hAnsi="Times New Roman" w:cs="Times New Roman"/>
          <w:b/>
          <w:sz w:val="26"/>
          <w:szCs w:val="26"/>
          <w:lang w:val="fr-FR"/>
        </w:rPr>
        <w:t>Ndiaye B., 2003.</w:t>
      </w:r>
      <w:r w:rsidRPr="00E65CB6">
        <w:rPr>
          <w:rFonts w:ascii="Times New Roman" w:hAnsi="Times New Roman" w:cs="Times New Roman"/>
          <w:sz w:val="26"/>
          <w:szCs w:val="26"/>
          <w:lang w:val="fr-FR"/>
        </w:rPr>
        <w:t xml:space="preserve"> Impacts du climat et des aménagements sur le régime hydrologique du Mouhoun.</w:t>
      </w:r>
      <w:bookmarkEnd w:id="37"/>
    </w:p>
    <w:p w14:paraId="059B3EEB" w14:textId="77777777" w:rsidR="00E65CB6" w:rsidRPr="00E65CB6" w:rsidRDefault="00E65CB6" w:rsidP="00E65CB6">
      <w:pPr>
        <w:pStyle w:val="EndNoteBibliography"/>
        <w:spacing w:after="0"/>
        <w:ind w:left="720" w:hanging="720"/>
        <w:rPr>
          <w:rFonts w:ascii="Times New Roman" w:hAnsi="Times New Roman" w:cs="Times New Roman"/>
          <w:sz w:val="26"/>
          <w:szCs w:val="26"/>
        </w:rPr>
      </w:pPr>
      <w:bookmarkStart w:id="38" w:name="_ENREF_17"/>
      <w:r w:rsidRPr="00E65CB6">
        <w:rPr>
          <w:rFonts w:ascii="Times New Roman" w:hAnsi="Times New Roman" w:cs="Times New Roman"/>
          <w:b/>
          <w:sz w:val="26"/>
          <w:szCs w:val="26"/>
          <w:lang w:val="fr-FR"/>
        </w:rPr>
        <w:t>Obada E., Alamou A., Zandagba E., Biao I., Chabi A., Afouda A., 2016.</w:t>
      </w:r>
      <w:r w:rsidRPr="00E65CB6">
        <w:rPr>
          <w:rFonts w:ascii="Times New Roman" w:hAnsi="Times New Roman" w:cs="Times New Roman"/>
          <w:sz w:val="26"/>
          <w:szCs w:val="26"/>
          <w:lang w:val="fr-FR"/>
        </w:rPr>
        <w:t xml:space="preserve"> </w:t>
      </w:r>
      <w:r w:rsidRPr="00E65CB6">
        <w:rPr>
          <w:rFonts w:ascii="Times New Roman" w:hAnsi="Times New Roman" w:cs="Times New Roman"/>
          <w:sz w:val="26"/>
          <w:szCs w:val="26"/>
        </w:rPr>
        <w:t xml:space="preserve">Comparative study of seven bias correction methods applied to three Regional Climate Models in Mekrou Catchment (Benin, West Africa). </w:t>
      </w:r>
      <w:r w:rsidRPr="00E65CB6">
        <w:rPr>
          <w:rFonts w:ascii="Times New Roman" w:hAnsi="Times New Roman" w:cs="Times New Roman"/>
          <w:i/>
          <w:sz w:val="26"/>
          <w:szCs w:val="26"/>
        </w:rPr>
        <w:t>IJCET</w:t>
      </w:r>
      <w:r w:rsidRPr="00E65CB6">
        <w:rPr>
          <w:rFonts w:ascii="Times New Roman" w:hAnsi="Times New Roman" w:cs="Times New Roman"/>
          <w:sz w:val="26"/>
          <w:szCs w:val="26"/>
        </w:rPr>
        <w:t xml:space="preserve">, </w:t>
      </w:r>
      <w:r w:rsidRPr="00E65CB6">
        <w:rPr>
          <w:rFonts w:ascii="Times New Roman" w:hAnsi="Times New Roman" w:cs="Times New Roman"/>
          <w:b/>
          <w:sz w:val="26"/>
          <w:szCs w:val="26"/>
        </w:rPr>
        <w:t>6</w:t>
      </w:r>
      <w:r w:rsidRPr="00E65CB6">
        <w:rPr>
          <w:rFonts w:ascii="Times New Roman" w:hAnsi="Times New Roman" w:cs="Times New Roman"/>
          <w:sz w:val="26"/>
          <w:szCs w:val="26"/>
        </w:rPr>
        <w:t>: 1831-1840.</w:t>
      </w:r>
      <w:bookmarkEnd w:id="38"/>
    </w:p>
    <w:p w14:paraId="5C90D6CC" w14:textId="77777777" w:rsidR="00E65CB6" w:rsidRPr="00E65CB6" w:rsidRDefault="00E65CB6" w:rsidP="00E65CB6">
      <w:pPr>
        <w:pStyle w:val="EndNoteBibliography"/>
        <w:spacing w:after="0"/>
        <w:ind w:left="720" w:hanging="720"/>
        <w:rPr>
          <w:rFonts w:ascii="Times New Roman" w:hAnsi="Times New Roman" w:cs="Times New Roman"/>
          <w:sz w:val="26"/>
          <w:szCs w:val="26"/>
        </w:rPr>
      </w:pPr>
      <w:bookmarkStart w:id="39" w:name="_ENREF_18"/>
      <w:r w:rsidRPr="00E65CB6">
        <w:rPr>
          <w:rFonts w:ascii="Times New Roman" w:hAnsi="Times New Roman" w:cs="Times New Roman"/>
          <w:b/>
          <w:sz w:val="26"/>
          <w:szCs w:val="26"/>
        </w:rPr>
        <w:t>Wilks D. S., 2011.</w:t>
      </w:r>
      <w:r w:rsidRPr="00E65CB6">
        <w:rPr>
          <w:rFonts w:ascii="Times New Roman" w:hAnsi="Times New Roman" w:cs="Times New Roman"/>
          <w:sz w:val="26"/>
          <w:szCs w:val="26"/>
        </w:rPr>
        <w:t xml:space="preserve"> </w:t>
      </w:r>
      <w:r w:rsidRPr="00E65CB6">
        <w:rPr>
          <w:rFonts w:ascii="Times New Roman" w:hAnsi="Times New Roman" w:cs="Times New Roman"/>
          <w:i/>
          <w:sz w:val="26"/>
          <w:szCs w:val="26"/>
        </w:rPr>
        <w:t>Statistical methods in the atmospheric sciences</w:t>
      </w:r>
      <w:r w:rsidRPr="00E65CB6">
        <w:rPr>
          <w:rFonts w:ascii="Times New Roman" w:hAnsi="Times New Roman" w:cs="Times New Roman"/>
          <w:sz w:val="26"/>
          <w:szCs w:val="26"/>
        </w:rPr>
        <w:t>: Academic press,  p.</w:t>
      </w:r>
      <w:bookmarkEnd w:id="39"/>
    </w:p>
    <w:p w14:paraId="34917E4A" w14:textId="77777777" w:rsidR="00E65CB6" w:rsidRPr="00E65CB6" w:rsidRDefault="00E65CB6" w:rsidP="00E65CB6">
      <w:pPr>
        <w:pStyle w:val="EndNoteBibliography"/>
        <w:spacing w:after="0"/>
        <w:ind w:left="720" w:hanging="720"/>
        <w:rPr>
          <w:rFonts w:ascii="Times New Roman" w:hAnsi="Times New Roman" w:cs="Times New Roman"/>
          <w:sz w:val="26"/>
          <w:szCs w:val="26"/>
        </w:rPr>
      </w:pPr>
      <w:bookmarkStart w:id="40" w:name="_ENREF_19"/>
      <w:r w:rsidRPr="00E65CB6">
        <w:rPr>
          <w:rFonts w:ascii="Times New Roman" w:hAnsi="Times New Roman" w:cs="Times New Roman"/>
          <w:b/>
          <w:sz w:val="26"/>
          <w:szCs w:val="26"/>
          <w:lang w:val="fr-FR"/>
        </w:rPr>
        <w:t>WMO, 2011.</w:t>
      </w:r>
      <w:r w:rsidRPr="00E65CB6">
        <w:rPr>
          <w:rFonts w:ascii="Times New Roman" w:hAnsi="Times New Roman" w:cs="Times New Roman"/>
          <w:sz w:val="26"/>
          <w:szCs w:val="26"/>
          <w:lang w:val="fr-FR"/>
        </w:rPr>
        <w:t xml:space="preserve"> Guide des pratiques climatologiques. </w:t>
      </w:r>
      <w:r w:rsidRPr="00E65CB6">
        <w:rPr>
          <w:rFonts w:ascii="Times New Roman" w:hAnsi="Times New Roman" w:cs="Times New Roman"/>
          <w:sz w:val="26"/>
          <w:szCs w:val="26"/>
        </w:rPr>
        <w:t>152.</w:t>
      </w:r>
      <w:bookmarkEnd w:id="40"/>
    </w:p>
    <w:p w14:paraId="7AB5C9F9" w14:textId="77777777" w:rsidR="00E65CB6" w:rsidRPr="00E65CB6" w:rsidRDefault="00E65CB6" w:rsidP="00E65CB6">
      <w:pPr>
        <w:pStyle w:val="EndNoteBibliography"/>
        <w:ind w:left="720" w:hanging="720"/>
        <w:rPr>
          <w:rFonts w:ascii="Times New Roman" w:hAnsi="Times New Roman" w:cs="Times New Roman"/>
          <w:sz w:val="26"/>
          <w:szCs w:val="26"/>
        </w:rPr>
      </w:pPr>
      <w:bookmarkStart w:id="41" w:name="_ENREF_20"/>
      <w:r w:rsidRPr="00E65CB6">
        <w:rPr>
          <w:rFonts w:ascii="Times New Roman" w:hAnsi="Times New Roman" w:cs="Times New Roman"/>
          <w:b/>
          <w:sz w:val="26"/>
          <w:szCs w:val="26"/>
        </w:rPr>
        <w:t>Yang W., Andréasson J., Phil Graham L., Olsson J., Rosberg J., Wetterhall F., 2010.</w:t>
      </w:r>
      <w:r w:rsidRPr="00E65CB6">
        <w:rPr>
          <w:rFonts w:ascii="Times New Roman" w:hAnsi="Times New Roman" w:cs="Times New Roman"/>
          <w:sz w:val="26"/>
          <w:szCs w:val="26"/>
        </w:rPr>
        <w:t xml:space="preserve"> Distribution-based scaling to improve usability of regional climate model projections for hydrological climate change impacts studies. </w:t>
      </w:r>
      <w:r w:rsidRPr="00E65CB6">
        <w:rPr>
          <w:rFonts w:ascii="Times New Roman" w:hAnsi="Times New Roman" w:cs="Times New Roman"/>
          <w:i/>
          <w:sz w:val="26"/>
          <w:szCs w:val="26"/>
        </w:rPr>
        <w:t>Hydrology Research</w:t>
      </w:r>
      <w:r w:rsidRPr="00E65CB6">
        <w:rPr>
          <w:rFonts w:ascii="Times New Roman" w:hAnsi="Times New Roman" w:cs="Times New Roman"/>
          <w:sz w:val="26"/>
          <w:szCs w:val="26"/>
        </w:rPr>
        <w:t xml:space="preserve">, </w:t>
      </w:r>
      <w:r w:rsidRPr="00E65CB6">
        <w:rPr>
          <w:rFonts w:ascii="Times New Roman" w:hAnsi="Times New Roman" w:cs="Times New Roman"/>
          <w:b/>
          <w:sz w:val="26"/>
          <w:szCs w:val="26"/>
        </w:rPr>
        <w:t>41</w:t>
      </w:r>
      <w:r w:rsidRPr="00E65CB6">
        <w:rPr>
          <w:rFonts w:ascii="Times New Roman" w:hAnsi="Times New Roman" w:cs="Times New Roman"/>
          <w:sz w:val="26"/>
          <w:szCs w:val="26"/>
        </w:rPr>
        <w:t>(3-4): 211-229.</w:t>
      </w:r>
      <w:bookmarkEnd w:id="41"/>
    </w:p>
    <w:p w14:paraId="660E8D23" w14:textId="33E1DBB0" w:rsidR="00313052" w:rsidRPr="00313052" w:rsidRDefault="00DC6F30" w:rsidP="00313052">
      <w:pPr>
        <w:jc w:val="both"/>
        <w:rPr>
          <w:rFonts w:ascii="Times New Roman" w:hAnsi="Times New Roman" w:cs="Times New Roman"/>
          <w:sz w:val="26"/>
          <w:szCs w:val="26"/>
        </w:rPr>
      </w:pPr>
      <w:r w:rsidRPr="00E65CB6">
        <w:rPr>
          <w:rFonts w:ascii="Times New Roman" w:hAnsi="Times New Roman" w:cs="Times New Roman"/>
          <w:sz w:val="26"/>
          <w:szCs w:val="26"/>
        </w:rPr>
        <w:fldChar w:fldCharType="end"/>
      </w:r>
    </w:p>
    <w:sectPr w:rsidR="00313052" w:rsidRPr="00313052" w:rsidSect="00A10241">
      <w:type w:val="continuous"/>
      <w:pgSz w:w="11906" w:h="16838"/>
      <w:pgMar w:top="1350" w:right="1417" w:bottom="990"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5FCE6" w14:textId="77777777" w:rsidR="00495F94" w:rsidRDefault="00495F94" w:rsidP="00631C59">
      <w:pPr>
        <w:spacing w:after="0" w:line="240" w:lineRule="auto"/>
      </w:pPr>
      <w:r>
        <w:separator/>
      </w:r>
    </w:p>
  </w:endnote>
  <w:endnote w:type="continuationSeparator" w:id="0">
    <w:p w14:paraId="6C2267C8" w14:textId="77777777" w:rsidR="00495F94" w:rsidRDefault="00495F94" w:rsidP="0063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4A28" w14:textId="77777777" w:rsidR="00495F94" w:rsidRDefault="00495F94" w:rsidP="00631C59">
      <w:pPr>
        <w:spacing w:after="0" w:line="240" w:lineRule="auto"/>
      </w:pPr>
      <w:r>
        <w:separator/>
      </w:r>
    </w:p>
  </w:footnote>
  <w:footnote w:type="continuationSeparator" w:id="0">
    <w:p w14:paraId="7401729A" w14:textId="77777777" w:rsidR="00495F94" w:rsidRDefault="00495F94" w:rsidP="00631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F78"/>
    <w:multiLevelType w:val="hybridMultilevel"/>
    <w:tmpl w:val="EB26B530"/>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02259"/>
    <w:multiLevelType w:val="hybridMultilevel"/>
    <w:tmpl w:val="0388B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76E07"/>
    <w:multiLevelType w:val="hybridMultilevel"/>
    <w:tmpl w:val="BE008566"/>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B0F91"/>
    <w:multiLevelType w:val="hybridMultilevel"/>
    <w:tmpl w:val="116A7D3A"/>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A0DCD"/>
    <w:multiLevelType w:val="hybridMultilevel"/>
    <w:tmpl w:val="CF5ED5C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463AA"/>
    <w:multiLevelType w:val="hybridMultilevel"/>
    <w:tmpl w:val="EE30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A4AA5"/>
    <w:multiLevelType w:val="hybridMultilevel"/>
    <w:tmpl w:val="DE3C62AC"/>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15FF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7BA9474B"/>
    <w:multiLevelType w:val="hybridMultilevel"/>
    <w:tmpl w:val="74E60060"/>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6"/>
  </w:num>
  <w:num w:numId="5">
    <w:abstractNumId w:val="7"/>
  </w:num>
  <w:num w:numId="6">
    <w:abstractNumId w:val="2"/>
  </w:num>
  <w:num w:numId="7">
    <w:abstractNumId w:val="5"/>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BEV_UnivLomé_T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vxafs90pxedt1eer26xxpdntps9p0er9spa&quot;&gt;Bibliographie_EndNote2&lt;record-ids&gt;&lt;item&gt;15&lt;/item&gt;&lt;item&gt;19&lt;/item&gt;&lt;item&gt;33&lt;/item&gt;&lt;item&gt;40&lt;/item&gt;&lt;item&gt;42&lt;/item&gt;&lt;item&gt;43&lt;/item&gt;&lt;item&gt;44&lt;/item&gt;&lt;item&gt;54&lt;/item&gt;&lt;item&gt;56&lt;/item&gt;&lt;item&gt;60&lt;/item&gt;&lt;item&gt;71&lt;/item&gt;&lt;item&gt;79&lt;/item&gt;&lt;item&gt;82&lt;/item&gt;&lt;item&gt;86&lt;/item&gt;&lt;item&gt;92&lt;/item&gt;&lt;item&gt;141&lt;/item&gt;&lt;item&gt;143&lt;/item&gt;&lt;item&gt;144&lt;/item&gt;&lt;item&gt;145&lt;/item&gt;&lt;item&gt;146&lt;/item&gt;&lt;item&gt;147&lt;/item&gt;&lt;/record-ids&gt;&lt;/item&gt;&lt;/Libraries&gt;"/>
  </w:docVars>
  <w:rsids>
    <w:rsidRoot w:val="00D804BB"/>
    <w:rsid w:val="00024EF8"/>
    <w:rsid w:val="000277A9"/>
    <w:rsid w:val="00063195"/>
    <w:rsid w:val="000E7C03"/>
    <w:rsid w:val="0010044A"/>
    <w:rsid w:val="00190EB6"/>
    <w:rsid w:val="001E5F14"/>
    <w:rsid w:val="002107A2"/>
    <w:rsid w:val="00244BAB"/>
    <w:rsid w:val="002A0ED9"/>
    <w:rsid w:val="00313052"/>
    <w:rsid w:val="00344A2F"/>
    <w:rsid w:val="003E350A"/>
    <w:rsid w:val="00483C2C"/>
    <w:rsid w:val="00484D3A"/>
    <w:rsid w:val="00495F94"/>
    <w:rsid w:val="004C5AD4"/>
    <w:rsid w:val="005D2D7B"/>
    <w:rsid w:val="00606BC3"/>
    <w:rsid w:val="00631C59"/>
    <w:rsid w:val="006D7F4E"/>
    <w:rsid w:val="006F73D5"/>
    <w:rsid w:val="00751E16"/>
    <w:rsid w:val="00785D34"/>
    <w:rsid w:val="007902DE"/>
    <w:rsid w:val="00816361"/>
    <w:rsid w:val="00840CAA"/>
    <w:rsid w:val="00871F7D"/>
    <w:rsid w:val="008A14CF"/>
    <w:rsid w:val="008D1B84"/>
    <w:rsid w:val="008F68D8"/>
    <w:rsid w:val="00926629"/>
    <w:rsid w:val="00935AD7"/>
    <w:rsid w:val="00966565"/>
    <w:rsid w:val="009737D0"/>
    <w:rsid w:val="00A10241"/>
    <w:rsid w:val="00A45A65"/>
    <w:rsid w:val="00A9119E"/>
    <w:rsid w:val="00AA4754"/>
    <w:rsid w:val="00AD59E5"/>
    <w:rsid w:val="00B15711"/>
    <w:rsid w:val="00B647E9"/>
    <w:rsid w:val="00B76892"/>
    <w:rsid w:val="00B76AD6"/>
    <w:rsid w:val="00B96697"/>
    <w:rsid w:val="00BE1845"/>
    <w:rsid w:val="00C83B6A"/>
    <w:rsid w:val="00CB7A5F"/>
    <w:rsid w:val="00CE3A1D"/>
    <w:rsid w:val="00CE6FCB"/>
    <w:rsid w:val="00D804BB"/>
    <w:rsid w:val="00DC6F30"/>
    <w:rsid w:val="00E527FA"/>
    <w:rsid w:val="00E65CB6"/>
    <w:rsid w:val="00F458CC"/>
    <w:rsid w:val="00FA4BA3"/>
    <w:rsid w:val="00FF4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67AA"/>
  <w15:chartTrackingRefBased/>
  <w15:docId w15:val="{12B3F7B3-8DAB-49E2-842A-0EBA0833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044A"/>
    <w:pPr>
      <w:keepNext/>
      <w:keepLines/>
      <w:numPr>
        <w:numId w:val="2"/>
      </w:numPr>
      <w:spacing w:before="240" w:after="0"/>
      <w:outlineLvl w:val="0"/>
    </w:pPr>
    <w:rPr>
      <w:rFonts w:ascii="Times New Roman" w:eastAsiaTheme="majorEastAsia" w:hAnsi="Times New Roman" w:cstheme="majorBidi"/>
      <w:b/>
      <w:color w:val="2F5496" w:themeColor="accent1" w:themeShade="BF"/>
      <w:sz w:val="28"/>
      <w:szCs w:val="32"/>
    </w:rPr>
  </w:style>
  <w:style w:type="paragraph" w:styleId="Titre2">
    <w:name w:val="heading 2"/>
    <w:basedOn w:val="Normal"/>
    <w:next w:val="Normal"/>
    <w:link w:val="Titre2Car"/>
    <w:uiPriority w:val="9"/>
    <w:unhideWhenUsed/>
    <w:qFormat/>
    <w:rsid w:val="005D2D7B"/>
    <w:pPr>
      <w:keepNext/>
      <w:keepLines/>
      <w:numPr>
        <w:ilvl w:val="1"/>
        <w:numId w:val="2"/>
      </w:numPr>
      <w:spacing w:before="40" w:after="0"/>
      <w:outlineLvl w:val="1"/>
    </w:pPr>
    <w:rPr>
      <w:rFonts w:ascii="Times New Roman" w:eastAsiaTheme="majorEastAsia" w:hAnsi="Times New Roman" w:cstheme="majorBidi"/>
      <w:color w:val="2F5496" w:themeColor="accent1" w:themeShade="BF"/>
      <w:sz w:val="26"/>
      <w:szCs w:val="26"/>
    </w:rPr>
  </w:style>
  <w:style w:type="paragraph" w:styleId="Titre3">
    <w:name w:val="heading 3"/>
    <w:basedOn w:val="Normal"/>
    <w:next w:val="Normal"/>
    <w:link w:val="Titre3Car"/>
    <w:uiPriority w:val="9"/>
    <w:unhideWhenUsed/>
    <w:qFormat/>
    <w:rsid w:val="000277A9"/>
    <w:pPr>
      <w:keepNext/>
      <w:keepLines/>
      <w:numPr>
        <w:ilvl w:val="2"/>
        <w:numId w:val="2"/>
      </w:numPr>
      <w:spacing w:before="40" w:after="0"/>
      <w:outlineLvl w:val="2"/>
    </w:pPr>
    <w:rPr>
      <w:rFonts w:ascii="Times New Roman" w:eastAsiaTheme="majorEastAsia" w:hAnsi="Times New Roman" w:cstheme="majorBidi"/>
      <w:color w:val="1F3763" w:themeColor="accent1" w:themeShade="7F"/>
      <w:sz w:val="26"/>
      <w:szCs w:val="24"/>
    </w:rPr>
  </w:style>
  <w:style w:type="paragraph" w:styleId="Titre4">
    <w:name w:val="heading 4"/>
    <w:basedOn w:val="Normal"/>
    <w:next w:val="Normal"/>
    <w:link w:val="Titre4Car"/>
    <w:uiPriority w:val="9"/>
    <w:unhideWhenUsed/>
    <w:qFormat/>
    <w:rsid w:val="0010044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0044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0044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0044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004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004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D8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D804BB"/>
    <w:rPr>
      <w:rFonts w:ascii="Courier New" w:eastAsia="Times New Roman" w:hAnsi="Courier New" w:cs="Courier New"/>
      <w:sz w:val="20"/>
      <w:szCs w:val="20"/>
      <w:lang w:val="en-US"/>
    </w:rPr>
  </w:style>
  <w:style w:type="paragraph" w:styleId="Paragraphedeliste">
    <w:name w:val="List Paragraph"/>
    <w:aliases w:val="§ numéroté,Paragraphe  revu,Bullets,List Paragraph1,Colorful List - Accent 11,Medium Grid 1 - Accent 21,References,List Paragraph (numbered (a)),Liste 1,ReferencesCxSpLast,List Paragraph nowy,Numbered List Paragraph,List Bullet Mary"/>
    <w:basedOn w:val="Normal"/>
    <w:link w:val="ParagraphedelisteCar"/>
    <w:uiPriority w:val="34"/>
    <w:qFormat/>
    <w:rsid w:val="00D804BB"/>
    <w:pPr>
      <w:ind w:left="720"/>
      <w:contextualSpacing/>
    </w:pPr>
  </w:style>
  <w:style w:type="character" w:customStyle="1" w:styleId="Titre1Car">
    <w:name w:val="Titre 1 Car"/>
    <w:basedOn w:val="Policepardfaut"/>
    <w:link w:val="Titre1"/>
    <w:uiPriority w:val="9"/>
    <w:rsid w:val="0010044A"/>
    <w:rPr>
      <w:rFonts w:ascii="Times New Roman" w:eastAsiaTheme="majorEastAsia" w:hAnsi="Times New Roman" w:cstheme="majorBidi"/>
      <w:b/>
      <w:color w:val="2F5496" w:themeColor="accent1" w:themeShade="BF"/>
      <w:sz w:val="28"/>
      <w:szCs w:val="32"/>
    </w:rPr>
  </w:style>
  <w:style w:type="character" w:customStyle="1" w:styleId="Titre2Car">
    <w:name w:val="Titre 2 Car"/>
    <w:basedOn w:val="Policepardfaut"/>
    <w:link w:val="Titre2"/>
    <w:uiPriority w:val="9"/>
    <w:rsid w:val="005D2D7B"/>
    <w:rPr>
      <w:rFonts w:ascii="Times New Roman" w:eastAsiaTheme="majorEastAsia" w:hAnsi="Times New Roman" w:cstheme="majorBidi"/>
      <w:color w:val="2F5496" w:themeColor="accent1" w:themeShade="BF"/>
      <w:sz w:val="26"/>
      <w:szCs w:val="26"/>
    </w:rPr>
  </w:style>
  <w:style w:type="character" w:customStyle="1" w:styleId="Titre3Car">
    <w:name w:val="Titre 3 Car"/>
    <w:basedOn w:val="Policepardfaut"/>
    <w:link w:val="Titre3"/>
    <w:uiPriority w:val="9"/>
    <w:rsid w:val="000277A9"/>
    <w:rPr>
      <w:rFonts w:ascii="Times New Roman" w:eastAsiaTheme="majorEastAsia" w:hAnsi="Times New Roman" w:cstheme="majorBidi"/>
      <w:color w:val="1F3763" w:themeColor="accent1" w:themeShade="7F"/>
      <w:sz w:val="26"/>
      <w:szCs w:val="24"/>
    </w:rPr>
  </w:style>
  <w:style w:type="character" w:customStyle="1" w:styleId="Titre4Car">
    <w:name w:val="Titre 4 Car"/>
    <w:basedOn w:val="Policepardfaut"/>
    <w:link w:val="Titre4"/>
    <w:uiPriority w:val="9"/>
    <w:rsid w:val="0010044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0044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0044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0044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0044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0044A"/>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5D2D7B"/>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966565"/>
    <w:rPr>
      <w:color w:val="808080"/>
    </w:rPr>
  </w:style>
  <w:style w:type="character" w:customStyle="1" w:styleId="ParagraphedelisteCar">
    <w:name w:val="Paragraphe de liste Car"/>
    <w:aliases w:val="§ numéroté Car,Paragraphe  revu Car,Bullets Car,List Paragraph1 Car,Colorful List - Accent 11 Car,Medium Grid 1 - Accent 21 Car,References Car,List Paragraph (numbered (a)) Car,Liste 1 Car,ReferencesCxSpLast Car"/>
    <w:link w:val="Paragraphedeliste"/>
    <w:uiPriority w:val="34"/>
    <w:qFormat/>
    <w:rsid w:val="00CE6FCB"/>
  </w:style>
  <w:style w:type="table" w:styleId="Tableausimple2">
    <w:name w:val="Plain Table 2"/>
    <w:basedOn w:val="TableauNormal"/>
    <w:uiPriority w:val="42"/>
    <w:rsid w:val="00A45A65"/>
    <w:pPr>
      <w:spacing w:after="0" w:line="240" w:lineRule="auto"/>
    </w:pPr>
    <w:rPr>
      <w:rFonts w:ascii="Times New Roman" w:hAnsi="Times New Roman" w:cs="Times New Roman"/>
      <w:sz w:val="26"/>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lledetableauclaire">
    <w:name w:val="Grid Table Light"/>
    <w:basedOn w:val="TableauNormal"/>
    <w:uiPriority w:val="40"/>
    <w:rsid w:val="00A45A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lledutableau">
    <w:name w:val="Table Grid"/>
    <w:basedOn w:val="TableauNormal"/>
    <w:uiPriority w:val="39"/>
    <w:rsid w:val="00BE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31C59"/>
    <w:pPr>
      <w:tabs>
        <w:tab w:val="center" w:pos="4513"/>
        <w:tab w:val="right" w:pos="9026"/>
      </w:tabs>
      <w:spacing w:after="0" w:line="240" w:lineRule="auto"/>
    </w:pPr>
  </w:style>
  <w:style w:type="character" w:customStyle="1" w:styleId="En-tteCar">
    <w:name w:val="En-tête Car"/>
    <w:basedOn w:val="Policepardfaut"/>
    <w:link w:val="En-tte"/>
    <w:uiPriority w:val="99"/>
    <w:rsid w:val="00631C59"/>
  </w:style>
  <w:style w:type="paragraph" w:styleId="Pieddepage">
    <w:name w:val="footer"/>
    <w:basedOn w:val="Normal"/>
    <w:link w:val="PieddepageCar"/>
    <w:uiPriority w:val="99"/>
    <w:unhideWhenUsed/>
    <w:rsid w:val="00631C5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31C59"/>
  </w:style>
  <w:style w:type="paragraph" w:customStyle="1" w:styleId="EndNoteBibliographyTitle">
    <w:name w:val="EndNote Bibliography Title"/>
    <w:basedOn w:val="Normal"/>
    <w:link w:val="EndNoteBibliographyTitleCar"/>
    <w:rsid w:val="00DC6F30"/>
    <w:pPr>
      <w:spacing w:after="0"/>
      <w:jc w:val="center"/>
    </w:pPr>
    <w:rPr>
      <w:rFonts w:ascii="Calibri" w:hAnsi="Calibri" w:cs="Calibri"/>
      <w:noProof/>
      <w:lang w:val="en-US"/>
    </w:rPr>
  </w:style>
  <w:style w:type="character" w:customStyle="1" w:styleId="EndNoteBibliographyTitleCar">
    <w:name w:val="EndNote Bibliography Title Car"/>
    <w:basedOn w:val="PrformatHTMLCar"/>
    <w:link w:val="EndNoteBibliographyTitle"/>
    <w:rsid w:val="00DC6F30"/>
    <w:rPr>
      <w:rFonts w:ascii="Calibri" w:eastAsia="Times New Roman" w:hAnsi="Calibri" w:cs="Calibri"/>
      <w:noProof/>
      <w:sz w:val="20"/>
      <w:szCs w:val="20"/>
      <w:lang w:val="en-US"/>
    </w:rPr>
  </w:style>
  <w:style w:type="paragraph" w:customStyle="1" w:styleId="EndNoteBibliography">
    <w:name w:val="EndNote Bibliography"/>
    <w:basedOn w:val="Normal"/>
    <w:link w:val="EndNoteBibliographyCar"/>
    <w:rsid w:val="00DC6F30"/>
    <w:pPr>
      <w:spacing w:line="240" w:lineRule="auto"/>
      <w:jc w:val="both"/>
    </w:pPr>
    <w:rPr>
      <w:rFonts w:ascii="Calibri" w:hAnsi="Calibri" w:cs="Calibri"/>
      <w:noProof/>
      <w:lang w:val="en-US"/>
    </w:rPr>
  </w:style>
  <w:style w:type="character" w:customStyle="1" w:styleId="EndNoteBibliographyCar">
    <w:name w:val="EndNote Bibliography Car"/>
    <w:basedOn w:val="PrformatHTMLCar"/>
    <w:link w:val="EndNoteBibliography"/>
    <w:rsid w:val="00DC6F30"/>
    <w:rPr>
      <w:rFonts w:ascii="Calibri" w:eastAsia="Times New Roman" w:hAnsi="Calibri" w:cs="Calibri"/>
      <w:noProof/>
      <w:sz w:val="20"/>
      <w:szCs w:val="20"/>
      <w:lang w:val="en-US"/>
    </w:rPr>
  </w:style>
  <w:style w:type="character" w:styleId="Lienhypertexte">
    <w:name w:val="Hyperlink"/>
    <w:basedOn w:val="Policepardfaut"/>
    <w:uiPriority w:val="99"/>
    <w:unhideWhenUsed/>
    <w:rsid w:val="00DC6F30"/>
    <w:rPr>
      <w:color w:val="0563C1" w:themeColor="hyperlink"/>
      <w:u w:val="single"/>
    </w:rPr>
  </w:style>
  <w:style w:type="character" w:styleId="Mentionnonrsolue">
    <w:name w:val="Unresolved Mention"/>
    <w:basedOn w:val="Policepardfaut"/>
    <w:uiPriority w:val="99"/>
    <w:semiHidden/>
    <w:unhideWhenUsed/>
    <w:rsid w:val="00DC6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5662">
      <w:bodyDiv w:val="1"/>
      <w:marLeft w:val="0"/>
      <w:marRight w:val="0"/>
      <w:marTop w:val="0"/>
      <w:marBottom w:val="0"/>
      <w:divBdr>
        <w:top w:val="none" w:sz="0" w:space="0" w:color="auto"/>
        <w:left w:val="none" w:sz="0" w:space="0" w:color="auto"/>
        <w:bottom w:val="none" w:sz="0" w:space="0" w:color="auto"/>
        <w:right w:val="none" w:sz="0" w:space="0" w:color="auto"/>
      </w:divBdr>
    </w:div>
    <w:div w:id="217790848">
      <w:bodyDiv w:val="1"/>
      <w:marLeft w:val="0"/>
      <w:marRight w:val="0"/>
      <w:marTop w:val="0"/>
      <w:marBottom w:val="0"/>
      <w:divBdr>
        <w:top w:val="none" w:sz="0" w:space="0" w:color="auto"/>
        <w:left w:val="none" w:sz="0" w:space="0" w:color="auto"/>
        <w:bottom w:val="none" w:sz="0" w:space="0" w:color="auto"/>
        <w:right w:val="none" w:sz="0" w:space="0" w:color="auto"/>
      </w:divBdr>
    </w:div>
    <w:div w:id="764493184">
      <w:bodyDiv w:val="1"/>
      <w:marLeft w:val="0"/>
      <w:marRight w:val="0"/>
      <w:marTop w:val="0"/>
      <w:marBottom w:val="0"/>
      <w:divBdr>
        <w:top w:val="none" w:sz="0" w:space="0" w:color="auto"/>
        <w:left w:val="none" w:sz="0" w:space="0" w:color="auto"/>
        <w:bottom w:val="none" w:sz="0" w:space="0" w:color="auto"/>
        <w:right w:val="none" w:sz="0" w:space="0" w:color="auto"/>
      </w:divBdr>
    </w:div>
    <w:div w:id="765732929">
      <w:bodyDiv w:val="1"/>
      <w:marLeft w:val="0"/>
      <w:marRight w:val="0"/>
      <w:marTop w:val="0"/>
      <w:marBottom w:val="0"/>
      <w:divBdr>
        <w:top w:val="none" w:sz="0" w:space="0" w:color="auto"/>
        <w:left w:val="none" w:sz="0" w:space="0" w:color="auto"/>
        <w:bottom w:val="none" w:sz="0" w:space="0" w:color="auto"/>
        <w:right w:val="none" w:sz="0" w:space="0" w:color="auto"/>
      </w:divBdr>
    </w:div>
    <w:div w:id="962998160">
      <w:bodyDiv w:val="1"/>
      <w:marLeft w:val="0"/>
      <w:marRight w:val="0"/>
      <w:marTop w:val="0"/>
      <w:marBottom w:val="0"/>
      <w:divBdr>
        <w:top w:val="none" w:sz="0" w:space="0" w:color="auto"/>
        <w:left w:val="none" w:sz="0" w:space="0" w:color="auto"/>
        <w:bottom w:val="none" w:sz="0" w:space="0" w:color="auto"/>
        <w:right w:val="none" w:sz="0" w:space="0" w:color="auto"/>
      </w:divBdr>
    </w:div>
    <w:div w:id="1002322439">
      <w:bodyDiv w:val="1"/>
      <w:marLeft w:val="0"/>
      <w:marRight w:val="0"/>
      <w:marTop w:val="0"/>
      <w:marBottom w:val="0"/>
      <w:divBdr>
        <w:top w:val="none" w:sz="0" w:space="0" w:color="auto"/>
        <w:left w:val="none" w:sz="0" w:space="0" w:color="auto"/>
        <w:bottom w:val="none" w:sz="0" w:space="0" w:color="auto"/>
        <w:right w:val="none" w:sz="0" w:space="0" w:color="auto"/>
      </w:divBdr>
    </w:div>
    <w:div w:id="1066418159">
      <w:bodyDiv w:val="1"/>
      <w:marLeft w:val="0"/>
      <w:marRight w:val="0"/>
      <w:marTop w:val="0"/>
      <w:marBottom w:val="0"/>
      <w:divBdr>
        <w:top w:val="none" w:sz="0" w:space="0" w:color="auto"/>
        <w:left w:val="none" w:sz="0" w:space="0" w:color="auto"/>
        <w:bottom w:val="none" w:sz="0" w:space="0" w:color="auto"/>
        <w:right w:val="none" w:sz="0" w:space="0" w:color="auto"/>
      </w:divBdr>
    </w:div>
    <w:div w:id="1347514364">
      <w:bodyDiv w:val="1"/>
      <w:marLeft w:val="0"/>
      <w:marRight w:val="0"/>
      <w:marTop w:val="0"/>
      <w:marBottom w:val="0"/>
      <w:divBdr>
        <w:top w:val="none" w:sz="0" w:space="0" w:color="auto"/>
        <w:left w:val="none" w:sz="0" w:space="0" w:color="auto"/>
        <w:bottom w:val="none" w:sz="0" w:space="0" w:color="auto"/>
        <w:right w:val="none" w:sz="0" w:space="0" w:color="auto"/>
      </w:divBdr>
    </w:div>
    <w:div w:id="1534346877">
      <w:bodyDiv w:val="1"/>
      <w:marLeft w:val="0"/>
      <w:marRight w:val="0"/>
      <w:marTop w:val="0"/>
      <w:marBottom w:val="0"/>
      <w:divBdr>
        <w:top w:val="none" w:sz="0" w:space="0" w:color="auto"/>
        <w:left w:val="none" w:sz="0" w:space="0" w:color="auto"/>
        <w:bottom w:val="none" w:sz="0" w:space="0" w:color="auto"/>
        <w:right w:val="none" w:sz="0" w:space="0" w:color="auto"/>
      </w:divBdr>
    </w:div>
    <w:div w:id="1659190107">
      <w:bodyDiv w:val="1"/>
      <w:marLeft w:val="0"/>
      <w:marRight w:val="0"/>
      <w:marTop w:val="0"/>
      <w:marBottom w:val="0"/>
      <w:divBdr>
        <w:top w:val="none" w:sz="0" w:space="0" w:color="auto"/>
        <w:left w:val="none" w:sz="0" w:space="0" w:color="auto"/>
        <w:bottom w:val="none" w:sz="0" w:space="0" w:color="auto"/>
        <w:right w:val="none" w:sz="0" w:space="0" w:color="auto"/>
      </w:divBdr>
    </w:div>
    <w:div w:id="1748309393">
      <w:bodyDiv w:val="1"/>
      <w:marLeft w:val="0"/>
      <w:marRight w:val="0"/>
      <w:marTop w:val="0"/>
      <w:marBottom w:val="0"/>
      <w:divBdr>
        <w:top w:val="none" w:sz="0" w:space="0" w:color="auto"/>
        <w:left w:val="none" w:sz="0" w:space="0" w:color="auto"/>
        <w:bottom w:val="none" w:sz="0" w:space="0" w:color="auto"/>
        <w:right w:val="none" w:sz="0" w:space="0" w:color="auto"/>
      </w:divBdr>
    </w:div>
    <w:div w:id="1756052126">
      <w:bodyDiv w:val="1"/>
      <w:marLeft w:val="0"/>
      <w:marRight w:val="0"/>
      <w:marTop w:val="0"/>
      <w:marBottom w:val="0"/>
      <w:divBdr>
        <w:top w:val="none" w:sz="0" w:space="0" w:color="auto"/>
        <w:left w:val="none" w:sz="0" w:space="0" w:color="auto"/>
        <w:bottom w:val="none" w:sz="0" w:space="0" w:color="auto"/>
        <w:right w:val="none" w:sz="0" w:space="0" w:color="auto"/>
      </w:divBdr>
    </w:div>
    <w:div w:id="1843205184">
      <w:bodyDiv w:val="1"/>
      <w:marLeft w:val="0"/>
      <w:marRight w:val="0"/>
      <w:marTop w:val="0"/>
      <w:marBottom w:val="0"/>
      <w:divBdr>
        <w:top w:val="none" w:sz="0" w:space="0" w:color="auto"/>
        <w:left w:val="none" w:sz="0" w:space="0" w:color="auto"/>
        <w:bottom w:val="none" w:sz="0" w:space="0" w:color="auto"/>
        <w:right w:val="none" w:sz="0" w:space="0" w:color="auto"/>
      </w:divBdr>
    </w:div>
    <w:div w:id="1846169730">
      <w:bodyDiv w:val="1"/>
      <w:marLeft w:val="0"/>
      <w:marRight w:val="0"/>
      <w:marTop w:val="0"/>
      <w:marBottom w:val="0"/>
      <w:divBdr>
        <w:top w:val="none" w:sz="0" w:space="0" w:color="auto"/>
        <w:left w:val="none" w:sz="0" w:space="0" w:color="auto"/>
        <w:bottom w:val="none" w:sz="0" w:space="0" w:color="auto"/>
        <w:right w:val="none" w:sz="0" w:space="0" w:color="auto"/>
      </w:divBdr>
    </w:div>
    <w:div w:id="1893537725">
      <w:bodyDiv w:val="1"/>
      <w:marLeft w:val="0"/>
      <w:marRight w:val="0"/>
      <w:marTop w:val="0"/>
      <w:marBottom w:val="0"/>
      <w:divBdr>
        <w:top w:val="none" w:sz="0" w:space="0" w:color="auto"/>
        <w:left w:val="none" w:sz="0" w:space="0" w:color="auto"/>
        <w:bottom w:val="none" w:sz="0" w:space="0" w:color="auto"/>
        <w:right w:val="none" w:sz="0" w:space="0" w:color="auto"/>
      </w:divBdr>
    </w:div>
    <w:div w:id="1906719329">
      <w:bodyDiv w:val="1"/>
      <w:marLeft w:val="0"/>
      <w:marRight w:val="0"/>
      <w:marTop w:val="0"/>
      <w:marBottom w:val="0"/>
      <w:divBdr>
        <w:top w:val="none" w:sz="0" w:space="0" w:color="auto"/>
        <w:left w:val="none" w:sz="0" w:space="0" w:color="auto"/>
        <w:bottom w:val="none" w:sz="0" w:space="0" w:color="auto"/>
        <w:right w:val="none" w:sz="0" w:space="0" w:color="auto"/>
      </w:divBdr>
    </w:div>
    <w:div w:id="1909028685">
      <w:bodyDiv w:val="1"/>
      <w:marLeft w:val="0"/>
      <w:marRight w:val="0"/>
      <w:marTop w:val="0"/>
      <w:marBottom w:val="0"/>
      <w:divBdr>
        <w:top w:val="none" w:sz="0" w:space="0" w:color="auto"/>
        <w:left w:val="none" w:sz="0" w:space="0" w:color="auto"/>
        <w:bottom w:val="none" w:sz="0" w:space="0" w:color="auto"/>
        <w:right w:val="none" w:sz="0" w:space="0" w:color="auto"/>
      </w:divBdr>
    </w:div>
    <w:div w:id="2078353588">
      <w:bodyDiv w:val="1"/>
      <w:marLeft w:val="0"/>
      <w:marRight w:val="0"/>
      <w:marTop w:val="0"/>
      <w:marBottom w:val="0"/>
      <w:divBdr>
        <w:top w:val="none" w:sz="0" w:space="0" w:color="auto"/>
        <w:left w:val="none" w:sz="0" w:space="0" w:color="auto"/>
        <w:bottom w:val="none" w:sz="0" w:space="0" w:color="auto"/>
        <w:right w:val="none" w:sz="0" w:space="0" w:color="auto"/>
      </w:divBdr>
    </w:div>
    <w:div w:id="211440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95AA2-20C7-484C-8E77-CB93C76F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26</Pages>
  <Words>9950</Words>
  <Characters>54727</Characters>
  <Application>Microsoft Office Word</Application>
  <DocSecurity>0</DocSecurity>
  <Lines>456</Lines>
  <Paragraphs>129</Paragraphs>
  <ScaleCrop>false</ScaleCrop>
  <HeadingPairs>
    <vt:vector size="4" baseType="variant">
      <vt:variant>
        <vt:lpstr>Titre</vt:lpstr>
      </vt:variant>
      <vt:variant>
        <vt:i4>1</vt:i4>
      </vt:variant>
      <vt:variant>
        <vt:lpstr>Titres</vt:lpstr>
      </vt:variant>
      <vt:variant>
        <vt:i4>29</vt:i4>
      </vt:variant>
    </vt:vector>
  </HeadingPairs>
  <TitlesOfParts>
    <vt:vector size="30" baseType="lpstr">
      <vt:lpstr/>
      <vt:lpstr>Résumé</vt:lpstr>
      <vt:lpstr>Introduction</vt:lpstr>
      <vt:lpstr>Matériel utilisé</vt:lpstr>
      <vt:lpstr>    Présentation de la zone d’étude</vt:lpstr>
      <vt:lpstr>    Données</vt:lpstr>
      <vt:lpstr>        Données hydrométéorologiques</vt:lpstr>
      <vt:lpstr>        Données de réanalyse </vt:lpstr>
      <vt:lpstr>        Données géospatiales</vt:lpstr>
      <vt:lpstr>Méthodes</vt:lpstr>
      <vt:lpstr>    Traitement primaire des données </vt:lpstr>
      <vt:lpstr>        Données hydrologiques</vt:lpstr>
      <vt:lpstr>        Données météorologiques</vt:lpstr>
      <vt:lpstr>    Mise en œuvre des modèles hydrologiques</vt:lpstr>
      <vt:lpstr>        Calibration</vt:lpstr>
      <vt:lpstr>        Validation </vt:lpstr>
      <vt:lpstr>    Correction des simulations hydrologiques</vt:lpstr>
      <vt:lpstr>Résultats </vt:lpstr>
      <vt:lpstr>    Posttraitement des données d’entrée</vt:lpstr>
      <vt:lpstr>        Contrôle de qualité </vt:lpstr>
      <vt:lpstr>        Correction de biais </vt:lpstr>
      <vt:lpstr>    Mise en œuvre des modèles</vt:lpstr>
      <vt:lpstr>        Etude de sensibilité </vt:lpstr>
      <vt:lpstr>        Calibration &amp; validation</vt:lpstr>
      <vt:lpstr>    Correction des simulations hydrologiques</vt:lpstr>
      <vt:lpstr>Discussion</vt:lpstr>
      <vt:lpstr>    Posttraitement des données</vt:lpstr>
      <vt:lpstr>    Mise en œuvre des modèles hydrologiques</vt:lpstr>
      <vt:lpstr>    Correction des simulations hydrologiques</vt:lpstr>
      <vt:lpstr>Conclusion</vt:lpstr>
    </vt:vector>
  </TitlesOfParts>
  <Company/>
  <LinksUpToDate>false</LinksUpToDate>
  <CharactersWithSpaces>64548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4</cp:revision>
  <dcterms:created xsi:type="dcterms:W3CDTF">2020-11-27T11:16:00Z</dcterms:created>
  <dcterms:modified xsi:type="dcterms:W3CDTF">2022-04-04T19:32:00Z</dcterms:modified>
</cp:coreProperties>
</file>