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8130" w14:textId="7D892E36" w:rsidR="000A4B1D" w:rsidRPr="000A4B1D" w:rsidRDefault="000A4B1D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>
        <w:rPr>
          <w:rFonts w:ascii="Times New Roman" w:eastAsiaTheme="minorEastAsia" w:hAnsi="Times New Roman" w:cs="Times New Roman"/>
          <w:sz w:val="26"/>
          <w:szCs w:val="26"/>
        </w:rPr>
        <w:t>L</w:t>
      </w:r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iên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quan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tiêu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tỉ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sai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(VRC)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dựa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tỉ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giữa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khoảng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nhóm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nhóm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Đặc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biệt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đo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chất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hoạch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A4B1D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Pr="000A4B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A4B1D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="00070961"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  <w:proofErr w:type="gramEnd"/>
    </w:p>
    <w:p w14:paraId="3DDD07BB" w14:textId="0D842BCC" w:rsidR="00E71746" w:rsidRPr="001802D4" w:rsidRDefault="00E71746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DB=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e>
          </m:nary>
        </m:oMath>
      </m:oMathPara>
    </w:p>
    <w:p w14:paraId="24E4F418" w14:textId="05322FFF" w:rsidR="004E4818" w:rsidRPr="001802D4" w:rsidRDefault="004E4818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Trong </w:t>
      </w: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1802D4">
        <w:rPr>
          <w:rFonts w:ascii="Times New Roman" w:eastAsiaTheme="minorEastAsia" w:hAnsi="Times New Roman" w:cs="Times New Roman"/>
          <w:sz w:val="26"/>
          <w:szCs w:val="26"/>
        </w:rPr>
        <w:t>có :</w:t>
      </w:r>
      <w:proofErr w:type="gramEnd"/>
    </w:p>
    <w:p w14:paraId="3E6307D4" w14:textId="28AEC160" w:rsidR="004E4818" w:rsidRPr="001802D4" w:rsidRDefault="00000000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≠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sub>
                      </m:sSub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j, e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5B641D38" w14:textId="31ADFAE8" w:rsidR="00996EE1" w:rsidRPr="001802D4" w:rsidRDefault="008242C2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sub>
            </m:sSub>
          </m:e>
        </m:acc>
      </m:oMath>
      <w:r w:rsidR="00982A35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khoảng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nhóm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trung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bình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9294A">
        <w:rPr>
          <w:rFonts w:ascii="Times New Roman" w:eastAsiaTheme="minorEastAsia" w:hAnsi="Times New Roman" w:cs="Times New Roman"/>
          <w:sz w:val="26"/>
          <w:szCs w:val="26"/>
        </w:rPr>
        <w:t>j</w:t>
      </w:r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m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>còn</w:t>
      </w:r>
      <w:proofErr w:type="spellEnd"/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l, m</m:t>
            </m:r>
          </m:sub>
        </m:sSub>
      </m:oMath>
      <w:r w:rsidR="001E46BF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>là kho</w:t>
      </w:r>
      <w:proofErr w:type="spellStart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>ảng</w:t>
      </w:r>
      <w:proofErr w:type="spellEnd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>giữa</w:t>
      </w:r>
      <w:proofErr w:type="spellEnd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="006B1A07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="00392C20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  <w:proofErr w:type="gramEnd"/>
    </w:p>
    <w:p w14:paraId="0EAD5402" w14:textId="34AA5378" w:rsidR="00392C20" w:rsidRPr="001802D4" w:rsidRDefault="00000000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∈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; 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j, e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sub>
                  </m:sSub>
                </m:e>
              </m:acc>
            </m:e>
          </m:d>
        </m:oMath>
      </m:oMathPara>
    </w:p>
    <w:p w14:paraId="196F9D9C" w14:textId="77777777" w:rsidR="00B51F62" w:rsidRPr="001802D4" w:rsidRDefault="00B51F62" w:rsidP="00B51F62">
      <w:pPr>
        <w:pStyle w:val="NormalWeb"/>
        <w:rPr>
          <w:sz w:val="26"/>
          <w:szCs w:val="26"/>
        </w:rPr>
      </w:pPr>
      <w:r w:rsidRPr="001802D4">
        <w:rPr>
          <w:sz w:val="26"/>
          <w:szCs w:val="26"/>
        </w:rPr>
        <w:t xml:space="preserve">Khi </w:t>
      </w:r>
      <w:proofErr w:type="spellStart"/>
      <w:r w:rsidRPr="001802D4">
        <w:rPr>
          <w:sz w:val="26"/>
          <w:szCs w:val="26"/>
        </w:rPr>
        <w:t>các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thuật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toán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được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cài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đặt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thực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nghiệm</w:t>
      </w:r>
      <w:proofErr w:type="spellEnd"/>
      <w:r w:rsidRPr="001802D4">
        <w:rPr>
          <w:sz w:val="26"/>
          <w:szCs w:val="26"/>
        </w:rPr>
        <w:t xml:space="preserve">, </w:t>
      </w:r>
      <w:proofErr w:type="spellStart"/>
      <w:r w:rsidRPr="001802D4">
        <w:rPr>
          <w:sz w:val="26"/>
          <w:szCs w:val="26"/>
        </w:rPr>
        <w:t>kết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quả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độ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đo</w:t>
      </w:r>
      <w:proofErr w:type="spellEnd"/>
      <w:r w:rsidRPr="001802D4">
        <w:rPr>
          <w:sz w:val="26"/>
          <w:szCs w:val="26"/>
        </w:rPr>
        <w:t xml:space="preserve"> DB </w:t>
      </w:r>
      <w:proofErr w:type="spellStart"/>
      <w:r w:rsidRPr="001802D4">
        <w:rPr>
          <w:sz w:val="26"/>
          <w:szCs w:val="26"/>
        </w:rPr>
        <w:t>nhận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được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càng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nhỏ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càng</w:t>
      </w:r>
      <w:proofErr w:type="spellEnd"/>
      <w:r w:rsidRPr="001802D4">
        <w:rPr>
          <w:sz w:val="26"/>
          <w:szCs w:val="26"/>
        </w:rPr>
        <w:t xml:space="preserve"> </w:t>
      </w:r>
      <w:proofErr w:type="spellStart"/>
      <w:r w:rsidRPr="001802D4">
        <w:rPr>
          <w:sz w:val="26"/>
          <w:szCs w:val="26"/>
        </w:rPr>
        <w:t>tốt</w:t>
      </w:r>
      <w:proofErr w:type="spellEnd"/>
      <w:r w:rsidRPr="001802D4">
        <w:rPr>
          <w:sz w:val="26"/>
          <w:szCs w:val="26"/>
        </w:rPr>
        <w:t>.</w:t>
      </w:r>
    </w:p>
    <w:p w14:paraId="1CE1B164" w14:textId="77777777" w:rsidR="001B381D" w:rsidRPr="001802D4" w:rsidRDefault="001B381D" w:rsidP="00E71746">
      <w:pPr>
        <w:rPr>
          <w:rFonts w:ascii="Times New Roman" w:hAnsi="Times New Roman" w:cs="Times New Roman"/>
          <w:sz w:val="26"/>
          <w:szCs w:val="26"/>
        </w:rPr>
      </w:pPr>
    </w:p>
    <w:p w14:paraId="27F4A50B" w14:textId="0D8DF650" w:rsidR="00B7085E" w:rsidRPr="001802D4" w:rsidRDefault="00B7085E" w:rsidP="00E71746">
      <w:pPr>
        <w:rPr>
          <w:rFonts w:ascii="Times New Roman" w:hAnsi="Times New Roman" w:cs="Times New Roman"/>
          <w:sz w:val="26"/>
          <w:szCs w:val="26"/>
        </w:rPr>
      </w:pPr>
      <w:r w:rsidRPr="001802D4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02D4">
        <w:rPr>
          <w:rFonts w:ascii="Times New Roman" w:hAnsi="Times New Roman" w:cs="Times New Roman"/>
          <w:sz w:val="26"/>
          <w:szCs w:val="26"/>
        </w:rPr>
        <w:t>ý :</w:t>
      </w:r>
      <w:proofErr w:type="gram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EAE5F9" w14:textId="63C3AF22" w:rsidR="00F045DB" w:rsidRPr="001802D4" w:rsidRDefault="00ED2578" w:rsidP="00E71746">
      <w:pPr>
        <w:rPr>
          <w:rFonts w:ascii="Times New Roman" w:hAnsi="Times New Roman" w:cs="Times New Roman"/>
          <w:sz w:val="26"/>
          <w:szCs w:val="26"/>
        </w:rPr>
      </w:pPr>
      <w:r w:rsidRPr="001802D4">
        <w:rPr>
          <w:rFonts w:ascii="Times New Roman" w:hAnsi="Times New Roman" w:cs="Times New Roman"/>
          <w:sz w:val="26"/>
          <w:szCs w:val="26"/>
        </w:rPr>
        <w:tab/>
        <w:t xml:space="preserve">-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Pr="001802D4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1802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80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2CEB" w:rsidRPr="001802D4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="002C2CEB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C2CEB" w:rsidRPr="001802D4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</w:p>
    <w:p w14:paraId="4D9E587A" w14:textId="3E931E05" w:rsidR="0004777D" w:rsidRPr="001802D4" w:rsidRDefault="0004777D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w:r w:rsidRPr="001802D4">
        <w:rPr>
          <w:rFonts w:ascii="Times New Roman" w:hAnsi="Times New Roman" w:cs="Times New Roman"/>
          <w:sz w:val="26"/>
          <w:szCs w:val="26"/>
        </w:rPr>
        <w:tab/>
        <w:t xml:space="preserve">-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="00424916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: </w:t>
      </w:r>
      <w:proofErr w:type="spellStart"/>
      <w:r w:rsidR="00FE4403" w:rsidRPr="001802D4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FE4403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E4403" w:rsidRPr="001802D4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="00FE4403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FE4403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( </w:t>
      </w:r>
      <w:proofErr w:type="spellStart"/>
      <w:r w:rsidR="00FE4403" w:rsidRPr="001802D4">
        <w:rPr>
          <w:rFonts w:ascii="Times New Roman" w:eastAsiaTheme="minorEastAsia" w:hAnsi="Times New Roman" w:cs="Times New Roman"/>
          <w:sz w:val="26"/>
          <w:szCs w:val="26"/>
        </w:rPr>
        <w:t>tâm</w:t>
      </w:r>
      <w:proofErr w:type="spellEnd"/>
      <w:proofErr w:type="gramEnd"/>
      <w:r w:rsidR="00FE4403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14:paraId="11FF915A" w14:textId="16183460" w:rsidR="00543068" w:rsidRPr="001802D4" w:rsidRDefault="00543068" w:rsidP="00E71746">
      <w:pPr>
        <w:rPr>
          <w:rFonts w:ascii="Times New Roman" w:eastAsiaTheme="minorEastAsia" w:hAnsi="Times New Roman" w:cs="Times New Roman"/>
          <w:sz w:val="26"/>
          <w:szCs w:val="26"/>
        </w:rPr>
      </w:pPr>
      <w:r w:rsidRPr="001802D4">
        <w:rPr>
          <w:rFonts w:ascii="Times New Roman" w:eastAsiaTheme="minorEastAsia" w:hAnsi="Times New Roman" w:cs="Times New Roman"/>
          <w:sz w:val="26"/>
          <w:szCs w:val="26"/>
        </w:rPr>
        <w:tab/>
        <w:t xml:space="preserve">- </w:t>
      </w:r>
      <w:proofErr w:type="gramStart"/>
      <w:r w:rsidRPr="001802D4">
        <w:rPr>
          <w:rFonts w:ascii="Times New Roman" w:eastAsiaTheme="minorEastAsia" w:hAnsi="Times New Roman" w:cs="Times New Roman"/>
          <w:sz w:val="26"/>
          <w:szCs w:val="26"/>
        </w:rPr>
        <w:t>k :</w:t>
      </w:r>
      <w:proofErr w:type="gram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</w:p>
    <w:p w14:paraId="765FE1D4" w14:textId="4568B61A" w:rsidR="00217D38" w:rsidRPr="001802D4" w:rsidRDefault="00217D38" w:rsidP="00E71746">
      <w:pPr>
        <w:rPr>
          <w:rFonts w:ascii="Times New Roman" w:hAnsi="Times New Roman" w:cs="Times New Roman"/>
          <w:sz w:val="26"/>
          <w:szCs w:val="26"/>
        </w:rPr>
      </w:pPr>
      <w:r w:rsidRPr="001802D4">
        <w:rPr>
          <w:rFonts w:ascii="Times New Roman" w:eastAsiaTheme="minorEastAsia" w:hAnsi="Times New Roman" w:cs="Times New Roman"/>
          <w:sz w:val="26"/>
          <w:szCs w:val="26"/>
        </w:rPr>
        <w:tab/>
        <w:t xml:space="preserve">- N </w:t>
      </w: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802D4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0216F5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216F5" w:rsidRPr="001802D4"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C3AD1" w:rsidRPr="001802D4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="001C3AD1" w:rsidRPr="001802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C3AD1" w:rsidRPr="001802D4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</w:p>
    <w:sectPr w:rsidR="00217D38" w:rsidRPr="0018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F1C"/>
    <w:multiLevelType w:val="hybridMultilevel"/>
    <w:tmpl w:val="548CEF9A"/>
    <w:lvl w:ilvl="0" w:tplc="DEE823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D6C8D"/>
    <w:multiLevelType w:val="hybridMultilevel"/>
    <w:tmpl w:val="C83C30E8"/>
    <w:lvl w:ilvl="0" w:tplc="42AE7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203013">
    <w:abstractNumId w:val="1"/>
  </w:num>
  <w:num w:numId="2" w16cid:durableId="122135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47"/>
    <w:rsid w:val="000216F5"/>
    <w:rsid w:val="000434E3"/>
    <w:rsid w:val="0004777D"/>
    <w:rsid w:val="00051236"/>
    <w:rsid w:val="00070961"/>
    <w:rsid w:val="000A4B1D"/>
    <w:rsid w:val="001802D4"/>
    <w:rsid w:val="001B381D"/>
    <w:rsid w:val="001C3AD1"/>
    <w:rsid w:val="001E46BF"/>
    <w:rsid w:val="001E683A"/>
    <w:rsid w:val="00217D38"/>
    <w:rsid w:val="00265C82"/>
    <w:rsid w:val="002908DC"/>
    <w:rsid w:val="002A5381"/>
    <w:rsid w:val="002C2CEB"/>
    <w:rsid w:val="002F7E79"/>
    <w:rsid w:val="00330C63"/>
    <w:rsid w:val="00335358"/>
    <w:rsid w:val="003851CC"/>
    <w:rsid w:val="00392C20"/>
    <w:rsid w:val="003A1F9C"/>
    <w:rsid w:val="003B2B2D"/>
    <w:rsid w:val="00405C2B"/>
    <w:rsid w:val="00424916"/>
    <w:rsid w:val="004734F8"/>
    <w:rsid w:val="004E4818"/>
    <w:rsid w:val="0050341C"/>
    <w:rsid w:val="0050373E"/>
    <w:rsid w:val="00543068"/>
    <w:rsid w:val="00560074"/>
    <w:rsid w:val="00592BA4"/>
    <w:rsid w:val="005B4237"/>
    <w:rsid w:val="005E391D"/>
    <w:rsid w:val="00642247"/>
    <w:rsid w:val="00682914"/>
    <w:rsid w:val="006B1A07"/>
    <w:rsid w:val="006E6655"/>
    <w:rsid w:val="007117AC"/>
    <w:rsid w:val="007325BB"/>
    <w:rsid w:val="007716FF"/>
    <w:rsid w:val="00771983"/>
    <w:rsid w:val="0079294A"/>
    <w:rsid w:val="007C055A"/>
    <w:rsid w:val="008242C2"/>
    <w:rsid w:val="008266C8"/>
    <w:rsid w:val="008770E2"/>
    <w:rsid w:val="008C169A"/>
    <w:rsid w:val="008C61C5"/>
    <w:rsid w:val="008D1418"/>
    <w:rsid w:val="008F6810"/>
    <w:rsid w:val="00963F33"/>
    <w:rsid w:val="00982A35"/>
    <w:rsid w:val="00996EE1"/>
    <w:rsid w:val="009B310E"/>
    <w:rsid w:val="00A05D20"/>
    <w:rsid w:val="00A56FCB"/>
    <w:rsid w:val="00AC03EE"/>
    <w:rsid w:val="00B51F62"/>
    <w:rsid w:val="00B5555E"/>
    <w:rsid w:val="00B55EA8"/>
    <w:rsid w:val="00B7085E"/>
    <w:rsid w:val="00BA2BFB"/>
    <w:rsid w:val="00BB12B3"/>
    <w:rsid w:val="00BB3891"/>
    <w:rsid w:val="00BE70E5"/>
    <w:rsid w:val="00C03DBD"/>
    <w:rsid w:val="00C27015"/>
    <w:rsid w:val="00C41B88"/>
    <w:rsid w:val="00C855F2"/>
    <w:rsid w:val="00CB2499"/>
    <w:rsid w:val="00D1354B"/>
    <w:rsid w:val="00D56605"/>
    <w:rsid w:val="00D61358"/>
    <w:rsid w:val="00D759E5"/>
    <w:rsid w:val="00DF71D6"/>
    <w:rsid w:val="00DF7E25"/>
    <w:rsid w:val="00E06368"/>
    <w:rsid w:val="00E42055"/>
    <w:rsid w:val="00E71746"/>
    <w:rsid w:val="00ED2578"/>
    <w:rsid w:val="00F02353"/>
    <w:rsid w:val="00F045DB"/>
    <w:rsid w:val="00F321D3"/>
    <w:rsid w:val="00F37284"/>
    <w:rsid w:val="00F64560"/>
    <w:rsid w:val="00FA60B2"/>
    <w:rsid w:val="00FB2507"/>
    <w:rsid w:val="00F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ADCE"/>
  <w15:chartTrackingRefBased/>
  <w15:docId w15:val="{BA6284A3-718C-457A-B3A9-D2F349D2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17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51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92</cp:revision>
  <dcterms:created xsi:type="dcterms:W3CDTF">2023-04-19T08:48:00Z</dcterms:created>
  <dcterms:modified xsi:type="dcterms:W3CDTF">2023-05-29T05:33:00Z</dcterms:modified>
</cp:coreProperties>
</file>