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3185" w14:textId="77777777" w:rsidR="00633B57" w:rsidRDefault="00633B57" w:rsidP="00633B57">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công th</w:t>
      </w:r>
      <w:r>
        <w:rPr>
          <w:rFonts w:ascii="Calibri" w:eastAsia="Times New Roman" w:hAnsi="Calibri" w:cs="Calibri"/>
          <w:b/>
          <w:bCs/>
          <w:color w:val="CC0000"/>
          <w:kern w:val="36"/>
          <w:sz w:val="48"/>
          <w:szCs w:val="48"/>
          <w:lang w:val="vi-VN"/>
        </w:rPr>
        <w:t>ứ</w:t>
      </w:r>
      <w:r>
        <w:rPr>
          <w:rFonts w:ascii="Trebuchet MS" w:eastAsia="Times New Roman" w:hAnsi="Trebuchet MS" w:cs="Times New Roman"/>
          <w:b/>
          <w:bCs/>
          <w:color w:val="CC0000"/>
          <w:kern w:val="36"/>
          <w:sz w:val="48"/>
          <w:szCs w:val="48"/>
          <w:lang w:val="vi-VN"/>
        </w:rPr>
        <w:t>c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ng</w:t>
      </w:r>
    </w:p>
    <w:p w14:paraId="615697DA" w14:textId="77777777" w:rsidR="00633B57" w:rsidRDefault="00633B57" w:rsidP="00633B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tài liệu này, chúng tôi đã thu thập một số công thức từ </w:t>
      </w:r>
      <w:hyperlink r:id="rId5" w:tgtFrame="_blank" w:history="1">
        <w:r>
          <w:rPr>
            <w:rStyle w:val="Hyperlink"/>
            <w:rFonts w:ascii="Verdana" w:hAnsi="Verdana"/>
            <w:b/>
            <w:bCs/>
            <w:color w:val="CC0000"/>
            <w:sz w:val="19"/>
            <w:szCs w:val="19"/>
            <w:lang w:val="vi-VN"/>
          </w:rPr>
          <w:t xml:space="preserve">blog của chúng tôi </w:t>
        </w:r>
      </w:hyperlink>
      <w:r>
        <w:rPr>
          <w:rFonts w:ascii="Verdana" w:eastAsia="Times New Roman" w:hAnsi="Verdana" w:cs="Times New Roman"/>
          <w:color w:val="000000"/>
          <w:sz w:val="19"/>
          <w:szCs w:val="19"/>
          <w:lang w:val="vi-VN"/>
        </w:rPr>
        <w:t>về cách hoàn thành một số tác vụ cụ thể mà bạn có thể cần trong quá trình phát triển Tiện ích mở rộng.</w:t>
      </w:r>
    </w:p>
    <w:p w14:paraId="520C6C8C" w14:textId="77777777" w:rsidR="00633B57" w:rsidRDefault="00633B57" w:rsidP="00633B5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Ngoài ra, hãy kiểm tra các </w:t>
      </w:r>
      <w:hyperlink r:id="rId6" w:history="1">
        <w:r>
          <w:rPr>
            <w:rStyle w:val="Hyperlink"/>
            <w:rFonts w:ascii="Verdana" w:hAnsi="Verdana"/>
            <w:b/>
            <w:bCs/>
            <w:color w:val="CC0000"/>
            <w:sz w:val="19"/>
            <w:szCs w:val="19"/>
            <w:lang w:val="vi-VN"/>
          </w:rPr>
          <w:t xml:space="preserve">HOWTO </w:t>
        </w:r>
      </w:hyperlink>
      <w:r>
        <w:rPr>
          <w:rFonts w:ascii="Verdana" w:eastAsia="Times New Roman" w:hAnsi="Verdana" w:cs="Times New Roman"/>
          <w:color w:val="000000"/>
          <w:sz w:val="19"/>
          <w:szCs w:val="19"/>
          <w:lang w:val="vi-VN"/>
        </w:rPr>
        <w:t xml:space="preserve">trong phần </w:t>
      </w:r>
      <w:r>
        <w:rPr>
          <w:rFonts w:ascii="Verdana" w:eastAsia="Times New Roman" w:hAnsi="Verdana" w:cs="Times New Roman"/>
          <w:b/>
          <w:bCs/>
          <w:color w:val="000000"/>
          <w:sz w:val="19"/>
          <w:szCs w:val="19"/>
          <w:lang w:val="vi-VN"/>
        </w:rPr>
        <w:t xml:space="preserve">Cơ bản về Phát triển </w:t>
      </w:r>
      <w:r>
        <w:rPr>
          <w:rFonts w:ascii="Verdana" w:eastAsia="Times New Roman" w:hAnsi="Verdana" w:cs="Times New Roman"/>
          <w:color w:val="000000"/>
          <w:sz w:val="19"/>
          <w:szCs w:val="19"/>
          <w:lang w:val="vi-VN"/>
        </w:rPr>
        <w:t>của tài liệu này để biết các công thức chung khác.</w:t>
      </w:r>
    </w:p>
    <w:p w14:paraId="41AD1558"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tgtFrame="_blank" w:history="1">
        <w:r>
          <w:rPr>
            <w:rStyle w:val="Hyperlink"/>
            <w:rFonts w:ascii="Verdana" w:hAnsi="Verdana"/>
            <w:b/>
            <w:bCs/>
            <w:color w:val="CC0000"/>
            <w:sz w:val="19"/>
            <w:szCs w:val="19"/>
            <w:lang w:val="vi-VN"/>
          </w:rPr>
          <w:t xml:space="preserve">Cách thêm các thư viện Java mới hoặc các phụ thuộc Tiện ích mở rộng </w:t>
        </w:r>
      </w:hyperlink>
      <w:r>
        <w:rPr>
          <w:rFonts w:ascii="Verdana" w:eastAsia="Times New Roman" w:hAnsi="Verdana" w:cs="Times New Roman"/>
          <w:color w:val="000000"/>
          <w:sz w:val="19"/>
          <w:szCs w:val="19"/>
          <w:lang w:val="vi-VN"/>
        </w:rPr>
        <w:br/>
        <w:t>Triển khai các tệp JAR của thư viện mà không làm rối tung đường dẫn lớp</w:t>
      </w:r>
    </w:p>
    <w:p w14:paraId="2818ACAF"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8" w:tgtFrame="_blank" w:history="1">
        <w:r>
          <w:rPr>
            <w:rStyle w:val="Hyperlink"/>
            <w:rFonts w:ascii="Verdana" w:hAnsi="Verdana"/>
            <w:b/>
            <w:bCs/>
            <w:color w:val="CC0000"/>
            <w:sz w:val="19"/>
            <w:szCs w:val="19"/>
            <w:lang w:val="vi-VN"/>
          </w:rPr>
          <w:t xml:space="preserve">Cách tạo đăng nhập tùy chỉnh dựa trên Tiện ích mở rộng </w:t>
        </w:r>
      </w:hyperlink>
      <w:r>
        <w:rPr>
          <w:rFonts w:ascii="Verdana" w:eastAsia="Times New Roman" w:hAnsi="Verdana" w:cs="Times New Roman"/>
          <w:color w:val="000000"/>
          <w:sz w:val="19"/>
          <w:szCs w:val="19"/>
          <w:lang w:val="vi-VN"/>
        </w:rPr>
        <w:br/>
        <w:t>Thực hiện đăng nhập tùy chỉnh ở phía máy chủ</w:t>
      </w:r>
    </w:p>
    <w:p w14:paraId="55A575A3"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9" w:tgtFrame="_blank" w:history="1">
        <w:r>
          <w:rPr>
            <w:rStyle w:val="Hyperlink"/>
            <w:rFonts w:ascii="Verdana" w:hAnsi="Verdana"/>
            <w:b/>
            <w:bCs/>
            <w:color w:val="CC0000"/>
            <w:sz w:val="19"/>
            <w:szCs w:val="19"/>
            <w:lang w:val="vi-VN"/>
          </w:rPr>
          <w:t xml:space="preserve">Cách tạo Phòng từ phía máy chủ </w:t>
        </w:r>
      </w:hyperlink>
      <w:r>
        <w:rPr>
          <w:rFonts w:ascii="Verdana" w:eastAsia="Times New Roman" w:hAnsi="Verdana" w:cs="Times New Roman"/>
          <w:color w:val="000000"/>
          <w:sz w:val="19"/>
          <w:szCs w:val="19"/>
          <w:lang w:val="vi-VN"/>
        </w:rPr>
        <w:br/>
        <w:t>Nhiều đoạn hướng dẫn cách tạo Phòng từ mã Tiện ích mở rộng</w:t>
      </w:r>
    </w:p>
    <w:p w14:paraId="479ED3AB"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0" w:tgtFrame="_blank" w:history="1">
        <w:r>
          <w:rPr>
            <w:rStyle w:val="Hyperlink"/>
            <w:rFonts w:ascii="Verdana" w:hAnsi="Verdana"/>
            <w:b/>
            <w:bCs/>
            <w:color w:val="CC0000"/>
            <w:sz w:val="19"/>
            <w:szCs w:val="19"/>
            <w:lang w:val="vi-VN"/>
          </w:rPr>
          <w:t xml:space="preserve">Đăng nhập tùy chỉnh với cơ sở dữ liệu </w:t>
        </w:r>
      </w:hyperlink>
      <w:r>
        <w:rPr>
          <w:rFonts w:ascii="Verdana" w:eastAsia="Times New Roman" w:hAnsi="Verdana" w:cs="Times New Roman"/>
          <w:color w:val="000000"/>
          <w:sz w:val="19"/>
          <w:szCs w:val="19"/>
          <w:lang w:val="vi-VN"/>
        </w:rPr>
        <w:br/>
        <w:t>Cách xác thực thông tin đăng nhập của khách hàng đối với hồ sơ người dùng được lưu trữ trong cơ sở dữ liệu</w:t>
      </w:r>
    </w:p>
    <w:p w14:paraId="332B1EB7"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1" w:tgtFrame="_blank" w:history="1">
        <w:r>
          <w:rPr>
            <w:rStyle w:val="Hyperlink"/>
            <w:rFonts w:ascii="Verdana" w:hAnsi="Verdana"/>
            <w:b/>
            <w:bCs/>
            <w:color w:val="CC0000"/>
            <w:sz w:val="19"/>
            <w:szCs w:val="19"/>
            <w:lang w:val="vi-VN"/>
          </w:rPr>
          <w:t xml:space="preserve">Truy vấn cơ sở dữ liệu và gửi </w:t>
        </w:r>
      </w:hyperlink>
      <w:r>
        <w:rPr>
          <w:rFonts w:ascii="Verdana" w:eastAsia="Times New Roman" w:hAnsi="Verdana" w:cs="Times New Roman"/>
          <w:color w:val="000000"/>
          <w:sz w:val="19"/>
          <w:szCs w:val="19"/>
          <w:lang w:val="vi-VN"/>
        </w:rPr>
        <w:br/>
        <w:t>tập kết quả Cách đọc dữ liệu từ cơ sở dữ liệu và gửi cho khách hàng ở định dạng thuận tiện</w:t>
      </w:r>
    </w:p>
    <w:p w14:paraId="184612EC"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2" w:tgtFrame="_blank" w:history="1">
        <w:r>
          <w:rPr>
            <w:rStyle w:val="Hyperlink"/>
            <w:rFonts w:ascii="Verdana" w:hAnsi="Verdana"/>
            <w:b/>
            <w:bCs/>
            <w:color w:val="CC0000"/>
            <w:sz w:val="19"/>
            <w:szCs w:val="19"/>
            <w:lang w:val="vi-VN"/>
          </w:rPr>
          <w:t xml:space="preserve">Nhiều kết nối DB </w:t>
        </w:r>
      </w:hyperlink>
      <w:r>
        <w:rPr>
          <w:rFonts w:ascii="Verdana" w:eastAsia="Times New Roman" w:hAnsi="Verdana" w:cs="Times New Roman"/>
          <w:color w:val="000000"/>
          <w:sz w:val="19"/>
          <w:szCs w:val="19"/>
          <w:lang w:val="vi-VN"/>
        </w:rPr>
        <w:br/>
        <w:t>Cách kết nối với nhiều cơ sở dữ liệu trong cùng một Tiện ích mở rộng</w:t>
      </w:r>
    </w:p>
    <w:p w14:paraId="5350A34D"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3" w:tgtFrame="_blank" w:history="1">
        <w:r>
          <w:rPr>
            <w:rStyle w:val="Hyperlink"/>
            <w:rFonts w:ascii="Verdana" w:hAnsi="Verdana"/>
            <w:b/>
            <w:bCs/>
            <w:color w:val="CC0000"/>
            <w:sz w:val="19"/>
            <w:szCs w:val="19"/>
            <w:lang w:val="vi-VN"/>
          </w:rPr>
          <w:t xml:space="preserve">Cách gỡ lỗi Tiện ích mở rộng của </w:t>
        </w:r>
      </w:hyperlink>
      <w:r>
        <w:rPr>
          <w:rFonts w:ascii="Verdana" w:eastAsia="Times New Roman" w:hAnsi="Verdana" w:cs="Times New Roman"/>
          <w:color w:val="000000"/>
          <w:sz w:val="19"/>
          <w:szCs w:val="19"/>
          <w:lang w:val="vi-VN"/>
        </w:rPr>
        <w:br/>
        <w:t>bạn Đính kèm Trình gỡ lỗi yêu thích của bạn để tìm lỗi trong Tiện ích mở rộng</w:t>
      </w:r>
    </w:p>
    <w:p w14:paraId="5795AA52"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4" w:tgtFrame="_blank" w:history="1">
        <w:r>
          <w:rPr>
            <w:rStyle w:val="Hyperlink"/>
            <w:rFonts w:ascii="Verdana" w:hAnsi="Verdana"/>
            <w:b/>
            <w:bCs/>
            <w:color w:val="CC0000"/>
            <w:sz w:val="19"/>
            <w:szCs w:val="19"/>
            <w:lang w:val="vi-VN"/>
          </w:rPr>
          <w:t xml:space="preserve">Cách lên lịch các tác vụ được định thời gian trong Tiện ích mở rộng </w:t>
        </w:r>
      </w:hyperlink>
      <w:r>
        <w:rPr>
          <w:rFonts w:ascii="Verdana" w:eastAsia="Times New Roman" w:hAnsi="Verdana" w:cs="Times New Roman"/>
          <w:color w:val="000000"/>
          <w:sz w:val="19"/>
          <w:szCs w:val="19"/>
          <w:lang w:val="vi-VN"/>
        </w:rPr>
        <w:br/>
        <w:t>Cách đặt bộ hẹn giờ cho các sự kiện lặp lại phải được thông báo cho khách hàng</w:t>
      </w:r>
    </w:p>
    <w:p w14:paraId="23B3F477"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5" w:tgtFrame="_blank" w:history="1">
        <w:r>
          <w:rPr>
            <w:rStyle w:val="Hyperlink"/>
            <w:rFonts w:ascii="Verdana" w:hAnsi="Verdana"/>
            <w:b/>
            <w:bCs/>
            <w:color w:val="CC0000"/>
            <w:sz w:val="19"/>
            <w:szCs w:val="19"/>
            <w:lang w:val="vi-VN"/>
          </w:rPr>
          <w:t xml:space="preserve">Cách gửi email từ Tiện ích mở rộng </w:t>
        </w:r>
      </w:hyperlink>
      <w:r>
        <w:rPr>
          <w:rFonts w:ascii="Verdana" w:eastAsia="Times New Roman" w:hAnsi="Verdana" w:cs="Times New Roman"/>
          <w:color w:val="000000"/>
          <w:sz w:val="19"/>
          <w:szCs w:val="19"/>
          <w:lang w:val="vi-VN"/>
        </w:rPr>
        <w:br/>
        <w:t>Gửi email trực tiếp từ mã phía máy chủ của bạn</w:t>
      </w:r>
    </w:p>
    <w:p w14:paraId="49B6498E"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6" w:tgtFrame="_blank" w:history="1">
        <w:r>
          <w:rPr>
            <w:rStyle w:val="Hyperlink"/>
            <w:rFonts w:ascii="Verdana" w:hAnsi="Verdana"/>
            <w:b/>
            <w:bCs/>
            <w:color w:val="CC0000"/>
            <w:sz w:val="19"/>
            <w:szCs w:val="19"/>
            <w:lang w:val="vi-VN"/>
          </w:rPr>
          <w:t xml:space="preserve">Tiện ích mở rộng AutoJoiner </w:t>
        </w:r>
      </w:hyperlink>
      <w:r>
        <w:rPr>
          <w:rFonts w:ascii="Verdana" w:eastAsia="Times New Roman" w:hAnsi="Verdana" w:cs="Times New Roman"/>
          <w:color w:val="000000"/>
          <w:sz w:val="19"/>
          <w:szCs w:val="19"/>
          <w:lang w:val="vi-VN"/>
        </w:rPr>
        <w:br/>
        <w:t>Cách tạo Tiện ích mở rộng đơn giản tự động tham gia cùng người dùng trong Phòng có sẵn và tạo thêm Phòng khi các phòng có sẵn đã được sử dụng hết</w:t>
      </w:r>
    </w:p>
    <w:p w14:paraId="71309BA2"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7" w:tgtFrame="_blank" w:history="1">
        <w:r>
          <w:rPr>
            <w:rStyle w:val="Hyperlink"/>
            <w:rFonts w:ascii="Verdana" w:hAnsi="Verdana"/>
            <w:b/>
            <w:bCs/>
            <w:color w:val="CC0000"/>
            <w:sz w:val="19"/>
            <w:szCs w:val="19"/>
            <w:lang w:val="vi-VN"/>
          </w:rPr>
          <w:t xml:space="preserve">Duy trì trạng thái trò chơi qua nhiều lần tải lại </w:t>
        </w:r>
      </w:hyperlink>
      <w:r>
        <w:rPr>
          <w:rFonts w:ascii="Verdana" w:eastAsia="Times New Roman" w:hAnsi="Verdana" w:cs="Times New Roman"/>
          <w:color w:val="000000"/>
          <w:sz w:val="19"/>
          <w:szCs w:val="19"/>
          <w:lang w:val="vi-VN"/>
        </w:rPr>
        <w:br/>
        <w:t>Một chiến lược đơn giản để duy trì trạng thái ứng dụng qua nhiều lần tải lại Tiện ích mở rộng</w:t>
      </w:r>
    </w:p>
    <w:p w14:paraId="70CF87E4"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8" w:tgtFrame="_blank" w:history="1">
        <w:r>
          <w:rPr>
            <w:rStyle w:val="Hyperlink"/>
            <w:rFonts w:ascii="Verdana" w:hAnsi="Verdana"/>
            <w:b/>
            <w:bCs/>
            <w:color w:val="CC0000"/>
            <w:sz w:val="19"/>
            <w:szCs w:val="19"/>
            <w:lang w:val="vi-VN"/>
          </w:rPr>
          <w:t xml:space="preserve">Sử dụng lệnh </w:t>
        </w:r>
      </w:hyperlink>
      <w:hyperlink r:id="rId19" w:tgtFrame="_blank" w:history="1">
        <w:r>
          <w:rPr>
            <w:rStyle w:val="Hyperlink"/>
            <w:rFonts w:ascii="Verdana" w:hAnsi="Verdana"/>
            <w:b/>
            <w:bCs/>
            <w:color w:val="CC0000"/>
            <w:sz w:val="19"/>
            <w:szCs w:val="19"/>
            <w:lang w:val="vi-VN"/>
          </w:rPr>
          <w:t xml:space="preserve">theo dõi ( </w:t>
        </w:r>
      </w:hyperlink>
      <w:hyperlink r:id="rId20" w:tgtFrame="_blank" w:history="1">
        <w:r>
          <w:rPr>
            <w:rStyle w:val="Hyperlink"/>
            <w:rFonts w:ascii="Verdana" w:hAnsi="Verdana"/>
            <w:b/>
            <w:bCs/>
            <w:color w:val="CC0000"/>
            <w:sz w:val="19"/>
            <w:szCs w:val="19"/>
            <w:lang w:val="vi-VN"/>
          </w:rPr>
          <w:t xml:space="preserve">…) từ bất kỳ đâu trong mã Tiện ích mở rộng của bạn </w:t>
        </w:r>
      </w:hyperlink>
      <w:r>
        <w:rPr>
          <w:rFonts w:ascii="Verdana" w:eastAsia="Times New Roman" w:hAnsi="Verdana" w:cs="Times New Roman"/>
          <w:color w:val="000000"/>
          <w:sz w:val="19"/>
          <w:szCs w:val="19"/>
          <w:lang w:val="vi-VN"/>
        </w:rPr>
        <w:br/>
        <w:t>Một công cụ nhỏ hữu ích để ghi lại bất kỳ thông tin nào nhằm gỡ lỗi mã Tiện ích mở rộng của bạn</w:t>
      </w:r>
    </w:p>
    <w:p w14:paraId="649D2159"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1" w:tgtFrame="_blank" w:history="1">
        <w:r>
          <w:rPr>
            <w:rStyle w:val="Hyperlink"/>
            <w:rFonts w:ascii="Verdana" w:hAnsi="Verdana"/>
            <w:b/>
            <w:bCs/>
            <w:color w:val="CC0000"/>
            <w:sz w:val="19"/>
            <w:szCs w:val="19"/>
            <w:lang w:val="vi-VN"/>
          </w:rPr>
          <w:t xml:space="preserve">Tích hợp EclipseLink với SmartFoxServer 2X </w:t>
        </w:r>
      </w:hyperlink>
      <w:r>
        <w:rPr>
          <w:rFonts w:ascii="Verdana" w:eastAsia="Times New Roman" w:hAnsi="Verdana" w:cs="Times New Roman"/>
          <w:color w:val="000000"/>
          <w:sz w:val="19"/>
          <w:szCs w:val="19"/>
          <w:lang w:val="vi-VN"/>
        </w:rPr>
        <w:br/>
        <w:t>Cách xây dựng Tiện ích mở rộng đăng nhập đơn giản bằng cách sử dụng EclipseLink thay cho API DBManager mặc định do SFS2X cung cấp</w:t>
      </w:r>
    </w:p>
    <w:p w14:paraId="7B154658"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2" w:tgtFrame="_blank" w:history="1">
        <w:r>
          <w:rPr>
            <w:rStyle w:val="Hyperlink"/>
            <w:rFonts w:ascii="Verdana" w:hAnsi="Verdana"/>
            <w:b/>
            <w:bCs/>
            <w:color w:val="CC0000"/>
            <w:sz w:val="19"/>
            <w:szCs w:val="19"/>
            <w:lang w:val="vi-VN"/>
          </w:rPr>
          <w:t xml:space="preserve">Đăng nhập bằng mã hóa </w:t>
        </w:r>
      </w:hyperlink>
      <w:r>
        <w:rPr>
          <w:rFonts w:ascii="Verdana" w:eastAsia="Times New Roman" w:hAnsi="Verdana" w:cs="Times New Roman"/>
          <w:color w:val="000000"/>
          <w:sz w:val="19"/>
          <w:szCs w:val="19"/>
          <w:lang w:val="vi-VN"/>
        </w:rPr>
        <w:br/>
        <w:t>Ý nghĩa của mã hóa giao thức TLS đối với giai đoạn đăng nhập và sự khác biệt với phương thức đăng nhập an toàn trước đây</w:t>
      </w:r>
    </w:p>
    <w:p w14:paraId="7A389733"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3" w:tgtFrame="_blank" w:history="1">
        <w:r>
          <w:rPr>
            <w:rStyle w:val="Hyperlink"/>
            <w:rFonts w:ascii="Verdana" w:hAnsi="Verdana"/>
            <w:b/>
            <w:bCs/>
            <w:color w:val="CC0000"/>
            <w:sz w:val="19"/>
            <w:szCs w:val="19"/>
            <w:lang w:val="vi-VN"/>
          </w:rPr>
          <w:t xml:space="preserve">Tích hợp Yêu cầu HTTP và Tiện ích mở rộng </w:t>
        </w:r>
      </w:hyperlink>
      <w:r>
        <w:rPr>
          <w:rFonts w:ascii="Verdana" w:eastAsia="Times New Roman" w:hAnsi="Verdana" w:cs="Times New Roman"/>
          <w:color w:val="000000"/>
          <w:sz w:val="19"/>
          <w:szCs w:val="19"/>
          <w:lang w:val="vi-VN"/>
        </w:rPr>
        <w:br/>
        <w:t>Cách tích hợp các lệnh gọi HTTP thông thường với thời gian chạy SmartFoxServer và cách giao tiếp với mã Tiện ích mở rộng thông qua các yêu cầu HTTP GET/POST</w:t>
      </w:r>
    </w:p>
    <w:p w14:paraId="680D7BD5"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4" w:tgtFrame="_blank" w:history="1">
        <w:r>
          <w:rPr>
            <w:rStyle w:val="Hyperlink"/>
            <w:rFonts w:ascii="Verdana" w:hAnsi="Verdana"/>
            <w:b/>
            <w:bCs/>
            <w:color w:val="CC0000"/>
            <w:sz w:val="19"/>
            <w:szCs w:val="19"/>
            <w:lang w:val="vi-VN"/>
          </w:rPr>
          <w:t xml:space="preserve">Ghi nhật ký tùy chỉnh cho Tiện ích mở rộng SFS2X </w:t>
        </w:r>
      </w:hyperlink>
      <w:r>
        <w:rPr>
          <w:rFonts w:ascii="Verdana" w:eastAsia="Times New Roman" w:hAnsi="Verdana" w:cs="Times New Roman"/>
          <w:color w:val="000000"/>
          <w:sz w:val="19"/>
          <w:szCs w:val="19"/>
          <w:lang w:val="vi-VN"/>
        </w:rPr>
        <w:br/>
        <w:t>Cách điều chỉnh cấu hình ghi nhật ký trong SmartFoxServer 2X để thực hiện ghi nhật ký nâng cao từ mã Tiện ích mở rộng</w:t>
      </w:r>
    </w:p>
    <w:p w14:paraId="68548167" w14:textId="77777777" w:rsidR="00633B57" w:rsidRDefault="00633B57" w:rsidP="00633B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5" w:tgtFrame="_blank" w:history="1">
        <w:r>
          <w:rPr>
            <w:rStyle w:val="Hyperlink"/>
            <w:rFonts w:ascii="Verdana" w:hAnsi="Verdana"/>
            <w:b/>
            <w:bCs/>
            <w:color w:val="CC0000"/>
            <w:sz w:val="19"/>
            <w:szCs w:val="19"/>
            <w:lang w:val="vi-VN"/>
          </w:rPr>
          <w:t xml:space="preserve">Sử dụng API định vị địa lý </w:t>
        </w:r>
      </w:hyperlink>
      <w:r>
        <w:rPr>
          <w:rFonts w:ascii="Verdana" w:eastAsia="Times New Roman" w:hAnsi="Verdana" w:cs="Times New Roman"/>
          <w:color w:val="000000"/>
          <w:sz w:val="19"/>
          <w:szCs w:val="19"/>
          <w:lang w:val="vi-VN"/>
        </w:rPr>
        <w:br/>
        <w:t>Cách sử dụng cơ sở dữ liệu và API định vị địa lý được nhúng trong mã Tiện ích mở rộng của bạn</w:t>
      </w:r>
    </w:p>
    <w:p w14:paraId="41ED9183" w14:textId="77777777" w:rsidR="000F3498" w:rsidRPr="00633B57" w:rsidRDefault="000F3498" w:rsidP="00633B57"/>
    <w:sectPr w:rsidR="000F3498" w:rsidRPr="0063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6080"/>
    <w:multiLevelType w:val="multilevel"/>
    <w:tmpl w:val="A25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5056">
    <w:abstractNumId w:val="0"/>
  </w:num>
  <w:num w:numId="2" w16cid:durableId="3923176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FC"/>
    <w:rsid w:val="000F3498"/>
    <w:rsid w:val="00633B57"/>
    <w:rsid w:val="00C97EDB"/>
    <w:rsid w:val="00F3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9BEE3-978F-47E9-A2E4-E3A30B52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57"/>
    <w:pPr>
      <w:spacing w:line="256" w:lineRule="auto"/>
    </w:pPr>
  </w:style>
  <w:style w:type="paragraph" w:styleId="Heading1">
    <w:name w:val="heading 1"/>
    <w:basedOn w:val="Normal"/>
    <w:link w:val="Heading1Char"/>
    <w:uiPriority w:val="9"/>
    <w:qFormat/>
    <w:rsid w:val="00C97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7E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EDB"/>
    <w:rPr>
      <w:color w:val="0000FF"/>
      <w:u w:val="single"/>
    </w:rPr>
  </w:style>
  <w:style w:type="character" w:styleId="Strong">
    <w:name w:val="Strong"/>
    <w:basedOn w:val="DefaultParagraphFont"/>
    <w:uiPriority w:val="22"/>
    <w:qFormat/>
    <w:rsid w:val="00C97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7629">
      <w:bodyDiv w:val="1"/>
      <w:marLeft w:val="0"/>
      <w:marRight w:val="0"/>
      <w:marTop w:val="0"/>
      <w:marBottom w:val="0"/>
      <w:divBdr>
        <w:top w:val="none" w:sz="0" w:space="0" w:color="auto"/>
        <w:left w:val="none" w:sz="0" w:space="0" w:color="auto"/>
        <w:bottom w:val="none" w:sz="0" w:space="0" w:color="auto"/>
        <w:right w:val="none" w:sz="0" w:space="0" w:color="auto"/>
      </w:divBdr>
    </w:div>
    <w:div w:id="6973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foxserver.com/blog/how-to-create-an-extension-based-custom-login/" TargetMode="External"/><Relationship Id="rId13" Type="http://schemas.openxmlformats.org/officeDocument/2006/relationships/hyperlink" Target="http://smartfoxserver.com/blog/how-to-debug-your-extensions/" TargetMode="External"/><Relationship Id="rId18" Type="http://schemas.openxmlformats.org/officeDocument/2006/relationships/hyperlink" Target="http://smartfoxserver.com/blog/using-the-trace-command-from-anywhere-in-your-extension-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rtfoxserver.com/blog/integrating-eclipselink-with-smartfoxserver-2x/" TargetMode="External"/><Relationship Id="rId7" Type="http://schemas.openxmlformats.org/officeDocument/2006/relationships/hyperlink" Target="http://smartfoxserver.com/blog/how-to-add-new-java-libraries-or-extension-dependencies/" TargetMode="External"/><Relationship Id="rId12" Type="http://schemas.openxmlformats.org/officeDocument/2006/relationships/hyperlink" Target="http://smartfoxserver.com/blog/multiple-db-connections/" TargetMode="External"/><Relationship Id="rId17" Type="http://schemas.openxmlformats.org/officeDocument/2006/relationships/hyperlink" Target="http://smartfoxserver.com/blog/maintaining-game-state-across-multiple-reloads/" TargetMode="External"/><Relationship Id="rId25" Type="http://schemas.openxmlformats.org/officeDocument/2006/relationships/hyperlink" Target="http://smartfoxserver.com/blog/using-the-geolocation-api/" TargetMode="External"/><Relationship Id="rId2" Type="http://schemas.openxmlformats.org/officeDocument/2006/relationships/styles" Target="styles.xml"/><Relationship Id="rId16" Type="http://schemas.openxmlformats.org/officeDocument/2006/relationships/hyperlink" Target="http://smartfoxserver.com/blog/autojoiner-extension/" TargetMode="External"/><Relationship Id="rId20" Type="http://schemas.openxmlformats.org/officeDocument/2006/relationships/hyperlink" Target="http://smartfoxserver.com/blog/using-the-trace-command-from-anywhere-in-your-extension-code/" TargetMode="External"/><Relationship Id="rId1" Type="http://schemas.openxmlformats.org/officeDocument/2006/relationships/numbering" Target="numbering.xml"/><Relationship Id="rId6" Type="http://schemas.openxmlformats.org/officeDocument/2006/relationships/hyperlink" Target="http://docs2x.smartfoxserver.com/DevelopmentBasics/howtos" TargetMode="External"/><Relationship Id="rId11" Type="http://schemas.openxmlformats.org/officeDocument/2006/relationships/hyperlink" Target="http://smartfoxserver.com/blog/querying-the-database-and-sending-resultsets/" TargetMode="External"/><Relationship Id="rId24" Type="http://schemas.openxmlformats.org/officeDocument/2006/relationships/hyperlink" Target="http://smartfoxserver.com/blog/custom-logging-for-sfs2x-extensions/" TargetMode="External"/><Relationship Id="rId5" Type="http://schemas.openxmlformats.org/officeDocument/2006/relationships/hyperlink" Target="http://smartfoxserver.com/blog/" TargetMode="External"/><Relationship Id="rId15" Type="http://schemas.openxmlformats.org/officeDocument/2006/relationships/hyperlink" Target="http://smartfoxserver.com/blog/how-to-send-an-email-from-an-extension/" TargetMode="External"/><Relationship Id="rId23" Type="http://schemas.openxmlformats.org/officeDocument/2006/relationships/hyperlink" Target="http://smartfoxserver.com/blog/http-request-and-extensions-integration/" TargetMode="External"/><Relationship Id="rId10" Type="http://schemas.openxmlformats.org/officeDocument/2006/relationships/hyperlink" Target="http://smartfoxserver.com/blog/custom-login-with-database/" TargetMode="External"/><Relationship Id="rId19" Type="http://schemas.openxmlformats.org/officeDocument/2006/relationships/hyperlink" Target="http://smartfoxserver.com/blog/using-the-trace-command-from-anywhere-in-your-extension-code/" TargetMode="External"/><Relationship Id="rId4" Type="http://schemas.openxmlformats.org/officeDocument/2006/relationships/webSettings" Target="webSettings.xml"/><Relationship Id="rId9" Type="http://schemas.openxmlformats.org/officeDocument/2006/relationships/hyperlink" Target="http://smartfoxserver.com/blog/creating-rooms-from-server-side/" TargetMode="External"/><Relationship Id="rId14" Type="http://schemas.openxmlformats.org/officeDocument/2006/relationships/hyperlink" Target="http://smartfoxserver.com/blog/how-to-schedule-timed-tasks-in-an-extension/" TargetMode="External"/><Relationship Id="rId22" Type="http://schemas.openxmlformats.org/officeDocument/2006/relationships/hyperlink" Target="http://smartfoxserver.com/blog/login-with-encryp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3</cp:revision>
  <dcterms:created xsi:type="dcterms:W3CDTF">2022-12-24T03:57:00Z</dcterms:created>
  <dcterms:modified xsi:type="dcterms:W3CDTF">2022-12-24T03:58:00Z</dcterms:modified>
</cp:coreProperties>
</file>