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Bài 08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shd w:fill="ffffff" w:val="clear"/>
        <w:ind w:left="720" w:hanging="360"/>
        <w:rPr>
          <w:color w:val="000000"/>
        </w:rPr>
      </w:pPr>
      <w:r w:rsidDel="00000000" w:rsidR="00000000" w:rsidRPr="00000000">
        <w:rPr>
          <w:rFonts w:ascii="Roboto" w:cs="Roboto" w:eastAsia="Roboto" w:hAnsi="Roboto"/>
          <w:sz w:val="24"/>
          <w:szCs w:val="24"/>
          <w:rtl w:val="0"/>
        </w:rPr>
        <w:t xml:space="preserve">Dựa trên User Story và Acceptance Criteria đã tạo ở bài tập 7, xác định một Definition of Done cho User Story đó.</w:t>
      </w:r>
    </w:p>
    <w:p w:rsidR="00000000" w:rsidDel="00000000" w:rsidP="00000000" w:rsidRDefault="00000000" w:rsidRPr="00000000" w14:paraId="0000000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432" w:lineRule="auto"/>
        <w:rPr>
          <w:rFonts w:ascii="Roboto" w:cs="Roboto" w:eastAsia="Roboto" w:hAnsi="Roboto"/>
          <w:color w:val="000000"/>
          <w:sz w:val="22"/>
          <w:szCs w:val="22"/>
        </w:rPr>
      </w:pPr>
      <w:bookmarkStart w:colFirst="0" w:colLast="0" w:name="_40cvjgwcytn1" w:id="0"/>
      <w:bookmarkEnd w:id="0"/>
      <w:r w:rsidDel="00000000" w:rsidR="00000000" w:rsidRPr="00000000">
        <w:rPr>
          <w:rFonts w:ascii="Roboto" w:cs="Roboto" w:eastAsia="Roboto" w:hAnsi="Roboto"/>
          <w:color w:val="000000"/>
          <w:sz w:val="22"/>
          <w:szCs w:val="22"/>
          <w:rtl w:val="0"/>
        </w:rPr>
        <w:t xml:space="preserve">Yêu cầu:</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000000"/>
        </w:rPr>
      </w:pPr>
      <w:r w:rsidDel="00000000" w:rsidR="00000000" w:rsidRPr="00000000">
        <w:rPr>
          <w:rFonts w:ascii="Roboto" w:cs="Roboto" w:eastAsia="Roboto" w:hAnsi="Roboto"/>
          <w:sz w:val="24"/>
          <w:szCs w:val="24"/>
          <w:rtl w:val="0"/>
        </w:rPr>
        <w:t xml:space="preserve">Đưa ra ít nhất 5 tiêu chuẩn trong Definition of Done.</w:t>
      </w:r>
    </w:p>
    <w:p w:rsidR="00000000" w:rsidDel="00000000" w:rsidP="00000000" w:rsidRDefault="00000000" w:rsidRPr="00000000" w14:paraId="00000006">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4"/>
          <w:szCs w:val="24"/>
          <w:rtl w:val="0"/>
        </w:rPr>
        <w:t xml:space="preserve">Definition of Done (DoD): Là bộ tiêu chuẩn chung mà tất cả các User Stories hoặc sản phẩm phải đáp ứng trước khi được coi là "Done".</w:t>
      </w:r>
    </w:p>
    <w:p w:rsidR="00000000" w:rsidDel="00000000" w:rsidP="00000000" w:rsidRDefault="00000000" w:rsidRPr="00000000" w14:paraId="00000007">
      <w:pPr>
        <w:numPr>
          <w:ilvl w:val="1"/>
          <w:numId w:val="1"/>
        </w:numPr>
        <w:pBdr>
          <w:top w:color="auto" w:space="0" w:sz="0" w:val="none"/>
          <w:bottom w:color="auto" w:space="0" w:sz="0" w:val="none"/>
          <w:right w:color="auto" w:space="0" w:sz="0" w:val="none"/>
          <w:between w:color="auto" w:space="0" w:sz="0" w:val="none"/>
        </w:pBdr>
        <w:ind w:left="1440" w:hanging="360"/>
        <w:rPr>
          <w:rFonts w:ascii="Roboto" w:cs="Roboto" w:eastAsia="Roboto" w:hAnsi="Roboto"/>
        </w:rPr>
      </w:pPr>
      <w:r w:rsidDel="00000000" w:rsidR="00000000" w:rsidRPr="00000000">
        <w:rPr>
          <w:rFonts w:ascii="Roboto" w:cs="Roboto" w:eastAsia="Roboto" w:hAnsi="Roboto"/>
          <w:sz w:val="24"/>
          <w:szCs w:val="24"/>
          <w:rtl w:val="0"/>
        </w:rPr>
        <w:t xml:space="preserve">Các tiêu chuẩn này đảm bảo chất lượng của sản phẩm cuối cùng và giúp tất cả các bên liên quan hiểu rõ khi nào công việc được coi là hoàn thành.</w:t>
      </w:r>
    </w:p>
    <w:p w:rsidR="00000000" w:rsidDel="00000000" w:rsidP="00000000" w:rsidRDefault="00000000" w:rsidRPr="00000000" w14:paraId="00000008">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3495"/>
        <w:gridCol w:w="4470"/>
        <w:tblGridChange w:id="0">
          <w:tblGrid>
            <w:gridCol w:w="1035"/>
            <w:gridCol w:w="3495"/>
            <w:gridCol w:w="4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Tiêu chuẩn 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tả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Chức năng thêm sản phẩm hoạt động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thêm được sản phẩm vào giỏ hàng khi sản phẩm còn hàng, không xảy ra lỗi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cho thêm sản phẩm hết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ngăn chặn việc thêm sản phẩm có trạng thái “Hết hàng” vào giỏ hàng trong mọi trường hợp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thông báo rõ ràng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cố gắng thêm sản phẩm hết hàng, hệ thống hiển thị thông báo: “Sản phẩm đã hết hàng, không thể thêm vào giỏ”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“Thêm vào giỏ hàng” xử lý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bị vô hiệu hóa hoặc không khả dụng đối với sản phẩm hết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giỏ hàng chính xác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lượng và danh sách sản phẩm trong giỏ hàng được cập nhật chính xác theo hành động của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thử đạt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Tất cả các Acceptance Criteria được kiểm thử và pass đầy đủ test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phát sinh lỗi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xảy ra lỗi crash, treo trang hoặc lỗi logic khi thực hiện thao tác thêm vào giỏ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Tương thích trình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Chức năng hoạt động tốt trên các trình duyệt phổ biến như Chrome, Edge, Firefox</w:t>
            </w:r>
          </w:p>
        </w:tc>
      </w:tr>
    </w:tbl>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12529"/>
        <w:sz w:val="24"/>
        <w:szCs w:val="24"/>
        <w:u w:val="none"/>
      </w:rPr>
    </w:lvl>
    <w:lvl w:ilvl="1">
      <w:start w:val="1"/>
      <w:numFmt w:val="bullet"/>
      <w:lvlText w:val="○"/>
      <w:lvlJc w:val="left"/>
      <w:pPr>
        <w:ind w:left="1440" w:hanging="360"/>
      </w:pPr>
      <w:rPr>
        <w:rFonts w:ascii="Arial" w:cs="Arial" w:eastAsia="Arial" w:hAnsi="Arial"/>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