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Dường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Tuyệt đối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Độ dài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Dài, đầy đủ từ ổ đĩa đến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Ngắn gọn, chỉ mô tả tương quan vị trí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di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Kém di động: khi gửi project cho người khác, đường dẫn tuyệt đối có thể không tồn tại trên máy họ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Cao: chỉ cần giữ nguyên cấu trúc thư mục, code chạy được trên nhiều máy 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Giải pháp tối ưu cho lựa chọn này là đường dẫn tương đối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Ký hiệu .. để đại diện cho thư mục cha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