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TechQuest</w:t>
      </w:r>
    </w:p>
    <w:p w:rsidR="00000000" w:rsidDel="00000000" w:rsidP="00000000" w:rsidRDefault="00000000" w:rsidRPr="00000000" w14:paraId="00000003">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Meeting minutes </w:t>
      </w:r>
    </w:p>
    <w:p w:rsidR="00000000" w:rsidDel="00000000" w:rsidP="00000000" w:rsidRDefault="00000000" w:rsidRPr="00000000" w14:paraId="00000004">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Opening:</w:t>
      </w:r>
    </w:p>
    <w:p w:rsidR="00000000" w:rsidDel="00000000" w:rsidP="00000000" w:rsidRDefault="00000000" w:rsidRPr="00000000" w14:paraId="00000005">
      <w:pPr>
        <w:numPr>
          <w:ilvl w:val="0"/>
          <w:numId w:val="5"/>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07/01/2020 </w:t>
      </w:r>
    </w:p>
    <w:p w:rsidR="00000000" w:rsidDel="00000000" w:rsidP="00000000" w:rsidRDefault="00000000" w:rsidRPr="00000000" w14:paraId="00000006">
      <w:pPr>
        <w:numPr>
          <w:ilvl w:val="0"/>
          <w:numId w:val="5"/>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16:00</w:t>
      </w:r>
    </w:p>
    <w:p w:rsidR="00000000" w:rsidDel="00000000" w:rsidP="00000000" w:rsidRDefault="00000000" w:rsidRPr="00000000" w14:paraId="00000007">
      <w:pPr>
        <w:numPr>
          <w:ilvl w:val="0"/>
          <w:numId w:val="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Place: Fontys R1 2.50</w:t>
      </w:r>
    </w:p>
    <w:p w:rsidR="00000000" w:rsidDel="00000000" w:rsidP="00000000" w:rsidRDefault="00000000" w:rsidRPr="00000000" w14:paraId="00000008">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Present: </w:t>
      </w:r>
    </w:p>
    <w:p w:rsidR="00000000" w:rsidDel="00000000" w:rsidP="00000000" w:rsidRDefault="00000000" w:rsidRPr="00000000" w14:paraId="00000009">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Kien Duc Do (Chairman)</w:t>
      </w:r>
    </w:p>
    <w:p w:rsidR="00000000" w:rsidDel="00000000" w:rsidP="00000000" w:rsidRDefault="00000000" w:rsidRPr="00000000" w14:paraId="0000000A">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Andreea Dumitru</w:t>
      </w:r>
    </w:p>
    <w:p w:rsidR="00000000" w:rsidDel="00000000" w:rsidP="00000000" w:rsidRDefault="00000000" w:rsidRPr="00000000" w14:paraId="0000000B">
      <w:pPr>
        <w:numPr>
          <w:ilvl w:val="0"/>
          <w:numId w:val="2"/>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Zhao Qin (Tutor)</w:t>
      </w:r>
    </w:p>
    <w:p w:rsidR="00000000" w:rsidDel="00000000" w:rsidP="00000000" w:rsidRDefault="00000000" w:rsidRPr="00000000" w14:paraId="0000000C">
      <w:pPr>
        <w:numPr>
          <w:ilvl w:val="0"/>
          <w:numId w:val="2"/>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Abdullah Alkhalaf</w:t>
      </w:r>
    </w:p>
    <w:p w:rsidR="00000000" w:rsidDel="00000000" w:rsidP="00000000" w:rsidRDefault="00000000" w:rsidRPr="00000000" w14:paraId="0000000D">
      <w:pPr>
        <w:numPr>
          <w:ilvl w:val="0"/>
          <w:numId w:val="2"/>
        </w:numPr>
        <w:spacing w:after="16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Frank De Lepper (Client)</w:t>
      </w:r>
    </w:p>
    <w:p w:rsidR="00000000" w:rsidDel="00000000" w:rsidP="00000000" w:rsidRDefault="00000000" w:rsidRPr="00000000" w14:paraId="0000000E">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Regret: </w:t>
      </w:r>
      <w:r w:rsidDel="00000000" w:rsidR="00000000" w:rsidRPr="00000000">
        <w:rPr>
          <w:rFonts w:ascii="Calibri" w:cs="Calibri" w:eastAsia="Calibri" w:hAnsi="Calibri"/>
          <w:sz w:val="28"/>
          <w:szCs w:val="28"/>
          <w:rtl w:val="0"/>
        </w:rPr>
        <w:t xml:space="preserve">Atanas Draganov (Atanas was still in Bulgaria and therefore could not attend the meeting).</w:t>
      </w: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Absent: </w:t>
      </w:r>
      <w:r w:rsidDel="00000000" w:rsidR="00000000" w:rsidRPr="00000000">
        <w:rPr>
          <w:rFonts w:ascii="Calibri" w:cs="Calibri" w:eastAsia="Calibri" w:hAnsi="Calibri"/>
          <w:sz w:val="28"/>
          <w:szCs w:val="28"/>
          <w:rtl w:val="0"/>
        </w:rPr>
        <w:t xml:space="preserve">None</w:t>
      </w:r>
    </w:p>
    <w:p w:rsidR="00000000" w:rsidDel="00000000" w:rsidP="00000000" w:rsidRDefault="00000000" w:rsidRPr="00000000" w14:paraId="0000001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Call to order/opening remarks:</w:t>
      </w:r>
    </w:p>
    <w:p w:rsidR="00000000" w:rsidDel="00000000" w:rsidP="00000000" w:rsidRDefault="00000000" w:rsidRPr="00000000" w14:paraId="00000012">
      <w:pPr>
        <w:numPr>
          <w:ilvl w:val="0"/>
          <w:numId w:val="1"/>
        </w:numPr>
        <w:spacing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Time that the Chairperson called the meeting to order: 16:00</w:t>
      </w: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Minute notes:</w:t>
      </w:r>
    </w:p>
    <w:p w:rsidR="00000000" w:rsidDel="00000000" w:rsidP="00000000" w:rsidRDefault="00000000" w:rsidRPr="00000000" w14:paraId="00000014">
      <w:pPr>
        <w:numPr>
          <w:ilvl w:val="0"/>
          <w:numId w:val="4"/>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Feedback from the client on the ATM application:</w:t>
      </w:r>
    </w:p>
    <w:p w:rsidR="00000000" w:rsidDel="00000000" w:rsidP="00000000" w:rsidRDefault="00000000" w:rsidRPr="00000000" w14:paraId="00000015">
      <w:pPr>
        <w:numPr>
          <w:ilvl w:val="1"/>
          <w:numId w:val="4"/>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Instead of opening a file dialog to choose a specific log file, the application should detect whenever a new file is created and therefore the application should automatically read that new file. The reason behind is that the client wants to reduce the number of clicks an employee has to do.</w:t>
      </w:r>
    </w:p>
    <w:p w:rsidR="00000000" w:rsidDel="00000000" w:rsidP="00000000" w:rsidRDefault="00000000" w:rsidRPr="00000000" w14:paraId="00000016">
      <w:pPr>
        <w:numPr>
          <w:ilvl w:val="0"/>
          <w:numId w:val="4"/>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Feedback from the client on the Loan Application :</w:t>
      </w:r>
    </w:p>
    <w:p w:rsidR="00000000" w:rsidDel="00000000" w:rsidP="00000000" w:rsidRDefault="00000000" w:rsidRPr="00000000" w14:paraId="00000017">
      <w:pPr>
        <w:numPr>
          <w:ilvl w:val="0"/>
          <w:numId w:val="3"/>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Every item must have a unique ID.</w:t>
      </w:r>
    </w:p>
    <w:p w:rsidR="00000000" w:rsidDel="00000000" w:rsidP="00000000" w:rsidRDefault="00000000" w:rsidRPr="00000000" w14:paraId="00000018">
      <w:pPr>
        <w:numPr>
          <w:ilvl w:val="0"/>
          <w:numId w:val="3"/>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Each item has a unique QR code and can be scanned to check for availability, assignments (to a specific visitor) and returns.</w:t>
      </w:r>
    </w:p>
    <w:p w:rsidR="00000000" w:rsidDel="00000000" w:rsidP="00000000" w:rsidRDefault="00000000" w:rsidRPr="00000000" w14:paraId="00000019">
      <w:pPr>
        <w:numPr>
          <w:ilvl w:val="0"/>
          <w:numId w:val="3"/>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Visitors should be able to return the items.</w:t>
      </w:r>
    </w:p>
    <w:p w:rsidR="00000000" w:rsidDel="00000000" w:rsidP="00000000" w:rsidRDefault="00000000" w:rsidRPr="00000000" w14:paraId="0000001A">
      <w:pPr>
        <w:numPr>
          <w:ilvl w:val="0"/>
          <w:numId w:val="4"/>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Feedback from the client on the website:</w:t>
      </w:r>
    </w:p>
    <w:p w:rsidR="00000000" w:rsidDel="00000000" w:rsidP="00000000" w:rsidRDefault="00000000" w:rsidRPr="00000000" w14:paraId="0000001B">
      <w:pPr>
        <w:numPr>
          <w:ilvl w:val="0"/>
          <w:numId w:val="3"/>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Visitor history needs to be completed.</w:t>
      </w:r>
    </w:p>
    <w:p w:rsidR="00000000" w:rsidDel="00000000" w:rsidP="00000000" w:rsidRDefault="00000000" w:rsidRPr="00000000" w14:paraId="0000001C">
      <w:pPr>
        <w:numPr>
          <w:ilvl w:val="0"/>
          <w:numId w:val="3"/>
        </w:numPr>
        <w:spacing w:after="16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term “user” is rather ambiguous for the people who use the website. “Visitor”, “Employee” and “Admin” are suitable terms.</w:t>
      </w:r>
    </w:p>
    <w:p w:rsidR="00000000" w:rsidDel="00000000" w:rsidP="00000000" w:rsidRDefault="00000000" w:rsidRPr="00000000" w14:paraId="0000001D">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after="160" w:line="259" w:lineRule="auto"/>
        <w:ind w:left="0" w:firstLine="0"/>
        <w:rPr>
          <w:rFonts w:ascii="Calibri" w:cs="Calibri" w:eastAsia="Calibri" w:hAnsi="Calibri"/>
          <w:sz w:val="24"/>
          <w:szCs w:val="24"/>
        </w:rPr>
      </w:pPr>
      <w:bookmarkStart w:colFirst="0" w:colLast="0" w:name="_yw93zx136186" w:id="0"/>
      <w:bookmarkEnd w:id="0"/>
      <w:r w:rsidDel="00000000" w:rsidR="00000000" w:rsidRPr="00000000">
        <w:rPr>
          <w:rtl w:val="0"/>
        </w:rPr>
      </w:r>
    </w:p>
    <w:p w:rsidR="00000000" w:rsidDel="00000000" w:rsidP="00000000" w:rsidRDefault="00000000" w:rsidRPr="00000000" w14:paraId="00000020">
      <w:pPr>
        <w:spacing w:after="160" w:line="259" w:lineRule="auto"/>
        <w:ind w:left="720" w:firstLine="0"/>
        <w:rPr>
          <w:rFonts w:ascii="Calibri" w:cs="Calibri" w:eastAsia="Calibri" w:hAnsi="Calibri"/>
          <w:sz w:val="24"/>
          <w:szCs w:val="24"/>
        </w:rPr>
      </w:pPr>
      <w:bookmarkStart w:colFirst="0" w:colLast="0" w:name="_ckftao3pwtl4" w:id="1"/>
      <w:bookmarkEnd w:id="1"/>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23">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