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Meeting minutes 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Opening: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Date: 11/12/2019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Place: Fontys R1 2.50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Present: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Kien Duc Do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Andreea Dumitru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Zhao Qin (Tutor)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Abdullah Alkhalaf (Chairman)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Regret: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Atanas Draganov  (Due to work he could not attend the meeting).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 Call to order/opening remarks: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 that the Chairperson called the meeting to order: 11:30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Minute notes: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the web pages: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each individual (visitor), we don’t need to see every specific information implemented in the graph.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Feedback from the tutor on applications: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scanning the ticket, details of the visitor should be shown and populate the forms.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basic functions that are still missing need to be implemented.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Remarks: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160" w:line="259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Because 2 members of the team having EDB4-exam on 22-01-2019, the team will do the presentation in the afternoon.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yw93zx13618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ckftao3pwtl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