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CFBD6">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Deploying a business solution using an AI workflow is a structured process that moves from initial ideation and data exploration to a robust, monitored, and maintainable production system. Here is a breakdown of the key steps, incorporating best practices and addressing the peer review questions.</w:t>
      </w:r>
    </w:p>
    <w:p w14:paraId="7F5C7A6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Phase 1: Project Initiation &amp; Data Investigation</w:t>
      </w:r>
    </w:p>
    <w:p w14:paraId="60CA0012">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phase focuses on understanding the problem, gathering data, and preparing it for modeling.</w:t>
      </w:r>
    </w:p>
    <w:p w14:paraId="63195796">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Problem Definition:</w:t>
      </w:r>
      <w:r>
        <w:rPr>
          <w:rFonts w:hint="default" w:ascii="Times New Roman" w:hAnsi="Times New Roman" w:cs="Times New Roman"/>
        </w:rPr>
        <w:t xml:space="preserve"> Clearly define the business problem you are trying to solve. What is the key performance indicator (KPI) you need to optimize? (e.g., predict customer churn, optimize pricing, detect fraud).</w:t>
      </w:r>
    </w:p>
    <w:p w14:paraId="712E69DB">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Data Ingestion:</w:t>
      </w:r>
      <w:r>
        <w:rPr>
          <w:rFonts w:hint="default" w:ascii="Times New Roman" w:hAnsi="Times New Roman" w:cs="Times New Roman"/>
        </w:rPr>
        <w:t xml:space="preserve"> Create a reproducible process for data ingestion. This should exist as a function or script to facilitate automation. This script should connect to a data source (e.g., a database, API, or data lake), pull the raw data, and store it locally or in a data warehouse for analysis.</w:t>
      </w:r>
    </w:p>
    <w:p w14:paraId="6061BC20">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Exploratory Data Analysis (EDA):</w:t>
      </w:r>
      <w:r>
        <w:rPr>
          <w:rFonts w:hint="default" w:ascii="Times New Roman" w:hAnsi="Times New Roman" w:cs="Times New Roman"/>
        </w:rPr>
        <w:t xml:space="preserve"> Conduct a thorough EDA to understand the data's characteristics. This is where you use visualizations (e.g., histograms, scatter plots, box plots) to identify trends, outliers, and relationships between variables. The visualizations help you uncover patterns that will guide feature engineering and model selection.</w:t>
      </w:r>
    </w:p>
    <w:p w14:paraId="7F1A5E7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Phase 2: Model Development &amp; Evaluation</w:t>
      </w:r>
    </w:p>
    <w:p w14:paraId="7C68502D">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phase is about building and selecting the best model for your business problem.</w:t>
      </w:r>
    </w:p>
    <w:p w14:paraId="34795232">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Feature Engineering:</w:t>
      </w:r>
      <w:r>
        <w:rPr>
          <w:rFonts w:hint="default" w:ascii="Times New Roman" w:hAnsi="Times New Roman" w:cs="Times New Roman"/>
        </w:rPr>
        <w:t xml:space="preserve"> Transform the raw data into features that can be used by the model. This may involve creating new variables, handling missing values, and encoding categorical data.</w:t>
      </w:r>
    </w:p>
    <w:p w14:paraId="1577B746">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Multiple Model Comparison:</w:t>
      </w:r>
      <w:r>
        <w:rPr>
          <w:rFonts w:hint="default" w:ascii="Times New Roman" w:hAnsi="Times New Roman" w:cs="Times New Roman"/>
        </w:rPr>
        <w:t xml:space="preserve"> Train and evaluate multiple models (e.g., Linear Regression, Random Forest, XGBoost) to find the best fit. Compare their performance using relevant metrics (e.g., accuracy, precision, recall, F1-score for classification; MAE, RMSE for regression).</w:t>
      </w:r>
    </w:p>
    <w:p w14:paraId="1D140253">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Baseline Model:</w:t>
      </w:r>
      <w:r>
        <w:rPr>
          <w:rFonts w:hint="default" w:ascii="Times New Roman" w:hAnsi="Times New Roman" w:cs="Times New Roman"/>
        </w:rPr>
        <w:t xml:space="preserve"> Establish a simple baseline model (e.g., a constant prediction or a simple statistical model). Use a visualization to compare the performance of your machine learning models to this baseline. This provides a clear, visual representation of the value your model adds.</w:t>
      </w:r>
    </w:p>
    <w:p w14:paraId="0AFF09D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Phase 3: Deployment &amp; Productionization</w:t>
      </w:r>
    </w:p>
    <w:p w14:paraId="18D59361">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the core of the deployment workflow, where the model is packaged and made accessible to the business.</w:t>
      </w:r>
    </w:p>
    <w:p w14:paraId="3CBF851B">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Containerization:</w:t>
      </w:r>
      <w:r>
        <w:rPr>
          <w:rFonts w:hint="default" w:ascii="Times New Roman" w:hAnsi="Times New Roman" w:cs="Times New Roman"/>
        </w:rPr>
        <w:t xml:space="preserve"> Everything is containerized within a working Docker image. This includes:</w:t>
      </w:r>
    </w:p>
    <w:p w14:paraId="38273AED">
      <w:pPr>
        <w:pStyle w:val="6"/>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The trained model file.</w:t>
      </w:r>
    </w:p>
    <w:p w14:paraId="1C6B8735">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A web framework (e.g., Flask, FastAPI) to create an API for model predictions.</w:t>
      </w:r>
    </w:p>
    <w:p w14:paraId="555C776A">
      <w:pPr>
        <w:pStyle w:val="6"/>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 xml:space="preserve">All necessary dependencies (specified in a </w:t>
      </w:r>
      <w:r>
        <w:rPr>
          <w:rStyle w:val="5"/>
          <w:rFonts w:hint="default" w:ascii="Times New Roman" w:hAnsi="Times New Roman" w:cs="Times New Roman"/>
        </w:rPr>
        <w:t>requirements.txt</w:t>
      </w:r>
      <w:r>
        <w:rPr>
          <w:rFonts w:hint="default" w:ascii="Times New Roman" w:hAnsi="Times New Roman" w:cs="Times New Roman"/>
        </w:rPr>
        <w:t xml:space="preserve"> file).</w:t>
      </w:r>
    </w:p>
    <w:p w14:paraId="1D24E5A6">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 xml:space="preserve">The </w:t>
      </w:r>
      <w:r>
        <w:rPr>
          <w:rStyle w:val="5"/>
          <w:rFonts w:hint="default" w:ascii="Times New Roman" w:hAnsi="Times New Roman" w:cs="Times New Roman"/>
        </w:rPr>
        <w:t>Dockerfile</w:t>
      </w:r>
      <w:r>
        <w:rPr>
          <w:rFonts w:hint="default" w:ascii="Times New Roman" w:hAnsi="Times New Roman" w:cs="Times New Roman"/>
        </w:rPr>
        <w:t xml:space="preserve"> provides a single, reproducible way to build the entire application and its environment</w:t>
      </w:r>
      <w:r>
        <w:rPr>
          <w:rFonts w:hint="default" w:ascii="Times New Roman" w:hAnsi="Times New Roman" w:cs="Times New Roman"/>
          <w:lang w:val="en-US"/>
        </w:rPr>
        <w:t>.</w:t>
      </w:r>
    </w:p>
    <w:p w14:paraId="686597F0">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Unit Testing:</w:t>
      </w:r>
      <w:r>
        <w:rPr>
          <w:rFonts w:hint="default" w:ascii="Times New Roman" w:hAnsi="Times New Roman" w:cs="Times New Roman"/>
        </w:rPr>
        <w:t xml:space="preserve"> Implement a comprehensive suite of unit tests</w:t>
      </w:r>
      <w:r>
        <w:rPr>
          <w:rFonts w:hint="default" w:ascii="Times New Roman" w:hAnsi="Times New Roman" w:cs="Times New Roman"/>
          <w:lang w:val="en-US"/>
        </w:rPr>
        <w:t>.</w:t>
      </w:r>
    </w:p>
    <w:p w14:paraId="7E9F4D53">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lang w:val="en-US"/>
        </w:rPr>
        <w:t xml:space="preserve">- </w:t>
      </w:r>
      <w:r>
        <w:rPr>
          <w:rFonts w:hint="default" w:ascii="Times New Roman" w:hAnsi="Times New Roman" w:cs="Times New Roman"/>
          <w:b/>
          <w:bCs/>
        </w:rPr>
        <w:t>API Tests:</w:t>
      </w:r>
      <w:r>
        <w:rPr>
          <w:rFonts w:hint="default" w:ascii="Times New Roman" w:hAnsi="Times New Roman" w:cs="Times New Roman"/>
        </w:rPr>
        <w:t xml:space="preserve"> Unit tests for the API to ensure that endpoints work as expected. They should verify correct request/response formats and error handling. For example, a test could check if the API returns predictions for a specific country as well as for all countries combined.</w:t>
      </w:r>
    </w:p>
    <w:p w14:paraId="2970CD74">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lang w:val="en-US"/>
        </w:rPr>
        <w:t xml:space="preserve">- </w:t>
      </w:r>
      <w:r>
        <w:rPr>
          <w:rFonts w:hint="default" w:ascii="Times New Roman" w:hAnsi="Times New Roman" w:cs="Times New Roman"/>
          <w:b/>
          <w:bCs/>
        </w:rPr>
        <w:t>Model Tests:</w:t>
      </w:r>
      <w:r>
        <w:rPr>
          <w:rFonts w:hint="default" w:ascii="Times New Roman" w:hAnsi="Times New Roman" w:cs="Times New Roman"/>
        </w:rPr>
        <w:t xml:space="preserve"> Unit tests for the model to verify its prediction logic on small, fixed datasets. This ensures the model's core functionality is working correctly.</w:t>
      </w:r>
    </w:p>
    <w:p w14:paraId="7FEFAC58">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lang w:val="en-US"/>
        </w:rPr>
        <w:t xml:space="preserve">- </w:t>
      </w:r>
      <w:r>
        <w:rPr>
          <w:rFonts w:hint="default" w:ascii="Times New Roman" w:hAnsi="Times New Roman" w:cs="Times New Roman"/>
          <w:b/>
          <w:bCs/>
        </w:rPr>
        <w:t>Logging Tests:</w:t>
      </w:r>
      <w:r>
        <w:rPr>
          <w:rFonts w:hint="default" w:ascii="Times New Roman" w:hAnsi="Times New Roman" w:cs="Times New Roman"/>
        </w:rPr>
        <w:t xml:space="preserve"> Unit tests for the logging system to confirm that all necessary events and errors are being logged properly.</w:t>
      </w:r>
    </w:p>
    <w:p w14:paraId="076E6B30">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lang w:val="en-US"/>
        </w:rPr>
        <w:t xml:space="preserve">- </w:t>
      </w:r>
      <w:r>
        <w:rPr>
          <w:rFonts w:hint="default" w:ascii="Times New Roman" w:hAnsi="Times New Roman" w:cs="Times New Roman"/>
          <w:b/>
          <w:bCs/>
        </w:rPr>
        <w:t>Test Automation:</w:t>
      </w:r>
      <w:r>
        <w:rPr>
          <w:rFonts w:hint="default" w:ascii="Times New Roman" w:hAnsi="Times New Roman" w:cs="Times New Roman"/>
        </w:rPr>
        <w:t xml:space="preserve"> All unit tests are runnable with a single script (e.g., a </w:t>
      </w:r>
      <w:r>
        <w:rPr>
          <w:rStyle w:val="5"/>
          <w:rFonts w:hint="default" w:ascii="Times New Roman" w:hAnsi="Times New Roman" w:cs="Times New Roman"/>
        </w:rPr>
        <w:t>pytest</w:t>
      </w:r>
      <w:r>
        <w:rPr>
          <w:rFonts w:hint="default" w:ascii="Times New Roman" w:hAnsi="Times New Roman" w:cs="Times New Roman"/>
        </w:rPr>
        <w:t xml:space="preserve"> command). The tests are designed to pass, and the script's output confirms their success, ensuring a high level of code quality before deployment.</w:t>
      </w:r>
    </w:p>
    <w:p w14:paraId="32138110">
      <w:pPr>
        <w:pStyle w:val="6"/>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lang w:val="en-US"/>
        </w:rPr>
        <w:t xml:space="preserve">- </w:t>
      </w:r>
      <w:r>
        <w:rPr>
          <w:rFonts w:hint="default" w:ascii="Times New Roman" w:hAnsi="Times New Roman" w:cs="Times New Roman"/>
          <w:b/>
          <w:bCs/>
        </w:rPr>
        <w:t>Isolation:</w:t>
      </w:r>
      <w:r>
        <w:rPr>
          <w:rFonts w:hint="default" w:ascii="Times New Roman" w:hAnsi="Times New Roman" w:cs="Times New Roman"/>
        </w:rPr>
        <w:t xml:space="preserve"> Read/write unit tests are isolated from production models and logs using a testing database or mock objects. This prevents test data from corrupting live data and ensures that tests are truly isolated and reproducible.</w:t>
      </w:r>
    </w:p>
    <w:p w14:paraId="5BE1C70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Phase 4: Monitoring &amp; Maintenance</w:t>
      </w:r>
    </w:p>
    <w:p w14:paraId="79FE2FDE">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final phase ensures the solution remains effective and reliable over time.</w:t>
      </w:r>
    </w:p>
    <w:p w14:paraId="3D2893CD">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API Functionality:</w:t>
      </w:r>
      <w:r>
        <w:rPr>
          <w:rFonts w:hint="default" w:ascii="Times New Roman" w:hAnsi="Times New Roman" w:cs="Times New Roman"/>
        </w:rPr>
        <w:t xml:space="preserve"> The API is tested to confirm it works as expected. A well-designed API should allow for both specific and aggregate predictions. For instance, a single endpoint could accept an optional </w:t>
      </w:r>
      <w:r>
        <w:rPr>
          <w:rStyle w:val="5"/>
          <w:rFonts w:hint="default" w:ascii="Times New Roman" w:hAnsi="Times New Roman" w:cs="Times New Roman"/>
        </w:rPr>
        <w:t>country_code</w:t>
      </w:r>
      <w:r>
        <w:rPr>
          <w:rFonts w:hint="default" w:ascii="Times New Roman" w:hAnsi="Times New Roman" w:cs="Times New Roman"/>
        </w:rPr>
        <w:t xml:space="preserve"> parameter to return predictions for that country, or if the parameter is omitted, it could return predictions for all countries.</w:t>
      </w:r>
    </w:p>
    <w:p w14:paraId="783C10EA">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Performance Monitoring:</w:t>
      </w:r>
      <w:r>
        <w:rPr>
          <w:rFonts w:hint="default" w:ascii="Times New Roman" w:hAnsi="Times New Roman" w:cs="Times New Roman"/>
        </w:rPr>
        <w:t xml:space="preserve"> A mechanism is in place to monitor performance. This often involves a dashboard (e.g., using Grafana with a Prometheus data source) that tracks key metrics like API latency, request volume, and error rates. This monitoring is essential for detecting issues like model decay or infrastructure bottlenecks.</w:t>
      </w:r>
    </w:p>
    <w:p w14:paraId="4C3FC232">
      <w:pPr>
        <w:pStyle w:val="6"/>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Continuous Integration/Continuous Deployment (CI/CD):</w:t>
      </w:r>
      <w:r>
        <w:rPr>
          <w:rFonts w:hint="default" w:ascii="Times New Roman" w:hAnsi="Times New Roman" w:cs="Times New Roman"/>
        </w:rPr>
        <w:t xml:space="preserve"> A CI/CD pipeline automates the testing and deployment process. Any new code or model version is automatically tested, and if all tests pass, the new Docker image is pushed to a container registry, ready for deployment. This ensures that the production system is always up-to-date and reliable.</w:t>
      </w:r>
      <w:bookmarkStart w:id="0" w:name="_GoBack"/>
      <w:bookmarkEnd w:id="0"/>
    </w:p>
    <w:p w14:paraId="01AD79DA">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814D1"/>
    <w:rsid w:val="45D8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2025-09-15T01:52:00Z</dcterms:created>
  <dc:creator>Kiên Hoàng Bình</dc:creator>
  <cp:lastModifiedBy>Kiên Hoàng Bình</cp:lastModifiedBy>
  <dcterms:modified xsi:type="dcterms:W3CDTF">2025-09-15T01:54:31Z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11D496E55A17435FA3C63DD1B0E82D6E_11</vt:lpwstr>
  </property>
</Properties>
</file>