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86" w:rsidRDefault="00E05B86" w:rsidP="003A47F9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E05B86">
        <w:rPr>
          <w:rFonts w:ascii="Arial" w:hAnsi="Arial"/>
          <w:b/>
          <w:sz w:val="32"/>
        </w:rPr>
        <w:drawing>
          <wp:inline distT="0" distB="0" distL="0" distR="0">
            <wp:extent cx="5486400" cy="2067137"/>
            <wp:effectExtent l="19050" t="0" r="0" b="0"/>
            <wp:docPr id="2" name="Picture 0" descr="ANL_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H_Whi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BF7B7C" w:rsidRDefault="005B1C21" w:rsidP="005B1C21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ATLAS </w:t>
      </w:r>
      <w:r w:rsidR="00D924C8">
        <w:rPr>
          <w:rFonts w:ascii="Arial" w:hAnsi="Arial"/>
          <w:b/>
          <w:noProof w:val="0"/>
          <w:sz w:val="32"/>
        </w:rPr>
        <w:t xml:space="preserve">CSS BOY </w:t>
      </w:r>
      <w:r>
        <w:rPr>
          <w:rFonts w:ascii="Arial" w:hAnsi="Arial"/>
          <w:b/>
          <w:noProof w:val="0"/>
          <w:sz w:val="32"/>
        </w:rPr>
        <w:t>Operator Interface Requirements Specification</w:t>
      </w: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tbl>
      <w:tblPr>
        <w:tblW w:w="9376" w:type="dxa"/>
        <w:tblInd w:w="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6"/>
      </w:tblGrid>
      <w:tr w:rsidR="00E05B86" w:rsidRPr="003A47F9" w:rsidTr="00736782">
        <w:trPr>
          <w:trHeight w:val="5480"/>
        </w:trPr>
        <w:tc>
          <w:tcPr>
            <w:tcW w:w="9376" w:type="dxa"/>
          </w:tcPr>
          <w:tbl>
            <w:tblPr>
              <w:tblW w:w="9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0"/>
              <w:gridCol w:w="3748"/>
              <w:gridCol w:w="1246"/>
              <w:gridCol w:w="837"/>
            </w:tblGrid>
            <w:tr w:rsidR="00E05B86" w:rsidRPr="003A47F9" w:rsidTr="00086E6D"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lastRenderedPageBreak/>
                    <w:t>APS AES/CTL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 xml:space="preserve">Specifications Document # 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217F8B" w:rsidP="00217F8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ATLAS Operator Interface Requirements Specification</w:t>
                  </w:r>
                  <w:r w:rsidR="00E05B86" w:rsidRPr="003A47F9"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Revision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DB5275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0</w:t>
                  </w:r>
                  <w:r w:rsidR="00217F8B">
                    <w:rPr>
                      <w:b/>
                      <w:sz w:val="28"/>
                    </w:rPr>
                    <w:t>.1</w:t>
                  </w:r>
                </w:p>
              </w:tc>
            </w:tr>
            <w:tr w:rsidR="00E05B86" w:rsidRPr="003A47F9" w:rsidTr="00425A2E">
              <w:tc>
                <w:tcPr>
                  <w:tcW w:w="93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</w:p>
                <w:p w:rsidR="00E05B86" w:rsidRPr="003A47F9" w:rsidRDefault="00472D6C" w:rsidP="00472D6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Requirements</w:t>
                  </w:r>
                  <w:r w:rsidR="00E05B86" w:rsidRPr="003A47F9">
                    <w:rPr>
                      <w:b/>
                      <w:sz w:val="36"/>
                    </w:rPr>
                    <w:t xml:space="preserve"> Specification for </w:t>
                  </w:r>
                  <w:r>
                    <w:rPr>
                      <w:b/>
                      <w:sz w:val="36"/>
                    </w:rPr>
                    <w:t>ATLAS Operator Interface</w:t>
                  </w:r>
                </w:p>
              </w:tc>
            </w:tr>
          </w:tbl>
          <w:p w:rsidR="00E05B86" w:rsidRPr="003A47F9" w:rsidRDefault="00E05B86" w:rsidP="00425A2E">
            <w:pPr>
              <w:rPr>
                <w:sz w:val="28"/>
              </w:rPr>
            </w:pPr>
          </w:p>
          <w:tbl>
            <w:tblPr>
              <w:tblW w:w="9350" w:type="dxa"/>
              <w:tblLook w:val="01E0" w:firstRow="1" w:lastRow="1" w:firstColumn="1" w:lastColumn="1" w:noHBand="0" w:noVBand="0"/>
            </w:tblPr>
            <w:tblGrid>
              <w:gridCol w:w="3805"/>
              <w:gridCol w:w="3301"/>
              <w:gridCol w:w="2244"/>
            </w:tblGrid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A0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Alex Dunn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930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Bryan Orr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Co-Op,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Richard Farnsworth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D55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Controls Group Leader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1200"/>
                    </w:tabs>
                    <w:ind w:firstLine="7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Ned Arnold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Systems Engineer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165D24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36782" w:rsidRPr="003A47F9" w:rsidTr="00736782">
              <w:trPr>
                <w:trHeight w:val="97"/>
              </w:trPr>
              <w:tc>
                <w:tcPr>
                  <w:tcW w:w="3805" w:type="dxa"/>
                </w:tcPr>
                <w:p w:rsidR="00736782" w:rsidRPr="003A47F9" w:rsidRDefault="00736782" w:rsidP="00C549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5B86" w:rsidRPr="003A47F9" w:rsidRDefault="00E05B86" w:rsidP="00425A2E">
            <w:pPr>
              <w:jc w:val="center"/>
              <w:rPr>
                <w:sz w:val="28"/>
              </w:rPr>
            </w:pPr>
          </w:p>
        </w:tc>
      </w:tr>
    </w:tbl>
    <w:p w:rsidR="00297425" w:rsidRDefault="00297425">
      <w:pPr>
        <w:pStyle w:val="BodyText"/>
        <w:rPr>
          <w:noProof w:val="0"/>
        </w:rPr>
      </w:pPr>
    </w:p>
    <w:p w:rsidR="00E05B86" w:rsidRDefault="00E05B86">
      <w:pPr>
        <w:pStyle w:val="Title"/>
      </w:pPr>
    </w:p>
    <w:p w:rsidR="00736782" w:rsidRDefault="00736782">
      <w:pPr>
        <w:rPr>
          <w:b/>
          <w:sz w:val="24"/>
        </w:rPr>
      </w:pPr>
      <w:r>
        <w:br w:type="page"/>
      </w:r>
    </w:p>
    <w:tbl>
      <w:tblPr>
        <w:tblW w:w="1095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5072"/>
        <w:gridCol w:w="2340"/>
        <w:gridCol w:w="1562"/>
      </w:tblGrid>
      <w:tr w:rsidR="008B0DEC" w:rsidTr="00D12A80">
        <w:trPr>
          <w:trHeight w:hRule="exact" w:val="745"/>
        </w:trPr>
        <w:tc>
          <w:tcPr>
            <w:tcW w:w="99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990" w:type="dxa"/>
            <w:shd w:val="pct15" w:color="auto" w:fill="FFFFFF"/>
          </w:tcPr>
          <w:p w:rsidR="008B0DEC" w:rsidRPr="00DF7C88" w:rsidRDefault="008B0DEC" w:rsidP="008B0DEC">
            <w:pPr>
              <w:jc w:val="center"/>
              <w:rPr>
                <w:b/>
              </w:rPr>
            </w:pPr>
            <w:r w:rsidRPr="00DF7C88">
              <w:rPr>
                <w:b/>
              </w:rPr>
              <w:t>Sections Affected</w:t>
            </w:r>
          </w:p>
        </w:tc>
        <w:tc>
          <w:tcPr>
            <w:tcW w:w="507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34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8B0DEC" w:rsidRPr="008B0DEC" w:rsidRDefault="008B0DEC" w:rsidP="008B0DEC">
            <w:pPr>
              <w:tabs>
                <w:tab w:val="left" w:pos="5567"/>
              </w:tabs>
            </w:pPr>
            <w:r>
              <w:tab/>
            </w:r>
          </w:p>
        </w:tc>
        <w:tc>
          <w:tcPr>
            <w:tcW w:w="156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B0DEC" w:rsidTr="00D12A80">
        <w:trPr>
          <w:trHeight w:val="348"/>
        </w:trPr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All</w:t>
            </w:r>
          </w:p>
        </w:tc>
        <w:tc>
          <w:tcPr>
            <w:tcW w:w="5072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Initial Document Release</w:t>
            </w:r>
          </w:p>
        </w:tc>
        <w:tc>
          <w:tcPr>
            <w:tcW w:w="2340" w:type="dxa"/>
          </w:tcPr>
          <w:p w:rsidR="008B0DEC" w:rsidRPr="00832BE7" w:rsidRDefault="00D1421C" w:rsidP="00425A2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Orr, Alex Dunn</w:t>
            </w:r>
          </w:p>
        </w:tc>
        <w:tc>
          <w:tcPr>
            <w:tcW w:w="1562" w:type="dxa"/>
          </w:tcPr>
          <w:p w:rsidR="008B0DEC" w:rsidRPr="00832BE7" w:rsidRDefault="00D1421C" w:rsidP="00D1421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 23</w:t>
            </w:r>
            <w:r w:rsidR="008B0DEC" w:rsidRPr="00832BE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2</w:t>
            </w: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5072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234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1562" w:type="dxa"/>
          </w:tcPr>
          <w:p w:rsidR="00F73323" w:rsidRPr="00F73323" w:rsidRDefault="00F73323" w:rsidP="0078225F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633957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F73323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05B86" w:rsidRDefault="00E05B86">
      <w:pPr>
        <w:pStyle w:val="Title"/>
      </w:pPr>
      <w:r>
        <w:t xml:space="preserve"> </w:t>
      </w:r>
      <w:r w:rsidR="00297425">
        <w:br w:type="page"/>
      </w:r>
    </w:p>
    <w:p w:rsidR="00297425" w:rsidRDefault="00297425">
      <w:pPr>
        <w:pStyle w:val="Title"/>
      </w:pPr>
      <w:r>
        <w:lastRenderedPageBreak/>
        <w:t xml:space="preserve"> CONTENTS</w:t>
      </w:r>
    </w:p>
    <w:bookmarkStart w:id="0" w:name="_Toc1975932"/>
    <w:bookmarkStart w:id="1" w:name="_Toc1985359"/>
    <w:p w:rsidR="00CF1629" w:rsidRDefault="00815C6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97425">
        <w:instrText xml:space="preserve"> TOC \o "1-2" </w:instrText>
      </w:r>
      <w:r>
        <w:fldChar w:fldCharType="separate"/>
      </w:r>
      <w:r w:rsidR="00CF1629">
        <w:rPr>
          <w:noProof/>
        </w:rPr>
        <w:t>1</w:t>
      </w:r>
      <w:r w:rsidR="00CF162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F1629">
        <w:rPr>
          <w:noProof/>
        </w:rPr>
        <w:t>INTRODUCTION</w:t>
      </w:r>
      <w:r w:rsidR="00CF1629">
        <w:rPr>
          <w:noProof/>
        </w:rPr>
        <w:tab/>
      </w:r>
      <w:r w:rsidR="00CF1629">
        <w:rPr>
          <w:noProof/>
        </w:rPr>
        <w:fldChar w:fldCharType="begin"/>
      </w:r>
      <w:r w:rsidR="00CF1629">
        <w:rPr>
          <w:noProof/>
        </w:rPr>
        <w:instrText xml:space="preserve"> PAGEREF _Toc330908183 \h </w:instrText>
      </w:r>
      <w:r w:rsidR="00CF1629">
        <w:rPr>
          <w:noProof/>
        </w:rPr>
      </w:r>
      <w:r w:rsidR="00CF1629">
        <w:rPr>
          <w:noProof/>
        </w:rPr>
        <w:fldChar w:fldCharType="separate"/>
      </w:r>
      <w:r w:rsidR="00CF1629">
        <w:rPr>
          <w:noProof/>
        </w:rPr>
        <w:t>5</w:t>
      </w:r>
      <w:r w:rsidR="00CF1629">
        <w:rPr>
          <w:noProof/>
        </w:rP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_Toc330908184 \h </w:instrText>
      </w:r>
      <w:r>
        <w:fldChar w:fldCharType="separate"/>
      </w:r>
      <w:r>
        <w:t>5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_Toc330908185 \h </w:instrText>
      </w:r>
      <w:r>
        <w:fldChar w:fldCharType="separate"/>
      </w:r>
      <w:r>
        <w:t>5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_Toc330908186 \h </w:instrText>
      </w:r>
      <w:r>
        <w:fldChar w:fldCharType="separate"/>
      </w:r>
      <w:r>
        <w:t>5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_Toc330908187 \h </w:instrText>
      </w:r>
      <w:r>
        <w:fldChar w:fldCharType="separate"/>
      </w:r>
      <w:r>
        <w:t>5</w:t>
      </w:r>
      <w: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User Requirements</w:t>
      </w:r>
      <w:r>
        <w:tab/>
      </w:r>
      <w:r>
        <w:fldChar w:fldCharType="begin"/>
      </w:r>
      <w:r>
        <w:instrText xml:space="preserve"> PAGEREF _Toc330908190 \h </w:instrText>
      </w:r>
      <w:r>
        <w:fldChar w:fldCharType="separate"/>
      </w:r>
      <w:r>
        <w:t>5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Home Screen Requirements</w:t>
      </w:r>
      <w:r>
        <w:tab/>
      </w:r>
      <w:r>
        <w:fldChar w:fldCharType="begin"/>
      </w:r>
      <w:r>
        <w:instrText xml:space="preserve"> PAGEREF _Toc330908191 \h </w:instrText>
      </w:r>
      <w:r>
        <w:fldChar w:fldCharType="separate"/>
      </w:r>
      <w:r>
        <w:t>6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Expert Screen Requirements</w:t>
      </w:r>
      <w:r>
        <w:tab/>
      </w:r>
      <w:r>
        <w:fldChar w:fldCharType="begin"/>
      </w:r>
      <w:r>
        <w:instrText xml:space="preserve"> PAGEREF _Toc330908192 \h </w:instrText>
      </w:r>
      <w:r>
        <w:fldChar w:fldCharType="separate"/>
      </w:r>
      <w:r>
        <w:t>6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Data Buffer Screen Requirements</w:t>
      </w:r>
      <w:r>
        <w:tab/>
      </w:r>
      <w:r>
        <w:fldChar w:fldCharType="begin"/>
      </w:r>
      <w:r>
        <w:instrText xml:space="preserve"> PAGEREF _Toc330908193 \h </w:instrText>
      </w:r>
      <w:r>
        <w:fldChar w:fldCharType="separate"/>
      </w:r>
      <w:r>
        <w:t>6</w:t>
      </w:r>
      <w:r>
        <w:fldChar w:fldCharType="end"/>
      </w:r>
    </w:p>
    <w:p w:rsidR="00CF1629" w:rsidRDefault="00CF162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F135C0">
        <w:rPr>
          <w:color w:val="FF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F135C0">
        <w:rPr>
          <w:color w:val="FF0000"/>
        </w:rPr>
        <w:t>Do you not want us to do anything with XGUI?</w:t>
      </w:r>
      <w:r>
        <w:tab/>
      </w:r>
      <w:r>
        <w:fldChar w:fldCharType="begin"/>
      </w:r>
      <w:r>
        <w:instrText xml:space="preserve"> PAGEREF _Toc330908194 \h </w:instrText>
      </w:r>
      <w:r>
        <w:fldChar w:fldCharType="separate"/>
      </w:r>
      <w:r>
        <w:t>6</w:t>
      </w:r>
      <w: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Recoverability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CONVENTIONS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F1629" w:rsidRDefault="00CF16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B -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_Toc330908204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1E35" w:rsidRDefault="00815C66">
      <w:pPr>
        <w:pStyle w:val="BodyText"/>
      </w:pPr>
      <w:r>
        <w:rPr>
          <w:noProof w:val="0"/>
        </w:rPr>
        <w:fldChar w:fldCharType="end"/>
      </w:r>
      <w:bookmarkStart w:id="2" w:name="_Toc2658582"/>
      <w:bookmarkStart w:id="3" w:name="_Toc1985436"/>
      <w:r w:rsidRPr="004379C0">
        <w:rPr>
          <w:noProof w:val="0"/>
          <w:szCs w:val="24"/>
        </w:rPr>
        <w:fldChar w:fldCharType="begin"/>
      </w:r>
      <w:r w:rsidR="0055141B" w:rsidRPr="004379C0">
        <w:rPr>
          <w:noProof w:val="0"/>
          <w:szCs w:val="24"/>
        </w:rPr>
        <w:instrText xml:space="preserve"> TOC \h \z \c "Table" </w:instrText>
      </w:r>
      <w:r w:rsidRPr="004379C0">
        <w:rPr>
          <w:noProof w:val="0"/>
          <w:szCs w:val="24"/>
        </w:rPr>
        <w:fldChar w:fldCharType="separate"/>
      </w:r>
    </w:p>
    <w:p w:rsidR="006B1E35" w:rsidRDefault="00CF1629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6" w:history="1">
        <w:r w:rsidR="006B1E35" w:rsidRPr="00A60768">
          <w:rPr>
            <w:rStyle w:val="Hyperlink"/>
            <w:noProof/>
          </w:rPr>
          <w:t>Table 1: Summary of functional requirements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_Toc300823206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CF1629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7" w:history="1">
        <w:r w:rsidR="006B1E35" w:rsidRPr="00A60768">
          <w:rPr>
            <w:rStyle w:val="Hyperlink"/>
            <w:noProof/>
          </w:rPr>
          <w:t>Table 2: Magnet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_Toc300823207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CF1629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8" w:history="1">
        <w:r w:rsidR="006B1E35" w:rsidRPr="00A60768">
          <w:rPr>
            <w:rStyle w:val="Hyperlink"/>
            <w:noProof/>
          </w:rPr>
          <w:t>Table 3: Current Lead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_Toc300823208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CF1629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9" w:history="1">
        <w:r w:rsidR="006B1E35" w:rsidRPr="00A60768">
          <w:rPr>
            <w:rStyle w:val="Hyperlink"/>
            <w:noProof/>
          </w:rPr>
          <w:t>Table 4: SCU0 Warnings Provided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_Toc300823209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18</w:t>
        </w:r>
        <w:r w:rsidR="006B1E35">
          <w:rPr>
            <w:noProof/>
            <w:webHidden/>
          </w:rPr>
          <w:fldChar w:fldCharType="end"/>
        </w:r>
      </w:hyperlink>
    </w:p>
    <w:p w:rsidR="004B196D" w:rsidRDefault="00815C66">
      <w:pPr>
        <w:pStyle w:val="BodyText"/>
        <w:rPr>
          <w:noProof w:val="0"/>
        </w:rPr>
      </w:pPr>
      <w:r w:rsidRPr="004379C0">
        <w:rPr>
          <w:noProof w:val="0"/>
          <w:szCs w:val="24"/>
        </w:rPr>
        <w:fldChar w:fldCharType="end"/>
      </w:r>
    </w:p>
    <w:p w:rsidR="00297425" w:rsidRDefault="004B196D">
      <w:pPr>
        <w:pStyle w:val="BodyText"/>
        <w:rPr>
          <w:noProof w:val="0"/>
        </w:rPr>
      </w:pPr>
      <w:r>
        <w:rPr>
          <w:noProof w:val="0"/>
        </w:rPr>
        <w:br w:type="page"/>
      </w:r>
    </w:p>
    <w:p w:rsidR="00F83C99" w:rsidRDefault="00F83C99">
      <w:pPr>
        <w:pStyle w:val="Heading1"/>
      </w:pPr>
      <w:bookmarkStart w:id="4" w:name="_Toc330908183"/>
      <w:r>
        <w:lastRenderedPageBreak/>
        <w:t>INTRODUCTION</w:t>
      </w:r>
      <w:bookmarkEnd w:id="4"/>
    </w:p>
    <w:p w:rsidR="00196B1B" w:rsidRDefault="006F4C74" w:rsidP="00D12A80">
      <w:pPr>
        <w:pStyle w:val="BodyText"/>
        <w:rPr>
          <w:noProof w:val="0"/>
        </w:rPr>
      </w:pPr>
      <w:r>
        <w:rPr>
          <w:noProof w:val="0"/>
        </w:rPr>
        <w:t xml:space="preserve">An operator interface for the Argonne Tandem </w:t>
      </w:r>
      <w:proofErr w:type="spellStart"/>
      <w:r>
        <w:rPr>
          <w:noProof w:val="0"/>
        </w:rPr>
        <w:t>Linac</w:t>
      </w:r>
      <w:proofErr w:type="spellEnd"/>
      <w:r>
        <w:rPr>
          <w:noProof w:val="0"/>
        </w:rPr>
        <w:t xml:space="preserve"> Accelerator S</w:t>
      </w:r>
      <w:r w:rsidR="002374D5">
        <w:rPr>
          <w:noProof w:val="0"/>
        </w:rPr>
        <w:t xml:space="preserve">ystem (ATLAS) utilizing Control System Studio Best Operator Interface Yet (CSS BOY) </w:t>
      </w:r>
      <w:r>
        <w:rPr>
          <w:noProof w:val="0"/>
        </w:rPr>
        <w:t xml:space="preserve">is required to control and </w:t>
      </w:r>
      <w:r w:rsidR="00A90272">
        <w:rPr>
          <w:noProof w:val="0"/>
        </w:rPr>
        <w:t>monitor t</w:t>
      </w:r>
      <w:r>
        <w:rPr>
          <w:noProof w:val="0"/>
        </w:rPr>
        <w:t xml:space="preserve">he </w:t>
      </w:r>
      <w:r w:rsidR="00A90272">
        <w:rPr>
          <w:noProof w:val="0"/>
        </w:rPr>
        <w:t>ATLAS hardware</w:t>
      </w:r>
      <w:r>
        <w:rPr>
          <w:noProof w:val="0"/>
        </w:rPr>
        <w:t>.</w:t>
      </w:r>
    </w:p>
    <w:p w:rsidR="00297425" w:rsidRDefault="00297425">
      <w:pPr>
        <w:pStyle w:val="Heading2"/>
        <w:numPr>
          <w:ilvl w:val="1"/>
          <w:numId w:val="1"/>
        </w:numPr>
      </w:pPr>
      <w:bookmarkStart w:id="5" w:name="_Toc533583718"/>
      <w:bookmarkStart w:id="6" w:name="_Toc330908184"/>
      <w:bookmarkEnd w:id="2"/>
      <w:r>
        <w:t>Purpose</w:t>
      </w:r>
      <w:bookmarkEnd w:id="6"/>
    </w:p>
    <w:p w:rsidR="00425A2E" w:rsidRPr="00086E6D" w:rsidRDefault="00E405AC" w:rsidP="00086E6D">
      <w:pPr>
        <w:rPr>
          <w:sz w:val="24"/>
        </w:rPr>
      </w:pPr>
      <w:r w:rsidRPr="00086E6D">
        <w:rPr>
          <w:sz w:val="24"/>
        </w:rPr>
        <w:t xml:space="preserve">This document describes the </w:t>
      </w:r>
      <w:r w:rsidR="006B278A">
        <w:rPr>
          <w:sz w:val="24"/>
        </w:rPr>
        <w:t>design</w:t>
      </w:r>
      <w:r w:rsidRPr="00086E6D">
        <w:rPr>
          <w:sz w:val="24"/>
        </w:rPr>
        <w:t xml:space="preserve"> </w:t>
      </w:r>
      <w:r w:rsidR="006B278A">
        <w:rPr>
          <w:sz w:val="24"/>
        </w:rPr>
        <w:t>requirements of the operator interface</w:t>
      </w:r>
      <w:r w:rsidRPr="00086E6D">
        <w:rPr>
          <w:sz w:val="24"/>
        </w:rPr>
        <w:t xml:space="preserve"> </w:t>
      </w:r>
      <w:r w:rsidR="003046EF">
        <w:rPr>
          <w:sz w:val="24"/>
        </w:rPr>
        <w:t>for</w:t>
      </w:r>
      <w:r w:rsidR="006B278A">
        <w:rPr>
          <w:sz w:val="24"/>
        </w:rPr>
        <w:t xml:space="preserve"> the ATLAS project.  The interface is a GUI built on an Eclipse </w:t>
      </w:r>
      <w:r w:rsidR="00F3629F">
        <w:rPr>
          <w:sz w:val="24"/>
        </w:rPr>
        <w:t>framework</w:t>
      </w:r>
      <w:r w:rsidR="006B278A">
        <w:rPr>
          <w:sz w:val="24"/>
        </w:rPr>
        <w:t xml:space="preserve"> called CSS B</w:t>
      </w:r>
      <w:r w:rsidR="00A90272">
        <w:rPr>
          <w:sz w:val="24"/>
        </w:rPr>
        <w:t xml:space="preserve">OY which will interface with </w:t>
      </w:r>
      <w:bookmarkStart w:id="7" w:name="_Toc2658584"/>
      <w:r w:rsidR="00A90272">
        <w:rPr>
          <w:sz w:val="24"/>
        </w:rPr>
        <w:t>EPICS.</w:t>
      </w:r>
    </w:p>
    <w:p w:rsidR="00297425" w:rsidRDefault="00297425" w:rsidP="003A0ACF">
      <w:pPr>
        <w:pStyle w:val="Heading2"/>
        <w:numPr>
          <w:ilvl w:val="1"/>
          <w:numId w:val="1"/>
        </w:numPr>
      </w:pPr>
      <w:bookmarkStart w:id="8" w:name="_Toc330908185"/>
      <w:r>
        <w:t>Scope</w:t>
      </w:r>
      <w:bookmarkEnd w:id="5"/>
      <w:bookmarkEnd w:id="7"/>
      <w:bookmarkEnd w:id="8"/>
    </w:p>
    <w:p w:rsidR="00E405AC" w:rsidRDefault="001308C0">
      <w:pPr>
        <w:pStyle w:val="BodyText"/>
        <w:rPr>
          <w:noProof w:val="0"/>
        </w:rPr>
      </w:pPr>
      <w:r>
        <w:rPr>
          <w:noProof w:val="0"/>
        </w:rPr>
        <w:t>T</w:t>
      </w:r>
      <w:r w:rsidR="003046EF" w:rsidRPr="003046EF">
        <w:rPr>
          <w:noProof w:val="0"/>
        </w:rPr>
        <w:t xml:space="preserve">he interface </w:t>
      </w:r>
      <w:r w:rsidR="00D10BF6">
        <w:rPr>
          <w:noProof w:val="0"/>
        </w:rPr>
        <w:t xml:space="preserve">will be built using </w:t>
      </w:r>
      <w:r>
        <w:rPr>
          <w:noProof w:val="0"/>
        </w:rPr>
        <w:t xml:space="preserve">CSS BOY </w:t>
      </w:r>
      <w:r w:rsidR="00D10BF6">
        <w:rPr>
          <w:noProof w:val="0"/>
        </w:rPr>
        <w:t>from</w:t>
      </w:r>
      <w:r w:rsidR="003046EF" w:rsidRPr="003046EF">
        <w:rPr>
          <w:noProof w:val="0"/>
        </w:rPr>
        <w:t xml:space="preserve"> </w:t>
      </w:r>
      <w:hyperlink r:id="rId10" w:history="1">
        <w:r w:rsidR="003046EF" w:rsidRPr="003046EF">
          <w:rPr>
            <w:rStyle w:val="Hyperlink"/>
            <w:noProof w:val="0"/>
          </w:rPr>
          <w:t>http://ics-web.sns.ornl.gov/css/products.html</w:t>
        </w:r>
      </w:hyperlink>
      <w:r w:rsidR="003046EF" w:rsidRPr="003046EF">
        <w:rPr>
          <w:noProof w:val="0"/>
        </w:rPr>
        <w:t xml:space="preserve"> .  </w:t>
      </w:r>
      <w:r>
        <w:rPr>
          <w:noProof w:val="0"/>
        </w:rPr>
        <w:t xml:space="preserve">Although system interfaces are common at Argonne, the use of CSS BOY is new and therefore may require insight into system limitations and deployment structure.  Because </w:t>
      </w:r>
      <w:r w:rsidR="003046EF" w:rsidRPr="003046EF">
        <w:rPr>
          <w:noProof w:val="0"/>
        </w:rPr>
        <w:t xml:space="preserve">many of the widgets and display components </w:t>
      </w:r>
      <w:r>
        <w:rPr>
          <w:noProof w:val="0"/>
        </w:rPr>
        <w:t xml:space="preserve">for ATLAS have already been chosen, </w:t>
      </w:r>
      <w:r w:rsidR="003046EF" w:rsidRPr="003046EF">
        <w:rPr>
          <w:noProof w:val="0"/>
        </w:rPr>
        <w:t>the interface will be designed with these specific components in mind.</w:t>
      </w:r>
      <w:r w:rsidR="00F1507D">
        <w:rPr>
          <w:noProof w:val="0"/>
        </w:rPr>
        <w:t xml:space="preserve"> </w:t>
      </w:r>
    </w:p>
    <w:p w:rsidR="000638D2" w:rsidRDefault="00297425" w:rsidP="00E66612">
      <w:pPr>
        <w:pStyle w:val="Heading2"/>
        <w:numPr>
          <w:ilvl w:val="1"/>
          <w:numId w:val="10"/>
        </w:numPr>
      </w:pPr>
      <w:bookmarkStart w:id="9" w:name="_Toc2563410"/>
      <w:bookmarkStart w:id="10" w:name="_Toc330908186"/>
      <w:r>
        <w:t>Assumptions and Constraint</w:t>
      </w:r>
      <w:r w:rsidR="000638D2">
        <w:t>s</w:t>
      </w:r>
      <w:bookmarkEnd w:id="10"/>
    </w:p>
    <w:p w:rsidR="00297425" w:rsidRDefault="00297425" w:rsidP="001D5912">
      <w:pPr>
        <w:pStyle w:val="Heading3"/>
        <w:numPr>
          <w:ilvl w:val="2"/>
          <w:numId w:val="10"/>
        </w:numPr>
      </w:pPr>
      <w:bookmarkStart w:id="11" w:name="_Toc10010904"/>
      <w:bookmarkEnd w:id="0"/>
      <w:bookmarkEnd w:id="1"/>
      <w:bookmarkEnd w:id="3"/>
      <w:bookmarkEnd w:id="9"/>
      <w:r>
        <w:t>Assumptions</w:t>
      </w:r>
      <w:bookmarkEnd w:id="11"/>
    </w:p>
    <w:p w:rsidR="002D3EC0" w:rsidRDefault="002D3EC0" w:rsidP="002D3EC0">
      <w:pPr>
        <w:pStyle w:val="BodyText"/>
        <w:rPr>
          <w:noProof w:val="0"/>
        </w:rPr>
      </w:pPr>
      <w:r>
        <w:rPr>
          <w:noProof w:val="0"/>
        </w:rPr>
        <w:t xml:space="preserve">Before the operator interface design can begin, the </w:t>
      </w:r>
      <w:r w:rsidR="00EF1827">
        <w:rPr>
          <w:noProof w:val="0"/>
        </w:rPr>
        <w:t>specification</w:t>
      </w:r>
      <w:r>
        <w:rPr>
          <w:noProof w:val="0"/>
        </w:rPr>
        <w:t xml:space="preserve"> requirements document must first be completed and all interested parties must agree to the information contained herein.</w:t>
      </w:r>
    </w:p>
    <w:p w:rsidR="005430A5" w:rsidRPr="00C74BA0" w:rsidRDefault="002D3EC0" w:rsidP="002D3EC0">
      <w:pPr>
        <w:pStyle w:val="BodyText"/>
        <w:rPr>
          <w:noProof w:val="0"/>
          <w:color w:val="FF0000"/>
        </w:rPr>
      </w:pPr>
      <w:r>
        <w:rPr>
          <w:noProof w:val="0"/>
        </w:rPr>
        <w:t xml:space="preserve">Functional testing of the operator interface can be performed </w:t>
      </w:r>
      <w:r w:rsidR="00A32E1C">
        <w:rPr>
          <w:noProof w:val="0"/>
        </w:rPr>
        <w:t xml:space="preserve">using an EPICS soft IOC.  </w:t>
      </w:r>
      <w:r w:rsidR="00C74BA0" w:rsidRPr="00C74BA0">
        <w:rPr>
          <w:noProof w:val="0"/>
          <w:color w:val="FF0000"/>
        </w:rPr>
        <w:t>Can we access the ATLAS soft IOC?</w:t>
      </w:r>
    </w:p>
    <w:p w:rsidR="00420B42" w:rsidRPr="00420B42" w:rsidRDefault="00420B42" w:rsidP="00420B42">
      <w:pPr>
        <w:pStyle w:val="ListParagraph"/>
        <w:keepNext/>
        <w:numPr>
          <w:ilvl w:val="0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  <w:bookmarkStart w:id="12" w:name="_Toc10010905"/>
    </w:p>
    <w:p w:rsidR="00420B42" w:rsidRPr="00420B42" w:rsidRDefault="00420B42" w:rsidP="00420B42">
      <w:pPr>
        <w:pStyle w:val="ListParagraph"/>
        <w:keepNext/>
        <w:numPr>
          <w:ilvl w:val="2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</w:p>
    <w:p w:rsidR="00297425" w:rsidRDefault="00297425" w:rsidP="00420B42">
      <w:pPr>
        <w:pStyle w:val="Heading3"/>
        <w:numPr>
          <w:ilvl w:val="2"/>
          <w:numId w:val="24"/>
        </w:numPr>
      </w:pPr>
      <w:r>
        <w:t>Constraints</w:t>
      </w:r>
      <w:bookmarkEnd w:id="12"/>
    </w:p>
    <w:p w:rsidR="00424FA6" w:rsidRPr="00293A12" w:rsidRDefault="003D282C" w:rsidP="00424FA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Time constraints?</w:t>
      </w:r>
    </w:p>
    <w:p w:rsidR="00297425" w:rsidRDefault="00297425" w:rsidP="00F83C99">
      <w:pPr>
        <w:pStyle w:val="Heading2"/>
        <w:numPr>
          <w:ilvl w:val="1"/>
          <w:numId w:val="24"/>
        </w:numPr>
      </w:pPr>
      <w:bookmarkStart w:id="13" w:name="_Toc10010906"/>
      <w:bookmarkStart w:id="14" w:name="_Toc283709348"/>
      <w:bookmarkStart w:id="15" w:name="_Toc330908187"/>
      <w:r>
        <w:t>Document Overview</w:t>
      </w:r>
      <w:bookmarkEnd w:id="13"/>
      <w:bookmarkEnd w:id="14"/>
      <w:bookmarkEnd w:id="15"/>
    </w:p>
    <w:p w:rsidR="003A20E5" w:rsidRDefault="00A55B34">
      <w:pPr>
        <w:pStyle w:val="BodyText"/>
        <w:rPr>
          <w:noProof w:val="0"/>
        </w:rPr>
      </w:pPr>
      <w:r>
        <w:rPr>
          <w:noProof w:val="0"/>
        </w:rPr>
        <w:t xml:space="preserve">The design methodology will be briefly described before presenting the details of the functional requirements. A section for other requirements will be presented. </w:t>
      </w:r>
    </w:p>
    <w:p w:rsidR="00A55B34" w:rsidRDefault="00A55B34">
      <w:pPr>
        <w:pStyle w:val="BodyText"/>
        <w:rPr>
          <w:noProof w:val="0"/>
        </w:rPr>
      </w:pPr>
      <w:r>
        <w:rPr>
          <w:noProof w:val="0"/>
        </w:rPr>
        <w:t>The appendices include a glossary of terms used throughout this document as well as</w:t>
      </w:r>
      <w:r w:rsidR="002E5AD8">
        <w:rPr>
          <w:noProof w:val="0"/>
        </w:rPr>
        <w:t xml:space="preserve"> interface</w:t>
      </w:r>
      <w:r>
        <w:rPr>
          <w:noProof w:val="0"/>
        </w:rPr>
        <w:t xml:space="preserve"> </w:t>
      </w:r>
      <w:r w:rsidR="00D10BF6">
        <w:rPr>
          <w:noProof w:val="0"/>
        </w:rPr>
        <w:t>design diagrams.</w:t>
      </w:r>
    </w:p>
    <w:p w:rsidR="00BC1724" w:rsidRDefault="00BC1724">
      <w:pPr>
        <w:pStyle w:val="BodyText"/>
        <w:rPr>
          <w:noProof w:val="0"/>
        </w:rPr>
      </w:pPr>
    </w:p>
    <w:p w:rsidR="003A71DA" w:rsidRPr="003A71DA" w:rsidRDefault="003A71DA" w:rsidP="003A71DA">
      <w:pPr>
        <w:pStyle w:val="Caption"/>
        <w:rPr>
          <w:color w:val="auto"/>
          <w:sz w:val="24"/>
        </w:rPr>
      </w:pPr>
      <w:bookmarkStart w:id="16" w:name="_Toc300823206"/>
      <w:r w:rsidRPr="003A71DA">
        <w:rPr>
          <w:color w:val="auto"/>
          <w:sz w:val="24"/>
        </w:rPr>
        <w:t xml:space="preserve">Table </w:t>
      </w:r>
      <w:r w:rsidR="00815C66" w:rsidRPr="003A71DA">
        <w:rPr>
          <w:color w:val="auto"/>
          <w:sz w:val="24"/>
        </w:rPr>
        <w:fldChar w:fldCharType="begin"/>
      </w:r>
      <w:r w:rsidRPr="003A71DA">
        <w:rPr>
          <w:color w:val="auto"/>
          <w:sz w:val="24"/>
        </w:rPr>
        <w:instrText xml:space="preserve"> SEQ Table \* ARABIC </w:instrText>
      </w:r>
      <w:r w:rsidR="00815C66" w:rsidRPr="003A71DA">
        <w:rPr>
          <w:color w:val="auto"/>
          <w:sz w:val="24"/>
        </w:rPr>
        <w:fldChar w:fldCharType="separate"/>
      </w:r>
      <w:r w:rsidR="006B1E35">
        <w:rPr>
          <w:noProof/>
          <w:color w:val="auto"/>
          <w:sz w:val="24"/>
        </w:rPr>
        <w:t>1</w:t>
      </w:r>
      <w:r w:rsidR="00815C66" w:rsidRPr="003A71DA">
        <w:rPr>
          <w:color w:val="auto"/>
          <w:sz w:val="24"/>
        </w:rPr>
        <w:fldChar w:fldCharType="end"/>
      </w:r>
      <w:r w:rsidRPr="003A71DA">
        <w:rPr>
          <w:color w:val="auto"/>
          <w:sz w:val="24"/>
        </w:rPr>
        <w:t>: Summary of functional requirements</w:t>
      </w:r>
      <w:bookmarkEnd w:id="16"/>
    </w:p>
    <w:p w:rsidR="007C7813" w:rsidRDefault="007C7813">
      <w:pPr>
        <w:pStyle w:val="Heading1"/>
      </w:pPr>
      <w:bookmarkStart w:id="17" w:name="_Toc10010907"/>
      <w:bookmarkStart w:id="18" w:name="_Toc330908188"/>
      <w:r>
        <w:t>DESIGN METHODOLOGY</w:t>
      </w:r>
      <w:bookmarkEnd w:id="18"/>
    </w:p>
    <w:p w:rsidR="007C7813" w:rsidRDefault="007C7813">
      <w:pPr>
        <w:pStyle w:val="Heading1"/>
      </w:pPr>
      <w:bookmarkStart w:id="19" w:name="_Toc10010916"/>
      <w:bookmarkStart w:id="20" w:name="_Toc330908189"/>
      <w:bookmarkEnd w:id="17"/>
      <w:r>
        <w:t>FUNCTIONAL REQUIREMENTS</w:t>
      </w:r>
      <w:bookmarkEnd w:id="20"/>
    </w:p>
    <w:p w:rsidR="007C7813" w:rsidRPr="000638D2" w:rsidRDefault="007C7813" w:rsidP="007C7813">
      <w:pPr>
        <w:pStyle w:val="Heading2"/>
      </w:pPr>
      <w:bookmarkStart w:id="21" w:name="_Toc330908190"/>
      <w:r>
        <w:t>User Requirements</w:t>
      </w:r>
      <w:bookmarkEnd w:id="21"/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There are several different types of users from the standpoint of the control system and they include machine physicists,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users, and maintenance personnel. All of these users will generally have the same requirements, differences will be noted.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SCU1.9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 control shall be in units of energy (</w:t>
      </w:r>
      <w:proofErr w:type="spellStart"/>
      <w:r>
        <w:rPr>
          <w:noProof w:val="0"/>
        </w:rPr>
        <w:t>eV</w:t>
      </w:r>
      <w:proofErr w:type="spellEnd"/>
      <w:r>
        <w:rPr>
          <w:noProof w:val="0"/>
        </w:rPr>
        <w:t>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lastRenderedPageBreak/>
        <w:t>SCU2.0 Machine physicists and SCU0 team shall have control over main coil in (Amps)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>SCU2.1 User display shall be either MEDM or CSS BOY to comply with APS standards</w:t>
      </w:r>
    </w:p>
    <w:p w:rsidR="007C7813" w:rsidRDefault="007C7813" w:rsidP="007C7813">
      <w:pPr>
        <w:pStyle w:val="BodyText"/>
        <w:ind w:right="1080"/>
        <w:rPr>
          <w:noProof w:val="0"/>
        </w:rPr>
      </w:pPr>
    </w:p>
    <w:p w:rsidR="007C7813" w:rsidRDefault="007C7813" w:rsidP="007C7813">
      <w:pPr>
        <w:pStyle w:val="Heading2"/>
      </w:pPr>
      <w:bookmarkStart w:id="22" w:name="_Toc330908191"/>
      <w:r>
        <w:t>Home Screen Requirements</w:t>
      </w:r>
      <w:bookmarkEnd w:id="22"/>
    </w:p>
    <w:p w:rsidR="007C7813" w:rsidRPr="00B27D7B" w:rsidRDefault="007C7813" w:rsidP="007C7813">
      <w:pPr>
        <w:rPr>
          <w:sz w:val="24"/>
          <w:szCs w:val="24"/>
        </w:rPr>
      </w:pPr>
      <w:r w:rsidRPr="00B27D7B">
        <w:rPr>
          <w:sz w:val="24"/>
          <w:szCs w:val="24"/>
        </w:rPr>
        <w:t xml:space="preserve">Highlighted PV’s </w:t>
      </w:r>
      <w:r>
        <w:rPr>
          <w:sz w:val="24"/>
          <w:szCs w:val="24"/>
        </w:rPr>
        <w:t xml:space="preserve">should be shown on the Home screen.  </w:t>
      </w:r>
      <w:r w:rsidRPr="00B27D7B">
        <w:rPr>
          <w:color w:val="FF0000"/>
          <w:sz w:val="24"/>
          <w:szCs w:val="24"/>
        </w:rPr>
        <w:t xml:space="preserve">There are more highlighted PV’s than there is space on the home screen.  </w:t>
      </w:r>
    </w:p>
    <w:p w:rsidR="007C7813" w:rsidRDefault="007C7813" w:rsidP="007C7813">
      <w:pPr>
        <w:pStyle w:val="Heading2"/>
      </w:pPr>
      <w:bookmarkStart w:id="23" w:name="_Toc330908192"/>
      <w:r>
        <w:t>Expert Screen Requirements</w:t>
      </w:r>
      <w:bookmarkEnd w:id="23"/>
    </w:p>
    <w:p w:rsidR="007C7813" w:rsidRDefault="00B471BF" w:rsidP="007C7813">
      <w:pPr>
        <w:pStyle w:val="Heading2"/>
      </w:pPr>
      <w:bookmarkStart w:id="24" w:name="_Toc330908193"/>
      <w:r>
        <w:t>Data Buffer Screen Requirements</w:t>
      </w:r>
      <w:bookmarkEnd w:id="24"/>
    </w:p>
    <w:p w:rsidR="00B471BF" w:rsidRPr="00B471BF" w:rsidRDefault="00B471BF" w:rsidP="00B471BF">
      <w:pPr>
        <w:rPr>
          <w:sz w:val="24"/>
          <w:szCs w:val="24"/>
        </w:rPr>
      </w:pPr>
      <w:r w:rsidRPr="00B471BF">
        <w:rPr>
          <w:sz w:val="24"/>
          <w:szCs w:val="24"/>
        </w:rPr>
        <w:t>CSS BOY strip charts.</w:t>
      </w:r>
    </w:p>
    <w:p w:rsidR="00AA27B3" w:rsidRPr="00AA27B3" w:rsidRDefault="00AA27B3">
      <w:pPr>
        <w:pStyle w:val="Heading2"/>
        <w:rPr>
          <w:color w:val="FF0000"/>
        </w:rPr>
      </w:pPr>
      <w:bookmarkStart w:id="25" w:name="_Toc330908194"/>
      <w:r w:rsidRPr="00AA27B3">
        <w:rPr>
          <w:color w:val="FF0000"/>
        </w:rPr>
        <w:t>Do you not want us to do anything with XGUI?</w:t>
      </w:r>
      <w:bookmarkEnd w:id="25"/>
    </w:p>
    <w:p w:rsidR="007C7813" w:rsidRDefault="007C7813" w:rsidP="007C7813">
      <w:pPr>
        <w:pStyle w:val="Heading1"/>
      </w:pPr>
      <w:bookmarkStart w:id="26" w:name="_Toc330908195"/>
      <w:r>
        <w:t>OTHER REQUIREMENTS</w:t>
      </w:r>
      <w:bookmarkEnd w:id="26"/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7" w:name="_Toc10010919"/>
      <w:bookmarkStart w:id="28" w:name="_Toc12350061"/>
      <w:bookmarkStart w:id="29" w:name="_Toc12411487"/>
      <w:bookmarkStart w:id="30" w:name="_Toc330908196"/>
      <w:bookmarkEnd w:id="19"/>
      <w:r>
        <w:t>Software Interfaces</w:t>
      </w:r>
      <w:bookmarkEnd w:id="27"/>
      <w:bookmarkEnd w:id="28"/>
      <w:bookmarkEnd w:id="29"/>
      <w:bookmarkEnd w:id="30"/>
    </w:p>
    <w:p w:rsidR="00AE4F58" w:rsidRDefault="00A06F2A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Currently there is not an interface control document which specifies the software interfaces but for APS all interfaces would be compatible with </w:t>
      </w:r>
      <w:r w:rsidR="00DA1E3C">
        <w:rPr>
          <w:noProof w:val="0"/>
        </w:rPr>
        <w:t>other</w:t>
      </w:r>
      <w:r>
        <w:rPr>
          <w:noProof w:val="0"/>
        </w:rPr>
        <w:t xml:space="preserve"> APS project </w:t>
      </w:r>
      <w:r w:rsidR="00DA1E3C">
        <w:rPr>
          <w:noProof w:val="0"/>
        </w:rPr>
        <w:t>applications and would use the EPICS software toolkit which would be developed, deployed, and maintained by the AES Controls Group.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1" w:name="_Toc10010920"/>
      <w:bookmarkStart w:id="32" w:name="_Toc12350062"/>
      <w:bookmarkStart w:id="33" w:name="_Toc12411488"/>
      <w:bookmarkStart w:id="34" w:name="_Toc330908197"/>
      <w:r>
        <w:t>Communications Interfaces</w:t>
      </w:r>
      <w:bookmarkEnd w:id="31"/>
      <w:bookmarkEnd w:id="32"/>
      <w:bookmarkEnd w:id="33"/>
      <w:bookmarkEnd w:id="34"/>
    </w:p>
    <w:p w:rsidR="00AE4F58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</w:t>
      </w:r>
      <w:r w:rsidR="0010465B">
        <w:rPr>
          <w:noProof w:val="0"/>
        </w:rPr>
        <w:t>control</w:t>
      </w:r>
      <w:r>
        <w:rPr>
          <w:noProof w:val="0"/>
        </w:rPr>
        <w:t xml:space="preserve"> </w:t>
      </w:r>
      <w:r w:rsidR="0010465B">
        <w:rPr>
          <w:noProof w:val="0"/>
        </w:rPr>
        <w:t>shall</w:t>
      </w:r>
      <w:r>
        <w:rPr>
          <w:noProof w:val="0"/>
        </w:rPr>
        <w:t xml:space="preserve"> be </w:t>
      </w:r>
      <w:r w:rsidR="0010465B">
        <w:rPr>
          <w:noProof w:val="0"/>
        </w:rPr>
        <w:t>capable</w:t>
      </w:r>
      <w:r>
        <w:rPr>
          <w:noProof w:val="0"/>
        </w:rPr>
        <w:t xml:space="preserve"> </w:t>
      </w:r>
      <w:r w:rsidR="0010465B">
        <w:rPr>
          <w:noProof w:val="0"/>
        </w:rPr>
        <w:t>of communicating</w:t>
      </w:r>
      <w:r>
        <w:rPr>
          <w:noProof w:val="0"/>
        </w:rPr>
        <w:t xml:space="preserve"> information to and from the system via the LAN using the EPICS Channel Access (CA) communication protocol.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5" w:name="_Toc10010922"/>
      <w:bookmarkStart w:id="36" w:name="_Toc12350064"/>
      <w:bookmarkStart w:id="37" w:name="_Toc330908198"/>
      <w:r>
        <w:t>Hardware/Software Requirements</w:t>
      </w:r>
      <w:bookmarkEnd w:id="35"/>
      <w:bookmarkEnd w:id="36"/>
      <w:bookmarkEnd w:id="37"/>
    </w:p>
    <w:p w:rsidR="00DA1E3C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If a soft IOC were to be used then the system would require an already existing workstation for the IOC to run on; however, if other hardware I/O were to be required then the hardware platform would most likely be the standard APS VME64x rack mounted crate</w:t>
      </w:r>
      <w:r w:rsidR="0010465B">
        <w:rPr>
          <w:noProof w:val="0"/>
        </w:rPr>
        <w:t xml:space="preserve"> manufactured by Dawn VME Products</w:t>
      </w:r>
      <w:r>
        <w:rPr>
          <w:noProof w:val="0"/>
        </w:rPr>
        <w:t xml:space="preserve">. The workstation would likely be running Red Hat Linux Enterprise operating system while the VME crate would run the </w:t>
      </w:r>
      <w:proofErr w:type="spellStart"/>
      <w:r>
        <w:rPr>
          <w:noProof w:val="0"/>
        </w:rPr>
        <w:t>vxWorks</w:t>
      </w:r>
      <w:proofErr w:type="spellEnd"/>
      <w:r>
        <w:rPr>
          <w:noProof w:val="0"/>
        </w:rPr>
        <w:t xml:space="preserve"> operating system; both are compatible with EPICS.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8" w:name="_Toc10010923"/>
      <w:bookmarkStart w:id="39" w:name="_Toc12350065"/>
      <w:bookmarkStart w:id="40" w:name="_Toc330908199"/>
      <w:r>
        <w:t>Operational Requirements</w:t>
      </w:r>
      <w:bookmarkEnd w:id="38"/>
      <w:bookmarkEnd w:id="39"/>
      <w:bookmarkEnd w:id="40"/>
    </w:p>
    <w:p w:rsidR="007E350D" w:rsidRDefault="0010465B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control system must be operational 24/7 during </w:t>
      </w:r>
      <w:r w:rsidR="00DA7085">
        <w:rPr>
          <w:noProof w:val="0"/>
        </w:rPr>
        <w:t>ATLAS experiments</w:t>
      </w:r>
      <w:r w:rsidR="007E350D">
        <w:rPr>
          <w:noProof w:val="0"/>
        </w:rPr>
        <w:t>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1" w:name="_Toc10010926"/>
      <w:bookmarkStart w:id="42" w:name="_Toc12350068"/>
      <w:bookmarkStart w:id="43" w:name="_Toc12411494"/>
      <w:bookmarkStart w:id="44" w:name="_Toc330908200"/>
      <w:r>
        <w:t xml:space="preserve">System </w:t>
      </w:r>
      <w:r w:rsidR="00297425">
        <w:t>Reliability</w:t>
      </w:r>
      <w:bookmarkEnd w:id="41"/>
      <w:bookmarkEnd w:id="42"/>
      <w:bookmarkEnd w:id="43"/>
      <w:bookmarkEnd w:id="44"/>
    </w:p>
    <w:p w:rsidR="005860DD" w:rsidRDefault="005860DD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A single Eclipse workspace can not be opened in more than one session at a given time.  This could pose a challenge if multiple users</w:t>
      </w:r>
      <w:r w:rsidR="00677E36">
        <w:rPr>
          <w:noProof w:val="0"/>
        </w:rPr>
        <w:t xml:space="preserve"> need to access the interface</w:t>
      </w:r>
      <w:r w:rsidR="008B5A2A">
        <w:rPr>
          <w:noProof w:val="0"/>
        </w:rPr>
        <w:t xml:space="preserve"> simultaneously.  </w:t>
      </w:r>
    </w:p>
    <w:p w:rsidR="00297425" w:rsidRDefault="002A4671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Magnet quenching which can occur in as little as 10ms could cause stored beam to be inadvertently dumped and should be avoided whenever possible.</w:t>
      </w:r>
    </w:p>
    <w:p w:rsidR="002A4671" w:rsidRDefault="00470407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lastRenderedPageBreak/>
        <w:t>Since the device is cooled with a closed liquid He system there exists the possibility of the vessel pressure going to a high level which should also be avoided.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5" w:name="_Toc330908201"/>
      <w:r>
        <w:t>Recoverability</w:t>
      </w:r>
      <w:bookmarkEnd w:id="45"/>
    </w:p>
    <w:p w:rsidR="00711573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The foreseen failure modes</w:t>
      </w:r>
      <w:bookmarkStart w:id="46" w:name="_GoBack"/>
      <w:bookmarkEnd w:id="46"/>
      <w:r>
        <w:rPr>
          <w:noProof w:val="0"/>
        </w:rPr>
        <w:t xml:space="preserve"> of this system are related to hardw</w:t>
      </w:r>
      <w:r w:rsidR="001574F7">
        <w:rPr>
          <w:noProof w:val="0"/>
        </w:rPr>
        <w:t xml:space="preserve">are, software, and computer issues; including PV gateway problems. </w:t>
      </w:r>
      <w:r>
        <w:rPr>
          <w:noProof w:val="0"/>
        </w:rPr>
        <w:t>In the event that the system is unavailable to the user due to system failure either hardware or software</w:t>
      </w:r>
      <w:r w:rsidR="001574F7">
        <w:rPr>
          <w:noProof w:val="0"/>
        </w:rPr>
        <w:t xml:space="preserve"> system recovery must be performed in a timely manner consistent with APS call-in procedures for system recovery and repair. </w:t>
      </w:r>
    </w:p>
    <w:p w:rsidR="001D101E" w:rsidRDefault="001D101E" w:rsidP="00336A9D">
      <w:pPr>
        <w:pStyle w:val="BodyText"/>
        <w:ind w:right="1080"/>
        <w:rPr>
          <w:noProof w:val="0"/>
        </w:rPr>
      </w:pPr>
      <w:r>
        <w:rPr>
          <w:noProof w:val="0"/>
        </w:rPr>
        <w:t>In the event of a power outage all systems should be powered on with the power supply currents at zero amp output.</w:t>
      </w:r>
    </w:p>
    <w:p w:rsidR="00711573" w:rsidRDefault="00711573" w:rsidP="00336A9D">
      <w:pPr>
        <w:pStyle w:val="BodyText"/>
        <w:ind w:right="1080"/>
        <w:rPr>
          <w:noProof w:val="0"/>
        </w:rPr>
      </w:pPr>
      <w:r>
        <w:rPr>
          <w:noProof w:val="0"/>
        </w:rPr>
        <w:t>A clear role of system component responsibility must be conveyed to those that will be responsible for the equipment required to operate the device.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47" w:name="_Toc10010932"/>
      <w:bookmarkStart w:id="48" w:name="_Toc12350074"/>
      <w:bookmarkStart w:id="49" w:name="_Toc12411500"/>
      <w:bookmarkStart w:id="50" w:name="_Toc330908202"/>
      <w:r>
        <w:t>Error Handling</w:t>
      </w:r>
      <w:bookmarkEnd w:id="47"/>
      <w:bookmarkEnd w:id="48"/>
      <w:bookmarkEnd w:id="49"/>
      <w:bookmarkEnd w:id="50"/>
    </w:p>
    <w:p w:rsidR="00AE4F58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Any system errors should be handled automatically by the control system in a failsafe way whenever possible.</w:t>
      </w:r>
    </w:p>
    <w:p w:rsidR="007C7813" w:rsidRDefault="007C7813" w:rsidP="007C7813">
      <w:pPr>
        <w:pStyle w:val="Heading1"/>
      </w:pPr>
      <w:bookmarkStart w:id="51" w:name="_Toc10010934"/>
      <w:bookmarkStart w:id="52" w:name="_Toc12350076"/>
      <w:bookmarkStart w:id="53" w:name="_Toc12411502"/>
      <w:bookmarkStart w:id="54" w:name="_Toc330908203"/>
      <w:r>
        <w:t>CONVENTIONS AND STANDARDS</w:t>
      </w:r>
      <w:bookmarkEnd w:id="54"/>
    </w:p>
    <w:bookmarkEnd w:id="51"/>
    <w:bookmarkEnd w:id="52"/>
    <w:bookmarkEnd w:id="53"/>
    <w:p w:rsidR="00AF39E2" w:rsidRDefault="00470407" w:rsidP="00AF39E2">
      <w:pPr>
        <w:pStyle w:val="BodyText"/>
        <w:ind w:right="1080"/>
        <w:rPr>
          <w:noProof w:val="0"/>
        </w:rPr>
      </w:pPr>
      <w:r>
        <w:rPr>
          <w:noProof w:val="0"/>
        </w:rPr>
        <w:t>All data formats and communication interfaces shall be IEEE compliant.</w:t>
      </w:r>
    </w:p>
    <w:p w:rsidR="00297425" w:rsidRPr="00AF39E2" w:rsidRDefault="00297425" w:rsidP="00AF39E2">
      <w:pPr>
        <w:pStyle w:val="BodyText"/>
        <w:ind w:right="1080"/>
        <w:rPr>
          <w:i/>
          <w:noProof w:val="0"/>
        </w:rPr>
      </w:pPr>
      <w:r>
        <w:br w:type="page"/>
      </w:r>
    </w:p>
    <w:p w:rsidR="00CF1629" w:rsidRDefault="00CF1629" w:rsidP="00CF1629">
      <w:pPr>
        <w:pStyle w:val="Heading1"/>
        <w:numPr>
          <w:ilvl w:val="0"/>
          <w:numId w:val="0"/>
        </w:numPr>
      </w:pPr>
      <w:bookmarkStart w:id="55" w:name="_Toc330908204"/>
      <w:r>
        <w:lastRenderedPageBreak/>
        <w:t>APPENDIX A - Glossary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CSS BOY – Control System Studio Best Operator Interface Yet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EPICS – Experimental Physics Industrial Control System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GUI – Graphical User Interface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MEDM – Motif Editor Display Manager (Standard APS EPICS Display Screens)</w:t>
      </w:r>
    </w:p>
    <w:p w:rsidR="00CF1629" w:rsidRP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PV – Process Variable (Specific value in EPICS database)</w:t>
      </w:r>
      <w:r>
        <w:br w:type="page"/>
      </w:r>
    </w:p>
    <w:p w:rsidR="003B59FE" w:rsidRPr="003B59FE" w:rsidRDefault="003B59FE" w:rsidP="00D7249D">
      <w:pPr>
        <w:pStyle w:val="Heading1"/>
        <w:numPr>
          <w:ilvl w:val="0"/>
          <w:numId w:val="0"/>
        </w:numPr>
      </w:pPr>
      <w:r w:rsidRPr="003B59FE">
        <w:lastRenderedPageBreak/>
        <w:t>APPENDIX B - Figures</w:t>
      </w:r>
      <w:bookmarkEnd w:id="55"/>
    </w:p>
    <w:p w:rsidR="00FC4BA8" w:rsidRDefault="00FC4BA8">
      <w:pPr>
        <w:pStyle w:val="BodyText"/>
        <w:rPr>
          <w:noProof w:val="0"/>
        </w:rPr>
      </w:pPr>
    </w:p>
    <w:p w:rsidR="00B85E67" w:rsidRDefault="00FC4BA8" w:rsidP="00C74BB6">
      <w:pPr>
        <w:pStyle w:val="BodyText"/>
        <w:rPr>
          <w:noProof w:val="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104775</wp:posOffset>
            </wp:positionV>
            <wp:extent cx="5667375" cy="43999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Pr="00AF39E2" w:rsidRDefault="00FC4BA8" w:rsidP="00AF39E2">
      <w:pPr>
        <w:pStyle w:val="Caption"/>
        <w:jc w:val="center"/>
        <w:rPr>
          <w:color w:val="auto"/>
          <w:sz w:val="24"/>
          <w:szCs w:val="24"/>
        </w:rPr>
      </w:pPr>
      <w:r w:rsidRPr="00FC4BA8">
        <w:rPr>
          <w:color w:val="auto"/>
          <w:sz w:val="24"/>
          <w:szCs w:val="24"/>
        </w:rPr>
        <w:t xml:space="preserve">Figure </w:t>
      </w:r>
      <w:r w:rsidR="00815C66" w:rsidRPr="00FC4BA8">
        <w:rPr>
          <w:color w:val="auto"/>
          <w:sz w:val="24"/>
          <w:szCs w:val="24"/>
        </w:rPr>
        <w:fldChar w:fldCharType="begin"/>
      </w:r>
      <w:r w:rsidRPr="00FC4BA8">
        <w:rPr>
          <w:color w:val="auto"/>
          <w:sz w:val="24"/>
          <w:szCs w:val="24"/>
        </w:rPr>
        <w:instrText xml:space="preserve"> SEQ Figure \* ARABIC </w:instrText>
      </w:r>
      <w:r w:rsidR="00815C66" w:rsidRPr="00FC4BA8">
        <w:rPr>
          <w:color w:val="auto"/>
          <w:sz w:val="24"/>
          <w:szCs w:val="24"/>
        </w:rPr>
        <w:fldChar w:fldCharType="separate"/>
      </w:r>
      <w:r w:rsidR="00E94B18">
        <w:rPr>
          <w:noProof/>
          <w:color w:val="auto"/>
          <w:sz w:val="24"/>
          <w:szCs w:val="24"/>
        </w:rPr>
        <w:t>1</w:t>
      </w:r>
      <w:r w:rsidR="00815C66" w:rsidRPr="00FC4BA8">
        <w:rPr>
          <w:color w:val="auto"/>
          <w:sz w:val="24"/>
          <w:szCs w:val="24"/>
        </w:rPr>
        <w:fldChar w:fldCharType="end"/>
      </w:r>
      <w:r w:rsidRPr="00FC4BA8">
        <w:rPr>
          <w:color w:val="auto"/>
          <w:sz w:val="24"/>
          <w:szCs w:val="24"/>
        </w:rPr>
        <w:t>: SCU ID Electrical Connections</w:t>
      </w:r>
    </w:p>
    <w:p w:rsidR="00A02701" w:rsidRPr="00A14CAD" w:rsidRDefault="00A02701" w:rsidP="00AF39E2">
      <w:pPr>
        <w:pStyle w:val="Caption"/>
        <w:rPr>
          <w:color w:val="auto"/>
          <w:sz w:val="24"/>
        </w:rPr>
      </w:pPr>
    </w:p>
    <w:sectPr w:rsidR="00A02701" w:rsidRPr="00A14CAD" w:rsidSect="002968E2">
      <w:headerReference w:type="default" r:id="rId12"/>
      <w:footerReference w:type="even" r:id="rId13"/>
      <w:footerReference w:type="default" r:id="rId14"/>
      <w:footerReference w:type="first" r:id="rId15"/>
      <w:pgSz w:w="14760" w:h="15840" w:code="1"/>
      <w:pgMar w:top="1440" w:right="2520" w:bottom="1440" w:left="1800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FE" w:rsidRDefault="003B59FE">
      <w:r>
        <w:separator/>
      </w:r>
    </w:p>
  </w:endnote>
  <w:endnote w:type="continuationSeparator" w:id="0">
    <w:p w:rsidR="003B59FE" w:rsidRDefault="003B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9FE" w:rsidRDefault="003B59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 w:rsidP="00336A9D">
    <w:pPr>
      <w:pStyle w:val="Footer"/>
      <w:ind w:right="1080"/>
      <w:rPr>
        <w:rStyle w:val="PageNumber"/>
        <w:rFonts w:cs="Arial"/>
      </w:rPr>
    </w:pPr>
    <w:r w:rsidRPr="00393A6E">
      <w:rPr>
        <w:i/>
        <w:sz w:val="18"/>
        <w:szCs w:val="18"/>
      </w:rPr>
      <w:t>___________________________</w:t>
    </w:r>
    <w:r>
      <w:rPr>
        <w:i/>
        <w:sz w:val="18"/>
        <w:szCs w:val="18"/>
      </w:rPr>
      <w:t>_________________________</w:t>
    </w:r>
    <w:r w:rsidRPr="00393A6E">
      <w:rPr>
        <w:i/>
        <w:sz w:val="18"/>
        <w:szCs w:val="18"/>
      </w:rPr>
      <w:t>____________________________________________</w:t>
    </w:r>
    <w:r w:rsidR="0007359B">
      <w:rPr>
        <w:i/>
        <w:sz w:val="18"/>
        <w:szCs w:val="18"/>
      </w:rPr>
      <w:t>AES/CTLATLAS O</w:t>
    </w:r>
    <w:r w:rsidR="00C84753">
      <w:rPr>
        <w:i/>
        <w:sz w:val="18"/>
        <w:szCs w:val="18"/>
      </w:rPr>
      <w:t>perator Interface</w:t>
    </w:r>
    <w:r>
      <w:rPr>
        <w:rStyle w:val="PageNumber"/>
        <w:rFonts w:cs="Arial"/>
        <w:i/>
        <w:sz w:val="18"/>
        <w:szCs w:val="18"/>
      </w:rPr>
      <w:t xml:space="preserve"> </w:t>
    </w:r>
  </w:p>
  <w:p w:rsidR="003B59FE" w:rsidRDefault="003B59FE" w:rsidP="00AC6757">
    <w:pPr>
      <w:pStyle w:val="Footer"/>
      <w:tabs>
        <w:tab w:val="clear" w:pos="4320"/>
        <w:tab w:val="center" w:pos="3960"/>
      </w:tabs>
    </w:pP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PAGE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CF1629">
      <w:rPr>
        <w:rStyle w:val="PageNumber"/>
        <w:rFonts w:cs="Arial"/>
        <w:i/>
        <w:noProof/>
        <w:sz w:val="18"/>
        <w:szCs w:val="18"/>
      </w:rPr>
      <w:t>6</w:t>
    </w:r>
    <w:r w:rsidRPr="00393A6E">
      <w:rPr>
        <w:rStyle w:val="PageNumber"/>
        <w:rFonts w:cs="Arial"/>
        <w:i/>
        <w:sz w:val="18"/>
        <w:szCs w:val="18"/>
      </w:rPr>
      <w:fldChar w:fldCharType="end"/>
    </w:r>
    <w:r w:rsidRPr="00393A6E">
      <w:rPr>
        <w:rStyle w:val="PageNumber"/>
        <w:rFonts w:cs="Arial"/>
        <w:i/>
        <w:sz w:val="18"/>
        <w:szCs w:val="18"/>
      </w:rPr>
      <w:t xml:space="preserve"> of </w:t>
    </w: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NUMPAGES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CF1629">
      <w:rPr>
        <w:rStyle w:val="PageNumber"/>
        <w:rFonts w:cs="Arial"/>
        <w:i/>
        <w:noProof/>
        <w:sz w:val="18"/>
        <w:szCs w:val="18"/>
      </w:rPr>
      <w:t>9</w:t>
    </w:r>
    <w:r w:rsidRPr="00393A6E">
      <w:rPr>
        <w:rStyle w:val="PageNumber"/>
        <w:rFonts w:cs="Arial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</w:pPr>
    <w:r>
      <w:rPr>
        <w:rStyle w:val="PageNumber"/>
        <w:rFonts w:ascii="Arial" w:hAnsi="Arial"/>
        <w:sz w:val="20"/>
      </w:rPr>
      <w:tab/>
    </w:r>
  </w:p>
  <w:p w:rsidR="003B59FE" w:rsidRDefault="003B59FE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FE" w:rsidRDefault="003B59FE">
      <w:r>
        <w:separator/>
      </w:r>
    </w:p>
  </w:footnote>
  <w:footnote w:type="continuationSeparator" w:id="0">
    <w:p w:rsidR="003B59FE" w:rsidRDefault="003B5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CF1629">
    <w:pPr>
      <w:pStyle w:val="Header"/>
    </w:pPr>
    <w:sdt>
      <w:sdtPr>
        <w:id w:val="-192301135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3B59FE">
      <w:rPr>
        <w:noProof/>
      </w:rPr>
      <w:drawing>
        <wp:anchor distT="0" distB="0" distL="114300" distR="114300" simplePos="0" relativeHeight="251657216" behindDoc="0" locked="0" layoutInCell="1" allowOverlap="1" wp14:anchorId="1DB32BE9" wp14:editId="7DA84D00">
          <wp:simplePos x="0" y="0"/>
          <wp:positionH relativeFrom="page">
            <wp:posOffset>600075</wp:posOffset>
          </wp:positionH>
          <wp:positionV relativeFrom="page">
            <wp:posOffset>180975</wp:posOffset>
          </wp:positionV>
          <wp:extent cx="1476375" cy="552450"/>
          <wp:effectExtent l="19050" t="0" r="9525" b="0"/>
          <wp:wrapNone/>
          <wp:docPr id="5" name="Picture 5" descr="AN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NL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203AF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22C33955"/>
    <w:multiLevelType w:val="multilevel"/>
    <w:tmpl w:val="6F64AB2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>
    <w:nsid w:val="2D2469D1"/>
    <w:multiLevelType w:val="multilevel"/>
    <w:tmpl w:val="0E1234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D664FFA"/>
    <w:multiLevelType w:val="hybridMultilevel"/>
    <w:tmpl w:val="BA7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3C91"/>
    <w:multiLevelType w:val="hybridMultilevel"/>
    <w:tmpl w:val="AB324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6633001"/>
    <w:multiLevelType w:val="multilevel"/>
    <w:tmpl w:val="62D84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FE5CE8"/>
    <w:multiLevelType w:val="multilevel"/>
    <w:tmpl w:val="FDDA2C0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AE963FD"/>
    <w:multiLevelType w:val="multilevel"/>
    <w:tmpl w:val="4F7CA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1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0F61676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8273831"/>
    <w:multiLevelType w:val="hybridMultilevel"/>
    <w:tmpl w:val="CF4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0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6"/>
    <w:rsid w:val="0001625C"/>
    <w:rsid w:val="000242F4"/>
    <w:rsid w:val="00025A91"/>
    <w:rsid w:val="0003222C"/>
    <w:rsid w:val="0003425D"/>
    <w:rsid w:val="0003436A"/>
    <w:rsid w:val="00034617"/>
    <w:rsid w:val="00037742"/>
    <w:rsid w:val="00043FDF"/>
    <w:rsid w:val="000514B5"/>
    <w:rsid w:val="00061B2D"/>
    <w:rsid w:val="000638D2"/>
    <w:rsid w:val="00065F79"/>
    <w:rsid w:val="0007359B"/>
    <w:rsid w:val="000828E2"/>
    <w:rsid w:val="00086703"/>
    <w:rsid w:val="00086E6D"/>
    <w:rsid w:val="00096F81"/>
    <w:rsid w:val="000A050A"/>
    <w:rsid w:val="000A7A30"/>
    <w:rsid w:val="000C252C"/>
    <w:rsid w:val="000D21F0"/>
    <w:rsid w:val="000F46C8"/>
    <w:rsid w:val="000F775A"/>
    <w:rsid w:val="0010465B"/>
    <w:rsid w:val="00106CE8"/>
    <w:rsid w:val="00115144"/>
    <w:rsid w:val="0011627F"/>
    <w:rsid w:val="001169EB"/>
    <w:rsid w:val="00125DB7"/>
    <w:rsid w:val="00127AE4"/>
    <w:rsid w:val="001308C0"/>
    <w:rsid w:val="001479AC"/>
    <w:rsid w:val="0015320E"/>
    <w:rsid w:val="001574F7"/>
    <w:rsid w:val="00165D24"/>
    <w:rsid w:val="00170E3F"/>
    <w:rsid w:val="0017367E"/>
    <w:rsid w:val="0018161B"/>
    <w:rsid w:val="0019403A"/>
    <w:rsid w:val="00196B1B"/>
    <w:rsid w:val="001A6D56"/>
    <w:rsid w:val="001B0FE8"/>
    <w:rsid w:val="001B1C9D"/>
    <w:rsid w:val="001B3AF1"/>
    <w:rsid w:val="001C2812"/>
    <w:rsid w:val="001C5433"/>
    <w:rsid w:val="001C660B"/>
    <w:rsid w:val="001D101E"/>
    <w:rsid w:val="001D5912"/>
    <w:rsid w:val="001D76A8"/>
    <w:rsid w:val="001E34C0"/>
    <w:rsid w:val="001F3CE2"/>
    <w:rsid w:val="00211491"/>
    <w:rsid w:val="00212EAC"/>
    <w:rsid w:val="00217F8B"/>
    <w:rsid w:val="002250D8"/>
    <w:rsid w:val="00225CE0"/>
    <w:rsid w:val="002374D5"/>
    <w:rsid w:val="002417B5"/>
    <w:rsid w:val="002909B8"/>
    <w:rsid w:val="00293A12"/>
    <w:rsid w:val="002968E2"/>
    <w:rsid w:val="00297425"/>
    <w:rsid w:val="002A4671"/>
    <w:rsid w:val="002B612E"/>
    <w:rsid w:val="002B6227"/>
    <w:rsid w:val="002C0272"/>
    <w:rsid w:val="002C0C4D"/>
    <w:rsid w:val="002C510E"/>
    <w:rsid w:val="002D3EC0"/>
    <w:rsid w:val="002E5AD8"/>
    <w:rsid w:val="002F168F"/>
    <w:rsid w:val="00300EF7"/>
    <w:rsid w:val="003046EF"/>
    <w:rsid w:val="00312A3C"/>
    <w:rsid w:val="00313DD0"/>
    <w:rsid w:val="00326D9B"/>
    <w:rsid w:val="00336A9D"/>
    <w:rsid w:val="00342A7E"/>
    <w:rsid w:val="0034343A"/>
    <w:rsid w:val="00356A0E"/>
    <w:rsid w:val="00357DB5"/>
    <w:rsid w:val="00380F1A"/>
    <w:rsid w:val="00390C3A"/>
    <w:rsid w:val="003A0ACF"/>
    <w:rsid w:val="003A20E5"/>
    <w:rsid w:val="003A47F9"/>
    <w:rsid w:val="003A6F49"/>
    <w:rsid w:val="003A6FFD"/>
    <w:rsid w:val="003A71DA"/>
    <w:rsid w:val="003B51D3"/>
    <w:rsid w:val="003B59FE"/>
    <w:rsid w:val="003C1F0F"/>
    <w:rsid w:val="003D282C"/>
    <w:rsid w:val="003D7EFE"/>
    <w:rsid w:val="003F4781"/>
    <w:rsid w:val="00411297"/>
    <w:rsid w:val="00413388"/>
    <w:rsid w:val="00417624"/>
    <w:rsid w:val="00420B42"/>
    <w:rsid w:val="00421E90"/>
    <w:rsid w:val="0042334B"/>
    <w:rsid w:val="00424FA6"/>
    <w:rsid w:val="00425A2E"/>
    <w:rsid w:val="00435F43"/>
    <w:rsid w:val="004379C0"/>
    <w:rsid w:val="00440A09"/>
    <w:rsid w:val="00442744"/>
    <w:rsid w:val="00462E03"/>
    <w:rsid w:val="00463E31"/>
    <w:rsid w:val="0046474A"/>
    <w:rsid w:val="004647FC"/>
    <w:rsid w:val="00464A36"/>
    <w:rsid w:val="00465CFE"/>
    <w:rsid w:val="004676D5"/>
    <w:rsid w:val="00467E12"/>
    <w:rsid w:val="00470407"/>
    <w:rsid w:val="00472D6C"/>
    <w:rsid w:val="00475983"/>
    <w:rsid w:val="004944A9"/>
    <w:rsid w:val="004A77C6"/>
    <w:rsid w:val="004A7E3F"/>
    <w:rsid w:val="004A7EC1"/>
    <w:rsid w:val="004B196D"/>
    <w:rsid w:val="004B37F1"/>
    <w:rsid w:val="004B6EDC"/>
    <w:rsid w:val="004C164E"/>
    <w:rsid w:val="004C584B"/>
    <w:rsid w:val="004D1433"/>
    <w:rsid w:val="004D1CEA"/>
    <w:rsid w:val="004D1E3E"/>
    <w:rsid w:val="004D286D"/>
    <w:rsid w:val="004D677B"/>
    <w:rsid w:val="00501297"/>
    <w:rsid w:val="00504423"/>
    <w:rsid w:val="00517F3E"/>
    <w:rsid w:val="005430A5"/>
    <w:rsid w:val="0055141B"/>
    <w:rsid w:val="00552291"/>
    <w:rsid w:val="0055689A"/>
    <w:rsid w:val="005609AB"/>
    <w:rsid w:val="00584C68"/>
    <w:rsid w:val="005851CA"/>
    <w:rsid w:val="005860DD"/>
    <w:rsid w:val="005876CB"/>
    <w:rsid w:val="00592D2D"/>
    <w:rsid w:val="005A1736"/>
    <w:rsid w:val="005A326A"/>
    <w:rsid w:val="005B121B"/>
    <w:rsid w:val="005B1C21"/>
    <w:rsid w:val="005C7B5D"/>
    <w:rsid w:val="005D220E"/>
    <w:rsid w:val="005D4531"/>
    <w:rsid w:val="005D50E6"/>
    <w:rsid w:val="005D7D42"/>
    <w:rsid w:val="005E0189"/>
    <w:rsid w:val="005E056D"/>
    <w:rsid w:val="005E1F60"/>
    <w:rsid w:val="005E2427"/>
    <w:rsid w:val="005E2B17"/>
    <w:rsid w:val="005E43FD"/>
    <w:rsid w:val="005F5FE1"/>
    <w:rsid w:val="0060356C"/>
    <w:rsid w:val="006130BE"/>
    <w:rsid w:val="00613296"/>
    <w:rsid w:val="0062089C"/>
    <w:rsid w:val="006227FE"/>
    <w:rsid w:val="00633957"/>
    <w:rsid w:val="006341CE"/>
    <w:rsid w:val="006369AA"/>
    <w:rsid w:val="00662CD7"/>
    <w:rsid w:val="00677E36"/>
    <w:rsid w:val="006848F9"/>
    <w:rsid w:val="006877C1"/>
    <w:rsid w:val="006946EC"/>
    <w:rsid w:val="006A2BAB"/>
    <w:rsid w:val="006A3343"/>
    <w:rsid w:val="006A7BD7"/>
    <w:rsid w:val="006B1E35"/>
    <w:rsid w:val="006B278A"/>
    <w:rsid w:val="006C0B9B"/>
    <w:rsid w:val="006C2C47"/>
    <w:rsid w:val="006D23E2"/>
    <w:rsid w:val="006D3D82"/>
    <w:rsid w:val="006E1560"/>
    <w:rsid w:val="006E785A"/>
    <w:rsid w:val="006F4C74"/>
    <w:rsid w:val="006F5FA3"/>
    <w:rsid w:val="00711573"/>
    <w:rsid w:val="0071716C"/>
    <w:rsid w:val="00725E97"/>
    <w:rsid w:val="00726E6B"/>
    <w:rsid w:val="00736782"/>
    <w:rsid w:val="007466E2"/>
    <w:rsid w:val="00750443"/>
    <w:rsid w:val="007508F0"/>
    <w:rsid w:val="007520D4"/>
    <w:rsid w:val="00775580"/>
    <w:rsid w:val="00781BEE"/>
    <w:rsid w:val="0078225F"/>
    <w:rsid w:val="007A32DC"/>
    <w:rsid w:val="007B7F87"/>
    <w:rsid w:val="007C185D"/>
    <w:rsid w:val="007C7813"/>
    <w:rsid w:val="007E1CEA"/>
    <w:rsid w:val="007E350D"/>
    <w:rsid w:val="007E393E"/>
    <w:rsid w:val="007E646F"/>
    <w:rsid w:val="007E6BC5"/>
    <w:rsid w:val="007F1AA1"/>
    <w:rsid w:val="007F30B4"/>
    <w:rsid w:val="008107A2"/>
    <w:rsid w:val="0081307D"/>
    <w:rsid w:val="00815C66"/>
    <w:rsid w:val="0083014B"/>
    <w:rsid w:val="00832BE7"/>
    <w:rsid w:val="0084705D"/>
    <w:rsid w:val="00852076"/>
    <w:rsid w:val="00862A1C"/>
    <w:rsid w:val="00864831"/>
    <w:rsid w:val="00872E47"/>
    <w:rsid w:val="00877A4D"/>
    <w:rsid w:val="00884658"/>
    <w:rsid w:val="00884785"/>
    <w:rsid w:val="00891A81"/>
    <w:rsid w:val="008B0DEC"/>
    <w:rsid w:val="008B1191"/>
    <w:rsid w:val="008B5A2A"/>
    <w:rsid w:val="008B742C"/>
    <w:rsid w:val="008C6CAB"/>
    <w:rsid w:val="008D3E15"/>
    <w:rsid w:val="008D7149"/>
    <w:rsid w:val="008E769C"/>
    <w:rsid w:val="008F5689"/>
    <w:rsid w:val="00942813"/>
    <w:rsid w:val="009464CD"/>
    <w:rsid w:val="00954E97"/>
    <w:rsid w:val="00987694"/>
    <w:rsid w:val="0099099C"/>
    <w:rsid w:val="00991DEF"/>
    <w:rsid w:val="009962CD"/>
    <w:rsid w:val="009A74B1"/>
    <w:rsid w:val="009B09D8"/>
    <w:rsid w:val="009B3889"/>
    <w:rsid w:val="009C1122"/>
    <w:rsid w:val="009E221A"/>
    <w:rsid w:val="009E3D4E"/>
    <w:rsid w:val="009F3086"/>
    <w:rsid w:val="009F386A"/>
    <w:rsid w:val="009F6FF7"/>
    <w:rsid w:val="009F7CF1"/>
    <w:rsid w:val="00A02701"/>
    <w:rsid w:val="00A039B5"/>
    <w:rsid w:val="00A06571"/>
    <w:rsid w:val="00A06F2A"/>
    <w:rsid w:val="00A14CAD"/>
    <w:rsid w:val="00A15B54"/>
    <w:rsid w:val="00A2676F"/>
    <w:rsid w:val="00A32E1C"/>
    <w:rsid w:val="00A3528D"/>
    <w:rsid w:val="00A55B34"/>
    <w:rsid w:val="00A84505"/>
    <w:rsid w:val="00A845A6"/>
    <w:rsid w:val="00A90272"/>
    <w:rsid w:val="00A90AA3"/>
    <w:rsid w:val="00AA27B3"/>
    <w:rsid w:val="00AB4EDD"/>
    <w:rsid w:val="00AB7185"/>
    <w:rsid w:val="00AC6757"/>
    <w:rsid w:val="00AD19AA"/>
    <w:rsid w:val="00AE10C8"/>
    <w:rsid w:val="00AE4F58"/>
    <w:rsid w:val="00AF12FD"/>
    <w:rsid w:val="00AF39E2"/>
    <w:rsid w:val="00AF5326"/>
    <w:rsid w:val="00AF72AB"/>
    <w:rsid w:val="00B04CCA"/>
    <w:rsid w:val="00B1703C"/>
    <w:rsid w:val="00B25A4C"/>
    <w:rsid w:val="00B27D7B"/>
    <w:rsid w:val="00B31490"/>
    <w:rsid w:val="00B33B2C"/>
    <w:rsid w:val="00B471BF"/>
    <w:rsid w:val="00B574BA"/>
    <w:rsid w:val="00B61300"/>
    <w:rsid w:val="00B85E67"/>
    <w:rsid w:val="00BB0D6F"/>
    <w:rsid w:val="00BB6E06"/>
    <w:rsid w:val="00BC1724"/>
    <w:rsid w:val="00BC6148"/>
    <w:rsid w:val="00BD56F3"/>
    <w:rsid w:val="00BF7B7C"/>
    <w:rsid w:val="00C03419"/>
    <w:rsid w:val="00C22451"/>
    <w:rsid w:val="00C22FF4"/>
    <w:rsid w:val="00C25245"/>
    <w:rsid w:val="00C27B61"/>
    <w:rsid w:val="00C419D1"/>
    <w:rsid w:val="00C549DC"/>
    <w:rsid w:val="00C57C15"/>
    <w:rsid w:val="00C71D7A"/>
    <w:rsid w:val="00C727D9"/>
    <w:rsid w:val="00C73132"/>
    <w:rsid w:val="00C74BA0"/>
    <w:rsid w:val="00C74BB6"/>
    <w:rsid w:val="00C80821"/>
    <w:rsid w:val="00C82D1F"/>
    <w:rsid w:val="00C84753"/>
    <w:rsid w:val="00C90418"/>
    <w:rsid w:val="00C92887"/>
    <w:rsid w:val="00CA7ED1"/>
    <w:rsid w:val="00CD2ECB"/>
    <w:rsid w:val="00CD3F44"/>
    <w:rsid w:val="00CE11DA"/>
    <w:rsid w:val="00CE1EDC"/>
    <w:rsid w:val="00CE3BFD"/>
    <w:rsid w:val="00CF0CD3"/>
    <w:rsid w:val="00CF1629"/>
    <w:rsid w:val="00CF5C35"/>
    <w:rsid w:val="00D017C0"/>
    <w:rsid w:val="00D020B5"/>
    <w:rsid w:val="00D10BF6"/>
    <w:rsid w:val="00D12A80"/>
    <w:rsid w:val="00D1421C"/>
    <w:rsid w:val="00D20644"/>
    <w:rsid w:val="00D24862"/>
    <w:rsid w:val="00D451EB"/>
    <w:rsid w:val="00D554F3"/>
    <w:rsid w:val="00D656E0"/>
    <w:rsid w:val="00D7249D"/>
    <w:rsid w:val="00D924C8"/>
    <w:rsid w:val="00D93EA0"/>
    <w:rsid w:val="00DA1E3C"/>
    <w:rsid w:val="00DA609B"/>
    <w:rsid w:val="00DA7085"/>
    <w:rsid w:val="00DB5275"/>
    <w:rsid w:val="00DC52E4"/>
    <w:rsid w:val="00DC53C6"/>
    <w:rsid w:val="00DE6E3C"/>
    <w:rsid w:val="00DF2589"/>
    <w:rsid w:val="00DF39FC"/>
    <w:rsid w:val="00DF6913"/>
    <w:rsid w:val="00DF7C33"/>
    <w:rsid w:val="00E05B86"/>
    <w:rsid w:val="00E10586"/>
    <w:rsid w:val="00E16987"/>
    <w:rsid w:val="00E21FBC"/>
    <w:rsid w:val="00E23729"/>
    <w:rsid w:val="00E405AC"/>
    <w:rsid w:val="00E50336"/>
    <w:rsid w:val="00E51CA5"/>
    <w:rsid w:val="00E52029"/>
    <w:rsid w:val="00E608CE"/>
    <w:rsid w:val="00E66612"/>
    <w:rsid w:val="00E7327C"/>
    <w:rsid w:val="00E77ED9"/>
    <w:rsid w:val="00E82075"/>
    <w:rsid w:val="00E93C37"/>
    <w:rsid w:val="00E94B18"/>
    <w:rsid w:val="00E975FA"/>
    <w:rsid w:val="00EA2F0F"/>
    <w:rsid w:val="00EA3FB2"/>
    <w:rsid w:val="00EA57D4"/>
    <w:rsid w:val="00EB6EE8"/>
    <w:rsid w:val="00EB7221"/>
    <w:rsid w:val="00EF1827"/>
    <w:rsid w:val="00EF1CFB"/>
    <w:rsid w:val="00F12AF8"/>
    <w:rsid w:val="00F13363"/>
    <w:rsid w:val="00F13750"/>
    <w:rsid w:val="00F1507D"/>
    <w:rsid w:val="00F30B9D"/>
    <w:rsid w:val="00F3629F"/>
    <w:rsid w:val="00F4209A"/>
    <w:rsid w:val="00F45022"/>
    <w:rsid w:val="00F51FAB"/>
    <w:rsid w:val="00F665FD"/>
    <w:rsid w:val="00F73323"/>
    <w:rsid w:val="00F83C99"/>
    <w:rsid w:val="00FA1D3B"/>
    <w:rsid w:val="00FA2FB5"/>
    <w:rsid w:val="00FA46BA"/>
    <w:rsid w:val="00FC3C24"/>
    <w:rsid w:val="00FC4BA8"/>
    <w:rsid w:val="00FF061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ics-web.sns.ornl.gov/css/produ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Tra10</b:Tag>
    <b:SourceType>InternetSite</b:SourceType>
    <b:Guid>{F75F77D8-0E35-4B82-8B9C-048B738F2E49}</b:Guid>
    <b:Author>
      <b:Author>
        <b:NameList>
          <b:Person>
            <b:Last>Trakhtenberg</b:Last>
            <b:First>Emil</b:First>
          </b:Person>
        </b:NameList>
      </b:Author>
    </b:Author>
    <b:Title>Superconducting undulator installation</b:Title>
    <b:Year>2010</b:Year>
    <b:Month>February</b:Month>
    <b:Day>5</b:Day>
    <b:URL>https://icmsdocs.aps.anl.gov/docs/groups/aps/documents/presentation/aps_1404301.pdf</b:URL>
    <b:RefOrder>1</b:RefOrder>
  </b:Source>
  <b:Source>
    <b:Tag>Iva09</b:Tag>
    <b:SourceType>InternetSite</b:SourceType>
    <b:Guid>{C8FF5DBA-7467-4C86-A8AE-154DEBB3B3E8}</b:Guid>
    <b:Author>
      <b:Author>
        <b:NameList>
          <b:Person>
            <b:Last>Ivanyushenkov</b:Last>
            <b:First>Yury</b:First>
          </b:Person>
        </b:NameList>
      </b:Author>
    </b:Author>
    <b:Title>Superconducting Undulator Development Status - Yury Ivanyushenkov </b:Title>
    <b:Year>2009</b:Year>
    <b:Month>December</b:Month>
    <b:Day>16</b:Day>
    <b:URL>https://icmsdocs.aps.anl.gov/docs/groups/aps/@apsshare/@ald-pa/documents/presentation/aps_1308844.pdf</b:URL>
    <b:RefOrder>2</b:RefOrder>
  </b:Source>
  <b:Source>
    <b:Tag>Kat11</b:Tag>
    <b:SourceType>Report</b:SourceType>
    <b:Guid>{258CE2BB-BBA6-4976-8982-9F9E160C12F3}</b:Guid>
    <b:Author>
      <b:Author>
        <b:NameList>
          <b:Person>
            <b:Last>Harkay</b:Last>
            <b:First>Katherine</b:First>
          </b:Person>
        </b:NameList>
      </b:Author>
    </b:Author>
    <b:Title>APS-U Superconducting Undulator Physics Requirements Document</b:Title>
    <b:Year>2011</b:Year>
    <b:City>Argonne</b:City>
    <b:Department>Accelerator Systems Division, Accelerator Operations Group</b:Department>
    <b:RefOrder>3</b:RefOrder>
  </b:Source>
</b:Sources>
</file>

<file path=customXml/itemProps1.xml><?xml version="1.0" encoding="utf-8"?>
<ds:datastoreItem xmlns:ds="http://schemas.openxmlformats.org/officeDocument/2006/customXml" ds:itemID="{E76C0226-BC43-408E-9377-37B0FBF0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1022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creator/>
  <cp:lastModifiedBy/>
  <cp:revision>1</cp:revision>
  <cp:lastPrinted>2002-08-08T21:44:00Z</cp:lastPrinted>
  <dcterms:created xsi:type="dcterms:W3CDTF">2012-07-24T14:34:00Z</dcterms:created>
  <dcterms:modified xsi:type="dcterms:W3CDTF">2012-07-24T20:49:00Z</dcterms:modified>
</cp:coreProperties>
</file>