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B86" w:rsidRDefault="00E05B86" w:rsidP="003A47F9">
      <w:pPr>
        <w:pStyle w:val="BodyText"/>
        <w:jc w:val="center"/>
        <w:rPr>
          <w:rFonts w:ascii="Arial" w:hAnsi="Arial"/>
          <w:b/>
          <w:noProof w:val="0"/>
          <w:sz w:val="32"/>
        </w:rPr>
      </w:pPr>
      <w:r w:rsidRPr="00E05B86">
        <w:rPr>
          <w:rFonts w:ascii="Arial" w:hAnsi="Arial"/>
          <w:b/>
          <w:sz w:val="32"/>
        </w:rPr>
        <w:drawing>
          <wp:inline distT="0" distB="0" distL="0" distR="0">
            <wp:extent cx="5486400" cy="2067137"/>
            <wp:effectExtent l="19050" t="0" r="0" b="0"/>
            <wp:docPr id="2" name="Picture 0" descr="ANL_H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L_H_White.jpg"/>
                    <pic:cNvPicPr/>
                  </pic:nvPicPr>
                  <pic:blipFill>
                    <a:blip r:embed="rId9" cstate="print"/>
                    <a:stretch>
                      <a:fillRect/>
                    </a:stretch>
                  </pic:blipFill>
                  <pic:spPr>
                    <a:xfrm>
                      <a:off x="0" y="0"/>
                      <a:ext cx="5486400" cy="2067137"/>
                    </a:xfrm>
                    <a:prstGeom prst="rect">
                      <a:avLst/>
                    </a:prstGeom>
                  </pic:spPr>
                </pic:pic>
              </a:graphicData>
            </a:graphic>
          </wp:inline>
        </w:drawing>
      </w: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E05B86" w:rsidRDefault="00E05B86">
      <w:pPr>
        <w:pStyle w:val="BodyText"/>
        <w:jc w:val="center"/>
        <w:rPr>
          <w:rFonts w:ascii="Arial" w:hAnsi="Arial"/>
          <w:b/>
          <w:noProof w:val="0"/>
          <w:sz w:val="32"/>
        </w:rPr>
      </w:pPr>
    </w:p>
    <w:p w:rsidR="00BF7B7C" w:rsidRDefault="005B1C21" w:rsidP="005B1C21">
      <w:pPr>
        <w:pStyle w:val="BodyText"/>
        <w:jc w:val="center"/>
        <w:rPr>
          <w:rFonts w:ascii="Arial" w:hAnsi="Arial"/>
          <w:b/>
          <w:noProof w:val="0"/>
          <w:sz w:val="32"/>
        </w:rPr>
      </w:pPr>
      <w:r>
        <w:rPr>
          <w:rFonts w:ascii="Arial" w:hAnsi="Arial"/>
          <w:b/>
          <w:noProof w:val="0"/>
          <w:sz w:val="32"/>
        </w:rPr>
        <w:t>ATLAS Operator Interface Requirements Specification</w:t>
      </w: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0F46C8" w:rsidRDefault="000F46C8">
      <w:pPr>
        <w:pStyle w:val="BodyText"/>
        <w:rPr>
          <w:b/>
          <w:noProof w:val="0"/>
        </w:rPr>
      </w:pPr>
    </w:p>
    <w:p w:rsidR="007E1CEA" w:rsidRDefault="007E1CEA">
      <w:pPr>
        <w:pStyle w:val="BodyText"/>
        <w:rPr>
          <w:b/>
          <w:noProof w:val="0"/>
        </w:rPr>
      </w:pPr>
    </w:p>
    <w:p w:rsidR="007E1CEA" w:rsidRDefault="007E1CEA">
      <w:pPr>
        <w:pStyle w:val="BodyText"/>
        <w:rPr>
          <w:b/>
          <w:noProof w:val="0"/>
        </w:rPr>
      </w:pPr>
    </w:p>
    <w:tbl>
      <w:tblPr>
        <w:tblW w:w="9376"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376"/>
      </w:tblGrid>
      <w:tr w:rsidR="00E05B86" w:rsidRPr="003A47F9" w:rsidTr="00736782">
        <w:trPr>
          <w:trHeight w:val="5480"/>
        </w:trPr>
        <w:tc>
          <w:tcPr>
            <w:tcW w:w="9376" w:type="dxa"/>
          </w:tcPr>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3748"/>
              <w:gridCol w:w="1246"/>
              <w:gridCol w:w="837"/>
            </w:tblGrid>
            <w:tr w:rsidR="00E05B86" w:rsidRPr="003A47F9" w:rsidTr="00086E6D">
              <w:tc>
                <w:tcPr>
                  <w:tcW w:w="3510" w:type="dxa"/>
                  <w:tcBorders>
                    <w:top w:val="single" w:sz="4" w:space="0" w:color="auto"/>
                    <w:left w:val="single" w:sz="4" w:space="0" w:color="auto"/>
                    <w:bottom w:val="single" w:sz="4" w:space="0" w:color="auto"/>
                    <w:right w:val="single" w:sz="4" w:space="0" w:color="auto"/>
                  </w:tcBorders>
                </w:tcPr>
                <w:p w:rsidR="00E05B86" w:rsidRPr="003A47F9" w:rsidRDefault="00E05B86" w:rsidP="00425A2E">
                  <w:pPr>
                    <w:rPr>
                      <w:b/>
                      <w:sz w:val="28"/>
                    </w:rPr>
                  </w:pPr>
                  <w:r w:rsidRPr="003A47F9">
                    <w:rPr>
                      <w:b/>
                      <w:sz w:val="28"/>
                    </w:rPr>
                    <w:lastRenderedPageBreak/>
                    <w:t>APS AES/CTL</w:t>
                  </w:r>
                </w:p>
                <w:p w:rsidR="00E05B86" w:rsidRPr="003A47F9" w:rsidRDefault="00E05B86" w:rsidP="00425A2E">
                  <w:pPr>
                    <w:rPr>
                      <w:b/>
                      <w:sz w:val="28"/>
                    </w:rPr>
                  </w:pPr>
                  <w:r w:rsidRPr="003A47F9">
                    <w:rPr>
                      <w:b/>
                      <w:sz w:val="28"/>
                    </w:rPr>
                    <w:t xml:space="preserve">Specifications Document # </w:t>
                  </w:r>
                </w:p>
                <w:p w:rsidR="00E05B86" w:rsidRPr="003A47F9" w:rsidRDefault="00E05B86" w:rsidP="00425A2E">
                  <w:pPr>
                    <w:rPr>
                      <w:b/>
                      <w:sz w:val="28"/>
                    </w:rPr>
                  </w:pPr>
                </w:p>
              </w:tc>
              <w:tc>
                <w:tcPr>
                  <w:tcW w:w="3748" w:type="dxa"/>
                  <w:tcBorders>
                    <w:top w:val="single" w:sz="4" w:space="0" w:color="auto"/>
                    <w:left w:val="single" w:sz="4" w:space="0" w:color="auto"/>
                    <w:bottom w:val="single" w:sz="4" w:space="0" w:color="auto"/>
                    <w:right w:val="single" w:sz="4" w:space="0" w:color="auto"/>
                  </w:tcBorders>
                  <w:vAlign w:val="bottom"/>
                </w:tcPr>
                <w:p w:rsidR="00E05B86" w:rsidRPr="003A47F9" w:rsidRDefault="00217F8B" w:rsidP="00217F8B">
                  <w:pPr>
                    <w:rPr>
                      <w:b/>
                      <w:sz w:val="28"/>
                    </w:rPr>
                  </w:pPr>
                  <w:r>
                    <w:rPr>
                      <w:b/>
                      <w:sz w:val="28"/>
                    </w:rPr>
                    <w:t>ATLAS Operator Interface Requirements Specification</w:t>
                  </w:r>
                  <w:r w:rsidR="00E05B86" w:rsidRPr="003A47F9">
                    <w:rPr>
                      <w:b/>
                      <w:sz w:val="28"/>
                    </w:rPr>
                    <w:t xml:space="preserve"> </w:t>
                  </w:r>
                </w:p>
              </w:tc>
              <w:tc>
                <w:tcPr>
                  <w:tcW w:w="1246" w:type="dxa"/>
                  <w:tcBorders>
                    <w:top w:val="single" w:sz="4" w:space="0" w:color="auto"/>
                    <w:left w:val="single" w:sz="4" w:space="0" w:color="auto"/>
                    <w:bottom w:val="single" w:sz="4" w:space="0" w:color="auto"/>
                    <w:right w:val="single" w:sz="4" w:space="0" w:color="auto"/>
                  </w:tcBorders>
                  <w:vAlign w:val="bottom"/>
                </w:tcPr>
                <w:p w:rsidR="00E05B86" w:rsidRPr="003A47F9" w:rsidRDefault="00E05B86" w:rsidP="00425A2E">
                  <w:pPr>
                    <w:rPr>
                      <w:b/>
                      <w:sz w:val="28"/>
                    </w:rPr>
                  </w:pPr>
                  <w:r w:rsidRPr="003A47F9">
                    <w:rPr>
                      <w:b/>
                      <w:sz w:val="28"/>
                    </w:rPr>
                    <w:t>Revision</w:t>
                  </w:r>
                </w:p>
              </w:tc>
              <w:tc>
                <w:tcPr>
                  <w:tcW w:w="837" w:type="dxa"/>
                  <w:tcBorders>
                    <w:top w:val="single" w:sz="4" w:space="0" w:color="auto"/>
                    <w:left w:val="single" w:sz="4" w:space="0" w:color="auto"/>
                    <w:bottom w:val="single" w:sz="4" w:space="0" w:color="auto"/>
                    <w:right w:val="single" w:sz="4" w:space="0" w:color="auto"/>
                  </w:tcBorders>
                  <w:vAlign w:val="bottom"/>
                </w:tcPr>
                <w:p w:rsidR="00E05B86" w:rsidRPr="003A47F9" w:rsidRDefault="00DB5275" w:rsidP="00425A2E">
                  <w:pPr>
                    <w:rPr>
                      <w:b/>
                      <w:sz w:val="28"/>
                    </w:rPr>
                  </w:pPr>
                  <w:r w:rsidRPr="003A47F9">
                    <w:rPr>
                      <w:b/>
                      <w:sz w:val="28"/>
                    </w:rPr>
                    <w:t>0</w:t>
                  </w:r>
                  <w:r w:rsidR="00217F8B">
                    <w:rPr>
                      <w:b/>
                      <w:sz w:val="28"/>
                    </w:rPr>
                    <w:t>.1</w:t>
                  </w:r>
                </w:p>
              </w:tc>
            </w:tr>
            <w:tr w:rsidR="00E05B86" w:rsidRPr="003A47F9" w:rsidTr="00425A2E">
              <w:tc>
                <w:tcPr>
                  <w:tcW w:w="9341" w:type="dxa"/>
                  <w:gridSpan w:val="4"/>
                  <w:tcBorders>
                    <w:top w:val="single" w:sz="4" w:space="0" w:color="auto"/>
                    <w:left w:val="single" w:sz="4" w:space="0" w:color="auto"/>
                    <w:bottom w:val="single" w:sz="4" w:space="0" w:color="auto"/>
                    <w:right w:val="single" w:sz="4" w:space="0" w:color="auto"/>
                  </w:tcBorders>
                </w:tcPr>
                <w:p w:rsidR="00E05B86" w:rsidRPr="003A47F9" w:rsidRDefault="00E05B86" w:rsidP="00425A2E">
                  <w:pPr>
                    <w:jc w:val="center"/>
                    <w:rPr>
                      <w:b/>
                      <w:sz w:val="36"/>
                      <w:u w:val="single"/>
                    </w:rPr>
                  </w:pPr>
                </w:p>
                <w:p w:rsidR="00E05B86" w:rsidRPr="003A47F9" w:rsidRDefault="00472D6C" w:rsidP="00472D6C">
                  <w:pPr>
                    <w:jc w:val="center"/>
                    <w:rPr>
                      <w:b/>
                      <w:sz w:val="36"/>
                    </w:rPr>
                  </w:pPr>
                  <w:r>
                    <w:rPr>
                      <w:b/>
                      <w:sz w:val="36"/>
                    </w:rPr>
                    <w:t>Requirements</w:t>
                  </w:r>
                  <w:r w:rsidR="00E05B86" w:rsidRPr="003A47F9">
                    <w:rPr>
                      <w:b/>
                      <w:sz w:val="36"/>
                    </w:rPr>
                    <w:t xml:space="preserve"> Specification for </w:t>
                  </w:r>
                  <w:r>
                    <w:rPr>
                      <w:b/>
                      <w:sz w:val="36"/>
                    </w:rPr>
                    <w:t>ATLAS Operator Interface</w:t>
                  </w:r>
                </w:p>
              </w:tc>
            </w:tr>
          </w:tbl>
          <w:p w:rsidR="00E05B86" w:rsidRPr="003A47F9" w:rsidRDefault="00E05B86" w:rsidP="00425A2E">
            <w:pPr>
              <w:rPr>
                <w:sz w:val="28"/>
              </w:rPr>
            </w:pPr>
          </w:p>
          <w:tbl>
            <w:tblPr>
              <w:tblW w:w="9350" w:type="dxa"/>
              <w:tblLook w:val="01E0" w:firstRow="1" w:lastRow="1" w:firstColumn="1" w:lastColumn="1" w:noHBand="0" w:noVBand="0"/>
            </w:tblPr>
            <w:tblGrid>
              <w:gridCol w:w="3805"/>
              <w:gridCol w:w="3301"/>
              <w:gridCol w:w="2244"/>
            </w:tblGrid>
            <w:tr w:rsidR="00E05B86" w:rsidRPr="003A47F9" w:rsidTr="00165D24">
              <w:tc>
                <w:tcPr>
                  <w:tcW w:w="3805" w:type="dxa"/>
                </w:tcPr>
                <w:p w:rsidR="00E05B86" w:rsidRPr="003A47F9" w:rsidRDefault="00A039B5" w:rsidP="00A039B5">
                  <w:pPr>
                    <w:rPr>
                      <w:sz w:val="24"/>
                      <w:szCs w:val="24"/>
                    </w:rPr>
                  </w:pPr>
                  <w:r>
                    <w:rPr>
                      <w:sz w:val="24"/>
                      <w:szCs w:val="24"/>
                    </w:rPr>
                    <w:t>Alex Dunn</w:t>
                  </w:r>
                </w:p>
              </w:tc>
              <w:tc>
                <w:tcPr>
                  <w:tcW w:w="3301" w:type="dxa"/>
                  <w:tcBorders>
                    <w:bottom w:val="single" w:sz="4" w:space="0" w:color="auto"/>
                  </w:tcBorders>
                </w:tcPr>
                <w:p w:rsidR="00E05B86" w:rsidRPr="003A47F9" w:rsidRDefault="00E05B86" w:rsidP="00425A2E">
                  <w:pPr>
                    <w:jc w:val="center"/>
                    <w:rPr>
                      <w:sz w:val="24"/>
                      <w:szCs w:val="24"/>
                    </w:rPr>
                  </w:pPr>
                </w:p>
              </w:tc>
              <w:tc>
                <w:tcPr>
                  <w:tcW w:w="2244" w:type="dxa"/>
                  <w:tcBorders>
                    <w:bottom w:val="single" w:sz="4" w:space="0" w:color="auto"/>
                  </w:tcBorders>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A039B5" w:rsidP="00425A2E">
                  <w:pPr>
                    <w:rPr>
                      <w:sz w:val="24"/>
                      <w:szCs w:val="24"/>
                    </w:rPr>
                  </w:pPr>
                  <w:r>
                    <w:rPr>
                      <w:sz w:val="24"/>
                      <w:szCs w:val="24"/>
                    </w:rPr>
                    <w:t xml:space="preserve">Intern, Technical </w:t>
                  </w:r>
                  <w:r w:rsidR="00E05B86" w:rsidRPr="003A47F9">
                    <w:rPr>
                      <w:sz w:val="24"/>
                      <w:szCs w:val="24"/>
                    </w:rPr>
                    <w:t>(Author)</w:t>
                  </w:r>
                </w:p>
              </w:tc>
              <w:tc>
                <w:tcPr>
                  <w:tcW w:w="3301" w:type="dxa"/>
                  <w:tcBorders>
                    <w:top w:val="single" w:sz="4" w:space="0" w:color="auto"/>
                  </w:tcBorders>
                </w:tcPr>
                <w:p w:rsidR="00E05B86" w:rsidRPr="003A47F9" w:rsidRDefault="00E05B86" w:rsidP="00425A2E">
                  <w:pPr>
                    <w:jc w:val="center"/>
                    <w:rPr>
                      <w:sz w:val="24"/>
                      <w:szCs w:val="24"/>
                    </w:rPr>
                  </w:pPr>
                  <w:r w:rsidRPr="003A47F9">
                    <w:rPr>
                      <w:sz w:val="24"/>
                      <w:szCs w:val="24"/>
                    </w:rPr>
                    <w:t>Signature</w:t>
                  </w:r>
                </w:p>
              </w:tc>
              <w:tc>
                <w:tcPr>
                  <w:tcW w:w="2244" w:type="dxa"/>
                  <w:tcBorders>
                    <w:top w:val="single" w:sz="4" w:space="0" w:color="auto"/>
                  </w:tcBorders>
                </w:tcPr>
                <w:p w:rsidR="00E05B86" w:rsidRPr="003A47F9" w:rsidRDefault="00E05B86" w:rsidP="00425A2E">
                  <w:pPr>
                    <w:jc w:val="center"/>
                    <w:rPr>
                      <w:sz w:val="24"/>
                      <w:szCs w:val="24"/>
                    </w:rPr>
                  </w:pPr>
                  <w:r w:rsidRPr="003A47F9">
                    <w:rPr>
                      <w:sz w:val="24"/>
                      <w:szCs w:val="24"/>
                    </w:rPr>
                    <w:t>Date</w:t>
                  </w:r>
                </w:p>
              </w:tc>
            </w:tr>
            <w:tr w:rsidR="00E05B86" w:rsidRPr="003A47F9" w:rsidTr="00165D24">
              <w:tc>
                <w:tcPr>
                  <w:tcW w:w="3805" w:type="dxa"/>
                </w:tcPr>
                <w:p w:rsidR="00E05B86" w:rsidRPr="003A47F9" w:rsidRDefault="00E05B86" w:rsidP="00425A2E">
                  <w:pPr>
                    <w:tabs>
                      <w:tab w:val="left" w:pos="930"/>
                    </w:tabs>
                    <w:rPr>
                      <w:sz w:val="24"/>
                      <w:szCs w:val="24"/>
                    </w:rPr>
                  </w:pPr>
                  <w:r w:rsidRPr="003A47F9">
                    <w:rPr>
                      <w:sz w:val="24"/>
                      <w:szCs w:val="24"/>
                    </w:rPr>
                    <w:tab/>
                  </w:r>
                </w:p>
              </w:tc>
              <w:tc>
                <w:tcPr>
                  <w:tcW w:w="3301" w:type="dxa"/>
                </w:tcPr>
                <w:p w:rsidR="00E05B86" w:rsidRPr="003A47F9" w:rsidRDefault="00E05B86" w:rsidP="00425A2E">
                  <w:pPr>
                    <w:jc w:val="center"/>
                    <w:rPr>
                      <w:sz w:val="24"/>
                      <w:szCs w:val="24"/>
                    </w:rPr>
                  </w:pPr>
                </w:p>
              </w:tc>
              <w:tc>
                <w:tcPr>
                  <w:tcW w:w="2244" w:type="dxa"/>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A039B5" w:rsidP="00425A2E">
                  <w:pPr>
                    <w:rPr>
                      <w:sz w:val="24"/>
                      <w:szCs w:val="24"/>
                    </w:rPr>
                  </w:pPr>
                  <w:r>
                    <w:rPr>
                      <w:sz w:val="24"/>
                      <w:szCs w:val="24"/>
                    </w:rPr>
                    <w:t>Bryan Orr</w:t>
                  </w:r>
                </w:p>
              </w:tc>
              <w:tc>
                <w:tcPr>
                  <w:tcW w:w="3301" w:type="dxa"/>
                  <w:tcBorders>
                    <w:bottom w:val="single" w:sz="4" w:space="0" w:color="auto"/>
                  </w:tcBorders>
                </w:tcPr>
                <w:p w:rsidR="00E05B86" w:rsidRPr="003A47F9" w:rsidRDefault="00E05B86" w:rsidP="00425A2E">
                  <w:pPr>
                    <w:tabs>
                      <w:tab w:val="left" w:pos="915"/>
                    </w:tabs>
                    <w:rPr>
                      <w:sz w:val="24"/>
                      <w:szCs w:val="24"/>
                    </w:rPr>
                  </w:pPr>
                </w:p>
              </w:tc>
              <w:tc>
                <w:tcPr>
                  <w:tcW w:w="2244" w:type="dxa"/>
                  <w:tcBorders>
                    <w:bottom w:val="single" w:sz="4" w:space="0" w:color="auto"/>
                  </w:tcBorders>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A039B5" w:rsidP="00425A2E">
                  <w:pPr>
                    <w:rPr>
                      <w:sz w:val="24"/>
                      <w:szCs w:val="24"/>
                    </w:rPr>
                  </w:pPr>
                  <w:r>
                    <w:rPr>
                      <w:sz w:val="24"/>
                      <w:szCs w:val="24"/>
                    </w:rPr>
                    <w:t xml:space="preserve">Co-Op, Technical </w:t>
                  </w:r>
                  <w:r w:rsidR="00E05B86" w:rsidRPr="003A47F9">
                    <w:rPr>
                      <w:sz w:val="24"/>
                      <w:szCs w:val="24"/>
                    </w:rPr>
                    <w:t>(Author)</w:t>
                  </w:r>
                </w:p>
              </w:tc>
              <w:tc>
                <w:tcPr>
                  <w:tcW w:w="3301" w:type="dxa"/>
                  <w:tcBorders>
                    <w:top w:val="single" w:sz="4" w:space="0" w:color="auto"/>
                  </w:tcBorders>
                </w:tcPr>
                <w:p w:rsidR="00E05B86" w:rsidRPr="003A47F9" w:rsidRDefault="00E05B86" w:rsidP="00425A2E">
                  <w:pPr>
                    <w:tabs>
                      <w:tab w:val="left" w:pos="915"/>
                    </w:tabs>
                    <w:jc w:val="center"/>
                    <w:rPr>
                      <w:sz w:val="24"/>
                      <w:szCs w:val="24"/>
                    </w:rPr>
                  </w:pPr>
                  <w:r w:rsidRPr="003A47F9">
                    <w:rPr>
                      <w:sz w:val="24"/>
                      <w:szCs w:val="24"/>
                    </w:rPr>
                    <w:t>Signature</w:t>
                  </w:r>
                </w:p>
              </w:tc>
              <w:tc>
                <w:tcPr>
                  <w:tcW w:w="2244" w:type="dxa"/>
                  <w:tcBorders>
                    <w:top w:val="single" w:sz="4" w:space="0" w:color="auto"/>
                  </w:tcBorders>
                </w:tcPr>
                <w:p w:rsidR="00E05B86" w:rsidRPr="003A47F9" w:rsidRDefault="00E05B86" w:rsidP="00425A2E">
                  <w:pPr>
                    <w:jc w:val="center"/>
                    <w:rPr>
                      <w:sz w:val="24"/>
                      <w:szCs w:val="24"/>
                    </w:rPr>
                  </w:pPr>
                  <w:r w:rsidRPr="003A47F9">
                    <w:rPr>
                      <w:sz w:val="24"/>
                      <w:szCs w:val="24"/>
                    </w:rPr>
                    <w:t>Date</w:t>
                  </w:r>
                </w:p>
              </w:tc>
            </w:tr>
            <w:tr w:rsidR="00E05B86" w:rsidRPr="003A47F9" w:rsidTr="00165D24">
              <w:tc>
                <w:tcPr>
                  <w:tcW w:w="3805" w:type="dxa"/>
                </w:tcPr>
                <w:p w:rsidR="00E05B86" w:rsidRPr="003A47F9" w:rsidRDefault="00E05B86" w:rsidP="00425A2E">
                  <w:pPr>
                    <w:tabs>
                      <w:tab w:val="left" w:pos="2055"/>
                    </w:tabs>
                    <w:rPr>
                      <w:sz w:val="24"/>
                      <w:szCs w:val="24"/>
                    </w:rPr>
                  </w:pPr>
                </w:p>
              </w:tc>
              <w:tc>
                <w:tcPr>
                  <w:tcW w:w="3301" w:type="dxa"/>
                </w:tcPr>
                <w:p w:rsidR="00E05B86" w:rsidRPr="003A47F9" w:rsidRDefault="00E05B86" w:rsidP="00425A2E">
                  <w:pPr>
                    <w:tabs>
                      <w:tab w:val="left" w:pos="915"/>
                    </w:tabs>
                    <w:rPr>
                      <w:sz w:val="24"/>
                      <w:szCs w:val="24"/>
                    </w:rPr>
                  </w:pPr>
                </w:p>
              </w:tc>
              <w:tc>
                <w:tcPr>
                  <w:tcW w:w="2244" w:type="dxa"/>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D554F3" w:rsidP="00425A2E">
                  <w:pPr>
                    <w:rPr>
                      <w:sz w:val="24"/>
                      <w:szCs w:val="24"/>
                    </w:rPr>
                  </w:pPr>
                  <w:r>
                    <w:rPr>
                      <w:sz w:val="24"/>
                      <w:szCs w:val="24"/>
                    </w:rPr>
                    <w:t>Richard Farnsworth</w:t>
                  </w:r>
                </w:p>
              </w:tc>
              <w:tc>
                <w:tcPr>
                  <w:tcW w:w="3301" w:type="dxa"/>
                  <w:tcBorders>
                    <w:bottom w:val="single" w:sz="4" w:space="0" w:color="auto"/>
                  </w:tcBorders>
                </w:tcPr>
                <w:p w:rsidR="00E05B86" w:rsidRPr="003A47F9" w:rsidRDefault="00E05B86" w:rsidP="00425A2E">
                  <w:pPr>
                    <w:tabs>
                      <w:tab w:val="left" w:pos="915"/>
                    </w:tabs>
                    <w:rPr>
                      <w:sz w:val="24"/>
                      <w:szCs w:val="24"/>
                    </w:rPr>
                  </w:pPr>
                  <w:r w:rsidRPr="003A47F9">
                    <w:rPr>
                      <w:sz w:val="24"/>
                      <w:szCs w:val="24"/>
                    </w:rPr>
                    <w:tab/>
                  </w:r>
                </w:p>
              </w:tc>
              <w:tc>
                <w:tcPr>
                  <w:tcW w:w="2244" w:type="dxa"/>
                  <w:tcBorders>
                    <w:bottom w:val="single" w:sz="4" w:space="0" w:color="auto"/>
                  </w:tcBorders>
                </w:tcPr>
                <w:p w:rsidR="00E05B86" w:rsidRPr="003A47F9" w:rsidRDefault="00E05B86" w:rsidP="00425A2E">
                  <w:pPr>
                    <w:jc w:val="center"/>
                    <w:rPr>
                      <w:sz w:val="24"/>
                      <w:szCs w:val="24"/>
                    </w:rPr>
                  </w:pPr>
                </w:p>
              </w:tc>
            </w:tr>
            <w:tr w:rsidR="00E05B86" w:rsidRPr="003A47F9" w:rsidTr="00165D24">
              <w:tc>
                <w:tcPr>
                  <w:tcW w:w="3805" w:type="dxa"/>
                </w:tcPr>
                <w:p w:rsidR="00E05B86" w:rsidRPr="003A47F9" w:rsidRDefault="00D554F3" w:rsidP="00D554F3">
                  <w:pPr>
                    <w:rPr>
                      <w:sz w:val="24"/>
                      <w:szCs w:val="24"/>
                    </w:rPr>
                  </w:pPr>
                  <w:r>
                    <w:rPr>
                      <w:sz w:val="24"/>
                      <w:szCs w:val="24"/>
                    </w:rPr>
                    <w:t>Controls Group Leader</w:t>
                  </w:r>
                </w:p>
              </w:tc>
              <w:tc>
                <w:tcPr>
                  <w:tcW w:w="3301" w:type="dxa"/>
                  <w:tcBorders>
                    <w:top w:val="single" w:sz="4" w:space="0" w:color="auto"/>
                  </w:tcBorders>
                </w:tcPr>
                <w:p w:rsidR="00E05B86" w:rsidRPr="003A47F9" w:rsidRDefault="00E05B86" w:rsidP="00425A2E">
                  <w:pPr>
                    <w:jc w:val="center"/>
                    <w:rPr>
                      <w:sz w:val="24"/>
                      <w:szCs w:val="24"/>
                    </w:rPr>
                  </w:pPr>
                  <w:r w:rsidRPr="003A47F9">
                    <w:rPr>
                      <w:sz w:val="24"/>
                      <w:szCs w:val="24"/>
                    </w:rPr>
                    <w:t>Signature</w:t>
                  </w:r>
                </w:p>
              </w:tc>
              <w:tc>
                <w:tcPr>
                  <w:tcW w:w="2244" w:type="dxa"/>
                  <w:tcBorders>
                    <w:top w:val="single" w:sz="4" w:space="0" w:color="auto"/>
                  </w:tcBorders>
                </w:tcPr>
                <w:p w:rsidR="00E05B86" w:rsidRPr="003A47F9" w:rsidRDefault="00E05B86" w:rsidP="00425A2E">
                  <w:pPr>
                    <w:jc w:val="center"/>
                    <w:rPr>
                      <w:sz w:val="24"/>
                      <w:szCs w:val="24"/>
                    </w:rPr>
                  </w:pPr>
                  <w:r w:rsidRPr="003A47F9">
                    <w:rPr>
                      <w:sz w:val="24"/>
                      <w:szCs w:val="24"/>
                    </w:rPr>
                    <w:t>Date</w:t>
                  </w:r>
                </w:p>
              </w:tc>
            </w:tr>
            <w:tr w:rsidR="00E05B86" w:rsidRPr="003A47F9" w:rsidTr="00165D24">
              <w:tc>
                <w:tcPr>
                  <w:tcW w:w="3805" w:type="dxa"/>
                </w:tcPr>
                <w:p w:rsidR="00E05B86" w:rsidRPr="003A47F9" w:rsidRDefault="00E05B86" w:rsidP="00425A2E">
                  <w:pPr>
                    <w:tabs>
                      <w:tab w:val="left" w:pos="1200"/>
                    </w:tabs>
                    <w:ind w:firstLine="720"/>
                    <w:rPr>
                      <w:sz w:val="24"/>
                      <w:szCs w:val="24"/>
                    </w:rPr>
                  </w:pPr>
                </w:p>
              </w:tc>
              <w:tc>
                <w:tcPr>
                  <w:tcW w:w="3301" w:type="dxa"/>
                </w:tcPr>
                <w:p w:rsidR="00E05B86" w:rsidRPr="003A47F9" w:rsidRDefault="00E05B86" w:rsidP="00425A2E">
                  <w:pPr>
                    <w:jc w:val="center"/>
                    <w:rPr>
                      <w:sz w:val="24"/>
                      <w:szCs w:val="24"/>
                    </w:rPr>
                  </w:pPr>
                </w:p>
              </w:tc>
              <w:tc>
                <w:tcPr>
                  <w:tcW w:w="2244" w:type="dxa"/>
                </w:tcPr>
                <w:p w:rsidR="00E05B86" w:rsidRPr="003A47F9" w:rsidRDefault="00E05B86" w:rsidP="00425A2E">
                  <w:pPr>
                    <w:jc w:val="center"/>
                    <w:rPr>
                      <w:sz w:val="24"/>
                      <w:szCs w:val="24"/>
                    </w:rPr>
                  </w:pPr>
                </w:p>
              </w:tc>
            </w:tr>
            <w:tr w:rsidR="00165D24" w:rsidRPr="003A47F9" w:rsidTr="00165D24">
              <w:tc>
                <w:tcPr>
                  <w:tcW w:w="3805" w:type="dxa"/>
                </w:tcPr>
                <w:p w:rsidR="00165D24" w:rsidRPr="003A47F9" w:rsidDel="005E1F60" w:rsidRDefault="007C185D" w:rsidP="007C185D">
                  <w:pPr>
                    <w:tabs>
                      <w:tab w:val="left" w:pos="2055"/>
                    </w:tabs>
                    <w:rPr>
                      <w:sz w:val="24"/>
                      <w:szCs w:val="24"/>
                    </w:rPr>
                  </w:pPr>
                  <w:r>
                    <w:rPr>
                      <w:sz w:val="24"/>
                      <w:szCs w:val="24"/>
                    </w:rPr>
                    <w:t>Ned Arnold</w:t>
                  </w:r>
                </w:p>
              </w:tc>
              <w:tc>
                <w:tcPr>
                  <w:tcW w:w="3301" w:type="dxa"/>
                  <w:tcBorders>
                    <w:bottom w:val="single" w:sz="4" w:space="0" w:color="auto"/>
                  </w:tcBorders>
                </w:tcPr>
                <w:p w:rsidR="00165D24" w:rsidRPr="003A47F9" w:rsidRDefault="00165D24" w:rsidP="00425A2E">
                  <w:pPr>
                    <w:jc w:val="center"/>
                    <w:rPr>
                      <w:sz w:val="24"/>
                      <w:szCs w:val="24"/>
                    </w:rPr>
                  </w:pPr>
                </w:p>
              </w:tc>
              <w:tc>
                <w:tcPr>
                  <w:tcW w:w="2244" w:type="dxa"/>
                  <w:tcBorders>
                    <w:bottom w:val="single" w:sz="4" w:space="0" w:color="auto"/>
                  </w:tcBorders>
                </w:tcPr>
                <w:p w:rsidR="00165D24" w:rsidRPr="003A47F9" w:rsidRDefault="00165D24" w:rsidP="00425A2E">
                  <w:pPr>
                    <w:jc w:val="center"/>
                    <w:rPr>
                      <w:sz w:val="24"/>
                      <w:szCs w:val="24"/>
                    </w:rPr>
                  </w:pPr>
                </w:p>
              </w:tc>
            </w:tr>
            <w:tr w:rsidR="00165D24" w:rsidRPr="003A47F9" w:rsidTr="00165D24">
              <w:tc>
                <w:tcPr>
                  <w:tcW w:w="3805" w:type="dxa"/>
                </w:tcPr>
                <w:p w:rsidR="00165D24" w:rsidRPr="003A47F9" w:rsidDel="005E1F60" w:rsidRDefault="007C185D" w:rsidP="007C185D">
                  <w:pPr>
                    <w:tabs>
                      <w:tab w:val="left" w:pos="2055"/>
                    </w:tabs>
                    <w:rPr>
                      <w:sz w:val="24"/>
                      <w:szCs w:val="24"/>
                    </w:rPr>
                  </w:pPr>
                  <w:r>
                    <w:rPr>
                      <w:sz w:val="24"/>
                      <w:szCs w:val="24"/>
                    </w:rPr>
                    <w:t>Computer Systems Engineer</w:t>
                  </w:r>
                </w:p>
              </w:tc>
              <w:tc>
                <w:tcPr>
                  <w:tcW w:w="3301" w:type="dxa"/>
                  <w:tcBorders>
                    <w:top w:val="single" w:sz="4" w:space="0" w:color="auto"/>
                  </w:tcBorders>
                </w:tcPr>
                <w:p w:rsidR="00165D24" w:rsidRPr="003A47F9" w:rsidRDefault="00165D24" w:rsidP="00425A2E">
                  <w:pPr>
                    <w:jc w:val="center"/>
                    <w:rPr>
                      <w:sz w:val="24"/>
                      <w:szCs w:val="24"/>
                    </w:rPr>
                  </w:pPr>
                  <w:r w:rsidRPr="003A47F9">
                    <w:rPr>
                      <w:sz w:val="24"/>
                      <w:szCs w:val="24"/>
                    </w:rPr>
                    <w:t>Signature</w:t>
                  </w:r>
                </w:p>
              </w:tc>
              <w:tc>
                <w:tcPr>
                  <w:tcW w:w="2244" w:type="dxa"/>
                  <w:tcBorders>
                    <w:top w:val="single" w:sz="4" w:space="0" w:color="auto"/>
                  </w:tcBorders>
                </w:tcPr>
                <w:p w:rsidR="00165D24" w:rsidRPr="003A47F9" w:rsidRDefault="00165D24" w:rsidP="00425A2E">
                  <w:pPr>
                    <w:jc w:val="center"/>
                    <w:rPr>
                      <w:sz w:val="24"/>
                      <w:szCs w:val="24"/>
                    </w:rPr>
                  </w:pPr>
                  <w:r w:rsidRPr="003A47F9">
                    <w:rPr>
                      <w:sz w:val="24"/>
                      <w:szCs w:val="24"/>
                    </w:rPr>
                    <w:t>Date</w:t>
                  </w:r>
                </w:p>
              </w:tc>
            </w:tr>
            <w:tr w:rsidR="00165D24" w:rsidRPr="003A47F9" w:rsidTr="00165D24">
              <w:tc>
                <w:tcPr>
                  <w:tcW w:w="3805" w:type="dxa"/>
                </w:tcPr>
                <w:p w:rsidR="00165D24" w:rsidRPr="003A47F9" w:rsidDel="005E1F60" w:rsidRDefault="00165D24" w:rsidP="00425A2E">
                  <w:pPr>
                    <w:tabs>
                      <w:tab w:val="left" w:pos="2055"/>
                    </w:tabs>
                    <w:rPr>
                      <w:sz w:val="24"/>
                      <w:szCs w:val="24"/>
                    </w:rPr>
                  </w:pPr>
                </w:p>
              </w:tc>
              <w:tc>
                <w:tcPr>
                  <w:tcW w:w="3301" w:type="dxa"/>
                </w:tcPr>
                <w:p w:rsidR="00165D24" w:rsidRPr="003A47F9" w:rsidRDefault="00165D24" w:rsidP="00425A2E">
                  <w:pPr>
                    <w:jc w:val="center"/>
                    <w:rPr>
                      <w:sz w:val="24"/>
                      <w:szCs w:val="24"/>
                    </w:rPr>
                  </w:pPr>
                </w:p>
              </w:tc>
              <w:tc>
                <w:tcPr>
                  <w:tcW w:w="2244" w:type="dxa"/>
                </w:tcPr>
                <w:p w:rsidR="00165D24" w:rsidRPr="003A47F9" w:rsidRDefault="00165D24" w:rsidP="00425A2E">
                  <w:pPr>
                    <w:jc w:val="center"/>
                    <w:rPr>
                      <w:sz w:val="24"/>
                      <w:szCs w:val="24"/>
                    </w:rPr>
                  </w:pPr>
                </w:p>
              </w:tc>
            </w:tr>
            <w:tr w:rsidR="00736782" w:rsidRPr="003A47F9" w:rsidTr="00736782">
              <w:trPr>
                <w:trHeight w:val="97"/>
              </w:trPr>
              <w:tc>
                <w:tcPr>
                  <w:tcW w:w="3805" w:type="dxa"/>
                </w:tcPr>
                <w:p w:rsidR="00736782" w:rsidRPr="003A47F9" w:rsidRDefault="00736782" w:rsidP="00C549DC">
                  <w:pPr>
                    <w:rPr>
                      <w:sz w:val="24"/>
                      <w:szCs w:val="24"/>
                    </w:rPr>
                  </w:pPr>
                </w:p>
              </w:tc>
              <w:tc>
                <w:tcPr>
                  <w:tcW w:w="3301" w:type="dxa"/>
                </w:tcPr>
                <w:p w:rsidR="00736782" w:rsidRPr="003A47F9" w:rsidRDefault="00736782" w:rsidP="00C549DC">
                  <w:pPr>
                    <w:jc w:val="center"/>
                    <w:rPr>
                      <w:sz w:val="24"/>
                      <w:szCs w:val="24"/>
                    </w:rPr>
                  </w:pPr>
                </w:p>
              </w:tc>
              <w:tc>
                <w:tcPr>
                  <w:tcW w:w="2244" w:type="dxa"/>
                </w:tcPr>
                <w:p w:rsidR="00736782" w:rsidRPr="003A47F9" w:rsidRDefault="00736782" w:rsidP="00C549DC">
                  <w:pPr>
                    <w:jc w:val="center"/>
                    <w:rPr>
                      <w:sz w:val="24"/>
                      <w:szCs w:val="24"/>
                    </w:rPr>
                  </w:pPr>
                </w:p>
              </w:tc>
            </w:tr>
          </w:tbl>
          <w:p w:rsidR="00E05B86" w:rsidRPr="003A47F9" w:rsidRDefault="00E05B86" w:rsidP="00425A2E">
            <w:pPr>
              <w:jc w:val="center"/>
              <w:rPr>
                <w:sz w:val="28"/>
              </w:rPr>
            </w:pPr>
          </w:p>
        </w:tc>
      </w:tr>
    </w:tbl>
    <w:p w:rsidR="00297425" w:rsidRDefault="00297425">
      <w:pPr>
        <w:pStyle w:val="BodyText"/>
        <w:rPr>
          <w:noProof w:val="0"/>
        </w:rPr>
      </w:pPr>
    </w:p>
    <w:p w:rsidR="00E05B86" w:rsidRDefault="00E05B86">
      <w:pPr>
        <w:pStyle w:val="Title"/>
      </w:pPr>
    </w:p>
    <w:p w:rsidR="00736782" w:rsidRDefault="00736782">
      <w:pPr>
        <w:rPr>
          <w:b/>
          <w:sz w:val="24"/>
        </w:rPr>
      </w:pPr>
      <w:r>
        <w:br w:type="page"/>
      </w:r>
    </w:p>
    <w:tbl>
      <w:tblPr>
        <w:tblW w:w="10954"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90"/>
        <w:gridCol w:w="5072"/>
        <w:gridCol w:w="2340"/>
        <w:gridCol w:w="1562"/>
      </w:tblGrid>
      <w:tr w:rsidR="008B0DEC" w:rsidTr="00D12A80">
        <w:trPr>
          <w:trHeight w:hRule="exact" w:val="745"/>
        </w:trPr>
        <w:tc>
          <w:tcPr>
            <w:tcW w:w="990" w:type="dxa"/>
            <w:shd w:val="pct15" w:color="auto" w:fill="FFFFFF"/>
          </w:tcPr>
          <w:p w:rsidR="008B0DEC" w:rsidRDefault="008B0DEC" w:rsidP="00425A2E">
            <w:pPr>
              <w:pStyle w:val="TableText"/>
              <w:jc w:val="center"/>
              <w:rPr>
                <w:b/>
              </w:rPr>
            </w:pPr>
            <w:r>
              <w:rPr>
                <w:b/>
              </w:rPr>
              <w:lastRenderedPageBreak/>
              <w:t>Version</w:t>
            </w:r>
          </w:p>
        </w:tc>
        <w:tc>
          <w:tcPr>
            <w:tcW w:w="990" w:type="dxa"/>
            <w:shd w:val="pct15" w:color="auto" w:fill="FFFFFF"/>
          </w:tcPr>
          <w:p w:rsidR="008B0DEC" w:rsidRPr="00DF7C88" w:rsidRDefault="008B0DEC" w:rsidP="008B0DEC">
            <w:pPr>
              <w:jc w:val="center"/>
              <w:rPr>
                <w:b/>
              </w:rPr>
            </w:pPr>
            <w:r w:rsidRPr="00DF7C88">
              <w:rPr>
                <w:b/>
              </w:rPr>
              <w:t>Sections Affected</w:t>
            </w:r>
          </w:p>
        </w:tc>
        <w:tc>
          <w:tcPr>
            <w:tcW w:w="5072" w:type="dxa"/>
            <w:shd w:val="pct15" w:color="auto" w:fill="FFFFFF"/>
          </w:tcPr>
          <w:p w:rsidR="008B0DEC" w:rsidRDefault="008B0DEC" w:rsidP="00425A2E">
            <w:pPr>
              <w:pStyle w:val="TableText"/>
              <w:jc w:val="center"/>
              <w:rPr>
                <w:b/>
              </w:rPr>
            </w:pPr>
            <w:r>
              <w:rPr>
                <w:b/>
              </w:rPr>
              <w:t>Description of Change</w:t>
            </w:r>
          </w:p>
        </w:tc>
        <w:tc>
          <w:tcPr>
            <w:tcW w:w="2340" w:type="dxa"/>
            <w:shd w:val="pct15" w:color="auto" w:fill="FFFFFF"/>
          </w:tcPr>
          <w:p w:rsidR="008B0DEC" w:rsidRDefault="008B0DEC" w:rsidP="00425A2E">
            <w:pPr>
              <w:pStyle w:val="TableText"/>
              <w:jc w:val="center"/>
              <w:rPr>
                <w:b/>
              </w:rPr>
            </w:pPr>
            <w:r>
              <w:rPr>
                <w:b/>
              </w:rPr>
              <w:t>Author</w:t>
            </w:r>
          </w:p>
          <w:p w:rsidR="008B0DEC" w:rsidRPr="008B0DEC" w:rsidRDefault="008B0DEC" w:rsidP="008B0DEC">
            <w:pPr>
              <w:tabs>
                <w:tab w:val="left" w:pos="5567"/>
              </w:tabs>
            </w:pPr>
            <w:r>
              <w:tab/>
            </w:r>
          </w:p>
        </w:tc>
        <w:tc>
          <w:tcPr>
            <w:tcW w:w="1562" w:type="dxa"/>
            <w:shd w:val="pct15" w:color="auto" w:fill="FFFFFF"/>
          </w:tcPr>
          <w:p w:rsidR="008B0DEC" w:rsidRDefault="008B0DEC" w:rsidP="00425A2E">
            <w:pPr>
              <w:pStyle w:val="TableText"/>
              <w:jc w:val="center"/>
              <w:rPr>
                <w:b/>
              </w:rPr>
            </w:pPr>
            <w:r>
              <w:rPr>
                <w:b/>
              </w:rPr>
              <w:t>Date</w:t>
            </w:r>
          </w:p>
        </w:tc>
      </w:tr>
      <w:tr w:rsidR="008B0DEC" w:rsidTr="00D12A80">
        <w:trPr>
          <w:trHeight w:val="348"/>
        </w:trPr>
        <w:tc>
          <w:tcPr>
            <w:tcW w:w="990" w:type="dxa"/>
          </w:tcPr>
          <w:p w:rsidR="008B0DEC" w:rsidRPr="00832BE7" w:rsidRDefault="008B0DEC" w:rsidP="00425A2E">
            <w:pPr>
              <w:pStyle w:val="TableText"/>
              <w:rPr>
                <w:sz w:val="24"/>
                <w:szCs w:val="24"/>
              </w:rPr>
            </w:pPr>
            <w:r w:rsidRPr="00832BE7">
              <w:rPr>
                <w:sz w:val="24"/>
                <w:szCs w:val="24"/>
              </w:rPr>
              <w:t>00</w:t>
            </w:r>
          </w:p>
        </w:tc>
        <w:tc>
          <w:tcPr>
            <w:tcW w:w="990" w:type="dxa"/>
          </w:tcPr>
          <w:p w:rsidR="008B0DEC" w:rsidRPr="00832BE7" w:rsidRDefault="008B0DEC" w:rsidP="00425A2E">
            <w:pPr>
              <w:pStyle w:val="TableText"/>
              <w:rPr>
                <w:sz w:val="24"/>
                <w:szCs w:val="24"/>
              </w:rPr>
            </w:pPr>
            <w:r w:rsidRPr="00832BE7">
              <w:rPr>
                <w:sz w:val="24"/>
                <w:szCs w:val="24"/>
              </w:rPr>
              <w:t>All</w:t>
            </w:r>
          </w:p>
        </w:tc>
        <w:tc>
          <w:tcPr>
            <w:tcW w:w="5072" w:type="dxa"/>
          </w:tcPr>
          <w:p w:rsidR="008B0DEC" w:rsidRPr="00832BE7" w:rsidRDefault="008B0DEC" w:rsidP="00425A2E">
            <w:pPr>
              <w:pStyle w:val="TableText"/>
              <w:rPr>
                <w:sz w:val="24"/>
                <w:szCs w:val="24"/>
              </w:rPr>
            </w:pPr>
            <w:r w:rsidRPr="00832BE7">
              <w:rPr>
                <w:sz w:val="24"/>
                <w:szCs w:val="24"/>
              </w:rPr>
              <w:t>Initial Document Release</w:t>
            </w:r>
          </w:p>
        </w:tc>
        <w:tc>
          <w:tcPr>
            <w:tcW w:w="2340" w:type="dxa"/>
          </w:tcPr>
          <w:p w:rsidR="008B0DEC" w:rsidRPr="00832BE7" w:rsidRDefault="00D1421C" w:rsidP="00425A2E">
            <w:pPr>
              <w:pStyle w:val="TableText"/>
              <w:rPr>
                <w:sz w:val="24"/>
                <w:szCs w:val="24"/>
              </w:rPr>
            </w:pPr>
            <w:r>
              <w:rPr>
                <w:sz w:val="24"/>
                <w:szCs w:val="24"/>
              </w:rPr>
              <w:t>Bryan Orr, Alex Dunn</w:t>
            </w:r>
          </w:p>
        </w:tc>
        <w:tc>
          <w:tcPr>
            <w:tcW w:w="1562" w:type="dxa"/>
          </w:tcPr>
          <w:p w:rsidR="008B0DEC" w:rsidRPr="00832BE7" w:rsidRDefault="00D1421C" w:rsidP="00D1421C">
            <w:pPr>
              <w:pStyle w:val="TableText"/>
              <w:rPr>
                <w:sz w:val="24"/>
                <w:szCs w:val="24"/>
              </w:rPr>
            </w:pPr>
            <w:r>
              <w:rPr>
                <w:sz w:val="24"/>
                <w:szCs w:val="24"/>
              </w:rPr>
              <w:t>Jul 23</w:t>
            </w:r>
            <w:r w:rsidR="008B0DEC" w:rsidRPr="00832BE7">
              <w:rPr>
                <w:sz w:val="24"/>
                <w:szCs w:val="24"/>
              </w:rPr>
              <w:t>, 201</w:t>
            </w:r>
            <w:r>
              <w:rPr>
                <w:sz w:val="24"/>
                <w:szCs w:val="24"/>
              </w:rPr>
              <w:t>2</w:t>
            </w:r>
          </w:p>
        </w:tc>
      </w:tr>
      <w:tr w:rsidR="00F73323" w:rsidTr="00D12A80">
        <w:trPr>
          <w:trHeight w:val="370"/>
        </w:trPr>
        <w:tc>
          <w:tcPr>
            <w:tcW w:w="990" w:type="dxa"/>
          </w:tcPr>
          <w:p w:rsidR="00F73323" w:rsidRDefault="00F73323" w:rsidP="00425A2E">
            <w:pPr>
              <w:pStyle w:val="TableText"/>
            </w:pPr>
          </w:p>
        </w:tc>
        <w:tc>
          <w:tcPr>
            <w:tcW w:w="990" w:type="dxa"/>
          </w:tcPr>
          <w:p w:rsidR="00F73323" w:rsidRDefault="00F73323" w:rsidP="00425A2E">
            <w:pPr>
              <w:pStyle w:val="TableText"/>
            </w:pPr>
          </w:p>
        </w:tc>
        <w:tc>
          <w:tcPr>
            <w:tcW w:w="5072" w:type="dxa"/>
          </w:tcPr>
          <w:p w:rsidR="00F73323" w:rsidRDefault="00F73323" w:rsidP="00425A2E">
            <w:pPr>
              <w:pStyle w:val="TableText"/>
            </w:pPr>
          </w:p>
        </w:tc>
        <w:tc>
          <w:tcPr>
            <w:tcW w:w="2340" w:type="dxa"/>
          </w:tcPr>
          <w:p w:rsidR="00F73323" w:rsidRDefault="00F73323" w:rsidP="00425A2E">
            <w:pPr>
              <w:pStyle w:val="TableText"/>
            </w:pPr>
          </w:p>
        </w:tc>
        <w:tc>
          <w:tcPr>
            <w:tcW w:w="1562" w:type="dxa"/>
          </w:tcPr>
          <w:p w:rsidR="00F73323" w:rsidRPr="00F73323" w:rsidRDefault="00F73323" w:rsidP="0078225F">
            <w:pPr>
              <w:pStyle w:val="TableText"/>
              <w:rPr>
                <w:sz w:val="24"/>
                <w:szCs w:val="24"/>
              </w:rPr>
            </w:pPr>
          </w:p>
        </w:tc>
      </w:tr>
      <w:tr w:rsidR="00F73323" w:rsidTr="00D12A80">
        <w:trPr>
          <w:trHeight w:val="370"/>
        </w:trPr>
        <w:tc>
          <w:tcPr>
            <w:tcW w:w="990" w:type="dxa"/>
          </w:tcPr>
          <w:p w:rsidR="00F73323" w:rsidRPr="008A28AD" w:rsidRDefault="00F73323" w:rsidP="00425A2E">
            <w:pPr>
              <w:pStyle w:val="TableText"/>
              <w:rPr>
                <w:sz w:val="24"/>
                <w:szCs w:val="24"/>
              </w:rPr>
            </w:pPr>
          </w:p>
        </w:tc>
        <w:tc>
          <w:tcPr>
            <w:tcW w:w="990" w:type="dxa"/>
          </w:tcPr>
          <w:p w:rsidR="00F73323" w:rsidRPr="008A28AD" w:rsidRDefault="00F73323" w:rsidP="00425A2E">
            <w:pPr>
              <w:pStyle w:val="TableText"/>
              <w:rPr>
                <w:sz w:val="24"/>
                <w:szCs w:val="24"/>
              </w:rPr>
            </w:pPr>
          </w:p>
        </w:tc>
        <w:tc>
          <w:tcPr>
            <w:tcW w:w="5072" w:type="dxa"/>
          </w:tcPr>
          <w:p w:rsidR="00F73323" w:rsidRPr="008A28AD" w:rsidRDefault="00F73323" w:rsidP="00425A2E">
            <w:pPr>
              <w:pStyle w:val="TableText"/>
              <w:rPr>
                <w:sz w:val="24"/>
                <w:szCs w:val="24"/>
              </w:rPr>
            </w:pPr>
          </w:p>
        </w:tc>
        <w:tc>
          <w:tcPr>
            <w:tcW w:w="2340" w:type="dxa"/>
          </w:tcPr>
          <w:p w:rsidR="00F73323" w:rsidRPr="008A28AD" w:rsidRDefault="00F73323" w:rsidP="00425A2E">
            <w:pPr>
              <w:pStyle w:val="TableText"/>
              <w:rPr>
                <w:sz w:val="24"/>
                <w:szCs w:val="24"/>
              </w:rPr>
            </w:pPr>
          </w:p>
        </w:tc>
        <w:tc>
          <w:tcPr>
            <w:tcW w:w="1562" w:type="dxa"/>
          </w:tcPr>
          <w:p w:rsidR="00F73323" w:rsidRPr="008A28AD" w:rsidRDefault="00F73323" w:rsidP="00633957">
            <w:pPr>
              <w:pStyle w:val="TableText"/>
              <w:rPr>
                <w:sz w:val="24"/>
                <w:szCs w:val="24"/>
              </w:rPr>
            </w:pPr>
          </w:p>
        </w:tc>
      </w:tr>
      <w:tr w:rsidR="00F73323" w:rsidTr="00D12A80">
        <w:trPr>
          <w:trHeight w:val="370"/>
        </w:trPr>
        <w:tc>
          <w:tcPr>
            <w:tcW w:w="990" w:type="dxa"/>
          </w:tcPr>
          <w:p w:rsidR="00F73323" w:rsidRPr="008A28AD" w:rsidRDefault="00F73323" w:rsidP="00425A2E">
            <w:pPr>
              <w:pStyle w:val="TableText"/>
              <w:rPr>
                <w:sz w:val="24"/>
                <w:szCs w:val="24"/>
              </w:rPr>
            </w:pPr>
          </w:p>
        </w:tc>
        <w:tc>
          <w:tcPr>
            <w:tcW w:w="990" w:type="dxa"/>
          </w:tcPr>
          <w:p w:rsidR="00F73323" w:rsidRPr="008A28AD" w:rsidRDefault="00F73323" w:rsidP="00425A2E">
            <w:pPr>
              <w:pStyle w:val="TableText"/>
              <w:rPr>
                <w:sz w:val="24"/>
                <w:szCs w:val="24"/>
              </w:rPr>
            </w:pPr>
          </w:p>
        </w:tc>
        <w:tc>
          <w:tcPr>
            <w:tcW w:w="5072" w:type="dxa"/>
          </w:tcPr>
          <w:p w:rsidR="00F73323" w:rsidRPr="008A28AD" w:rsidRDefault="00F73323" w:rsidP="00F73323">
            <w:pPr>
              <w:pStyle w:val="TableText"/>
              <w:rPr>
                <w:sz w:val="24"/>
                <w:szCs w:val="24"/>
              </w:rPr>
            </w:pPr>
          </w:p>
        </w:tc>
        <w:tc>
          <w:tcPr>
            <w:tcW w:w="2340" w:type="dxa"/>
          </w:tcPr>
          <w:p w:rsidR="00F73323" w:rsidRPr="008A28AD" w:rsidRDefault="00F73323" w:rsidP="00425A2E">
            <w:pPr>
              <w:pStyle w:val="TableText"/>
              <w:rPr>
                <w:sz w:val="24"/>
                <w:szCs w:val="24"/>
              </w:rPr>
            </w:pPr>
          </w:p>
        </w:tc>
        <w:tc>
          <w:tcPr>
            <w:tcW w:w="1562" w:type="dxa"/>
          </w:tcPr>
          <w:p w:rsidR="00F73323" w:rsidRPr="008A28AD" w:rsidRDefault="00F73323" w:rsidP="00425A2E">
            <w:pPr>
              <w:pStyle w:val="TableText"/>
              <w:rPr>
                <w:sz w:val="24"/>
                <w:szCs w:val="24"/>
              </w:rPr>
            </w:pPr>
          </w:p>
        </w:tc>
      </w:tr>
    </w:tbl>
    <w:p w:rsidR="00E05B86" w:rsidRDefault="00E05B86">
      <w:pPr>
        <w:pStyle w:val="Title"/>
      </w:pPr>
      <w:r>
        <w:t xml:space="preserve"> </w:t>
      </w:r>
      <w:r w:rsidR="00297425">
        <w:br w:type="page"/>
      </w:r>
    </w:p>
    <w:p w:rsidR="00297425" w:rsidRDefault="00297425">
      <w:pPr>
        <w:pStyle w:val="Title"/>
      </w:pPr>
      <w:r>
        <w:lastRenderedPageBreak/>
        <w:t xml:space="preserve"> CONTENTS</w:t>
      </w:r>
    </w:p>
    <w:bookmarkStart w:id="0" w:name="_Toc1975932"/>
    <w:bookmarkStart w:id="1" w:name="_Toc1985359"/>
    <w:p w:rsidR="003B59FE" w:rsidRDefault="00815C66">
      <w:pPr>
        <w:pStyle w:val="TOC1"/>
        <w:rPr>
          <w:rFonts w:asciiTheme="minorHAnsi" w:eastAsiaTheme="minorEastAsia" w:hAnsiTheme="minorHAnsi" w:cstheme="minorBidi"/>
          <w:noProof/>
          <w:sz w:val="22"/>
          <w:szCs w:val="22"/>
        </w:rPr>
      </w:pPr>
      <w:r>
        <w:fldChar w:fldCharType="begin"/>
      </w:r>
      <w:r w:rsidR="00297425">
        <w:instrText xml:space="preserve"> TOC \o "1-2" </w:instrText>
      </w:r>
      <w:r>
        <w:fldChar w:fldCharType="separate"/>
      </w:r>
      <w:r w:rsidR="003B59FE">
        <w:rPr>
          <w:noProof/>
        </w:rPr>
        <w:t>1</w:t>
      </w:r>
      <w:r w:rsidR="003B59FE">
        <w:rPr>
          <w:rFonts w:asciiTheme="minorHAnsi" w:eastAsiaTheme="minorEastAsia" w:hAnsiTheme="minorHAnsi" w:cstheme="minorBidi"/>
          <w:noProof/>
          <w:sz w:val="22"/>
          <w:szCs w:val="22"/>
        </w:rPr>
        <w:tab/>
      </w:r>
      <w:r w:rsidR="003B59FE">
        <w:rPr>
          <w:noProof/>
        </w:rPr>
        <w:t>INTRODUCTION</w:t>
      </w:r>
      <w:r w:rsidR="003B59FE">
        <w:rPr>
          <w:noProof/>
        </w:rPr>
        <w:tab/>
      </w:r>
      <w:r w:rsidR="003B59FE">
        <w:rPr>
          <w:noProof/>
        </w:rPr>
        <w:fldChar w:fldCharType="begin"/>
      </w:r>
      <w:r w:rsidR="003B59FE">
        <w:rPr>
          <w:noProof/>
        </w:rPr>
        <w:instrText xml:space="preserve"> PAGEREF _Toc300824332 \h </w:instrText>
      </w:r>
      <w:r w:rsidR="003B59FE">
        <w:rPr>
          <w:noProof/>
        </w:rPr>
      </w:r>
      <w:r w:rsidR="003B59FE">
        <w:rPr>
          <w:noProof/>
        </w:rPr>
        <w:fldChar w:fldCharType="separate"/>
      </w:r>
      <w:r w:rsidR="003B59FE">
        <w:rPr>
          <w:noProof/>
        </w:rPr>
        <w:t>5</w:t>
      </w:r>
      <w:r w:rsidR="003B59FE">
        <w:rPr>
          <w:noProof/>
        </w:rPr>
        <w:fldChar w:fldCharType="end"/>
      </w:r>
    </w:p>
    <w:p w:rsidR="003B59FE" w:rsidRDefault="003B59FE">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_Toc300824333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Scope</w:t>
      </w:r>
      <w:r>
        <w:tab/>
      </w:r>
      <w:r>
        <w:fldChar w:fldCharType="begin"/>
      </w:r>
      <w:r>
        <w:instrText xml:space="preserve"> PAGEREF _Toc300824334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Background</w:t>
      </w:r>
      <w:r>
        <w:tab/>
      </w:r>
      <w:r>
        <w:fldChar w:fldCharType="begin"/>
      </w:r>
      <w:r>
        <w:instrText xml:space="preserve"> PAGEREF _Toc300824335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References</w:t>
      </w:r>
      <w:r>
        <w:tab/>
      </w:r>
      <w:r>
        <w:fldChar w:fldCharType="begin"/>
      </w:r>
      <w:r>
        <w:instrText xml:space="preserve"> PAGEREF _Toc300824336 \h </w:instrText>
      </w:r>
      <w:r>
        <w:fldChar w:fldCharType="separate"/>
      </w:r>
      <w:r>
        <w:t>5</w:t>
      </w:r>
      <w:r>
        <w:fldChar w:fldCharType="end"/>
      </w:r>
    </w:p>
    <w:p w:rsidR="003B59FE" w:rsidRDefault="003B59FE">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Assumptions and Constraints</w:t>
      </w:r>
      <w:r>
        <w:tab/>
      </w:r>
      <w:r>
        <w:fldChar w:fldCharType="begin"/>
      </w:r>
      <w:r>
        <w:instrText xml:space="preserve"> PAGEREF _Toc300824337 \h </w:instrText>
      </w:r>
      <w:r>
        <w:fldChar w:fldCharType="separate"/>
      </w:r>
      <w:r>
        <w:t>6</w:t>
      </w:r>
      <w:r>
        <w:fldChar w:fldCharType="end"/>
      </w:r>
    </w:p>
    <w:p w:rsidR="003B59FE" w:rsidRDefault="003B59FE">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Document Overview</w:t>
      </w:r>
      <w:r>
        <w:tab/>
      </w:r>
      <w:r>
        <w:fldChar w:fldCharType="begin"/>
      </w:r>
      <w:r>
        <w:instrText xml:space="preserve"> PAGEREF _Toc300824338 \h </w:instrText>
      </w:r>
      <w:r>
        <w:fldChar w:fldCharType="separate"/>
      </w:r>
      <w:r>
        <w:t>6</w:t>
      </w:r>
      <w:r>
        <w:fldChar w:fldCharType="end"/>
      </w:r>
    </w:p>
    <w:p w:rsidR="003B59FE" w:rsidRDefault="003B59FE">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DESIGN METHODOLOGY</w:t>
      </w:r>
      <w:r>
        <w:rPr>
          <w:noProof/>
        </w:rPr>
        <w:tab/>
      </w:r>
      <w:r>
        <w:rPr>
          <w:noProof/>
        </w:rPr>
        <w:fldChar w:fldCharType="begin"/>
      </w:r>
      <w:r>
        <w:rPr>
          <w:noProof/>
        </w:rPr>
        <w:instrText xml:space="preserve"> PAGEREF _Toc300824339 \h </w:instrText>
      </w:r>
      <w:r>
        <w:rPr>
          <w:noProof/>
        </w:rPr>
      </w:r>
      <w:r>
        <w:rPr>
          <w:noProof/>
        </w:rPr>
        <w:fldChar w:fldCharType="separate"/>
      </w:r>
      <w:r>
        <w:rPr>
          <w:noProof/>
        </w:rPr>
        <w:t>10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_Toc300824340 \h </w:instrText>
      </w:r>
      <w:r>
        <w:rPr>
          <w:noProof/>
        </w:rPr>
      </w:r>
      <w:r>
        <w:rPr>
          <w:noProof/>
        </w:rPr>
        <w:fldChar w:fldCharType="separate"/>
      </w:r>
      <w:r>
        <w:rPr>
          <w:noProof/>
        </w:rPr>
        <w:t>10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Requirements</w:t>
      </w:r>
      <w:r>
        <w:rPr>
          <w:noProof/>
        </w:rPr>
        <w:tab/>
      </w:r>
      <w:r>
        <w:rPr>
          <w:noProof/>
        </w:rPr>
        <w:fldChar w:fldCharType="begin"/>
      </w:r>
      <w:r>
        <w:rPr>
          <w:noProof/>
        </w:rPr>
        <w:instrText xml:space="preserve"> PAGEREF _Toc300824341 \h </w:instrText>
      </w:r>
      <w:r>
        <w:rPr>
          <w:noProof/>
        </w:rPr>
      </w:r>
      <w:r>
        <w:rPr>
          <w:noProof/>
        </w:rPr>
        <w:fldChar w:fldCharType="separate"/>
      </w:r>
      <w:r>
        <w:rPr>
          <w:noProof/>
        </w:rPr>
        <w:t>10</w:t>
      </w:r>
      <w:r>
        <w:rPr>
          <w:noProof/>
        </w:rPr>
        <w:fldChar w:fldCharType="end"/>
      </w:r>
    </w:p>
    <w:p w:rsidR="003B59FE" w:rsidRDefault="003B59FE">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Main Power Supply</w:t>
      </w:r>
      <w:r>
        <w:tab/>
      </w:r>
      <w:r>
        <w:fldChar w:fldCharType="begin"/>
      </w:r>
      <w:r>
        <w:instrText xml:space="preserve"> PAGEREF _Toc300824342 \h </w:instrText>
      </w:r>
      <w:r>
        <w:fldChar w:fldCharType="separate"/>
      </w:r>
      <w:r>
        <w:t>11</w:t>
      </w:r>
      <w:r>
        <w:fldChar w:fldCharType="end"/>
      </w:r>
    </w:p>
    <w:p w:rsidR="003B59FE" w:rsidRDefault="003B59FE">
      <w:pPr>
        <w:pStyle w:val="TOC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OTHER REQUIREMENTS</w:t>
      </w:r>
      <w:r>
        <w:rPr>
          <w:noProof/>
        </w:rPr>
        <w:tab/>
      </w:r>
      <w:r>
        <w:rPr>
          <w:noProof/>
        </w:rPr>
        <w:fldChar w:fldCharType="begin"/>
      </w:r>
      <w:r>
        <w:rPr>
          <w:noProof/>
        </w:rPr>
        <w:instrText xml:space="preserve"> PAGEREF _Toc300824343 \h </w:instrText>
      </w:r>
      <w:r>
        <w:rPr>
          <w:noProof/>
        </w:rPr>
      </w:r>
      <w:r>
        <w:rPr>
          <w:noProof/>
        </w:rPr>
        <w:fldChar w:fldCharType="separate"/>
      </w:r>
      <w:r>
        <w:rPr>
          <w:noProof/>
        </w:rPr>
        <w:t>18</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_Toc300824344 \h </w:instrText>
      </w:r>
      <w:r>
        <w:rPr>
          <w:noProof/>
        </w:rPr>
      </w:r>
      <w:r>
        <w:rPr>
          <w:noProof/>
        </w:rPr>
        <w:fldChar w:fldCharType="separate"/>
      </w:r>
      <w:r>
        <w:rPr>
          <w:noProof/>
        </w:rPr>
        <w:t>18</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_Toc300824345 \h </w:instrText>
      </w:r>
      <w:r>
        <w:rPr>
          <w:noProof/>
        </w:rPr>
      </w:r>
      <w:r>
        <w:rPr>
          <w:noProof/>
        </w:rPr>
        <w:fldChar w:fldCharType="separate"/>
      </w:r>
      <w:r>
        <w:rPr>
          <w:noProof/>
        </w:rPr>
        <w:t>18</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_Toc300824346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Hardware/Software Requirements</w:t>
      </w:r>
      <w:r>
        <w:rPr>
          <w:noProof/>
        </w:rPr>
        <w:tab/>
      </w:r>
      <w:r>
        <w:rPr>
          <w:noProof/>
        </w:rPr>
        <w:fldChar w:fldCharType="begin"/>
      </w:r>
      <w:r>
        <w:rPr>
          <w:noProof/>
        </w:rPr>
        <w:instrText xml:space="preserve"> PAGEREF _Toc300824347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Operational Requirements</w:t>
      </w:r>
      <w:r>
        <w:rPr>
          <w:noProof/>
        </w:rPr>
        <w:tab/>
      </w:r>
      <w:r>
        <w:rPr>
          <w:noProof/>
        </w:rPr>
        <w:fldChar w:fldCharType="begin"/>
      </w:r>
      <w:r>
        <w:rPr>
          <w:noProof/>
        </w:rPr>
        <w:instrText xml:space="preserve"> PAGEREF _Toc300824348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Security</w:t>
      </w:r>
      <w:r>
        <w:rPr>
          <w:noProof/>
        </w:rPr>
        <w:tab/>
      </w:r>
      <w:r>
        <w:rPr>
          <w:noProof/>
        </w:rPr>
        <w:fldChar w:fldCharType="begin"/>
      </w:r>
      <w:r>
        <w:rPr>
          <w:noProof/>
        </w:rPr>
        <w:instrText xml:space="preserve"> PAGEREF _Toc300824349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System Reliability</w:t>
      </w:r>
      <w:r>
        <w:rPr>
          <w:noProof/>
        </w:rPr>
        <w:tab/>
      </w:r>
      <w:r>
        <w:rPr>
          <w:noProof/>
        </w:rPr>
        <w:fldChar w:fldCharType="begin"/>
      </w:r>
      <w:r>
        <w:rPr>
          <w:noProof/>
        </w:rPr>
        <w:instrText xml:space="preserve"> PAGEREF _Toc300824350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Recoverability</w:t>
      </w:r>
      <w:r>
        <w:rPr>
          <w:noProof/>
        </w:rPr>
        <w:tab/>
      </w:r>
      <w:r>
        <w:rPr>
          <w:noProof/>
        </w:rPr>
        <w:fldChar w:fldCharType="begin"/>
      </w:r>
      <w:r>
        <w:rPr>
          <w:noProof/>
        </w:rPr>
        <w:instrText xml:space="preserve"> PAGEREF _Toc300824351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4.9</w:t>
      </w:r>
      <w:r>
        <w:rPr>
          <w:rFonts w:asciiTheme="minorHAnsi" w:eastAsiaTheme="minorEastAsia" w:hAnsiTheme="minorHAnsi" w:cstheme="minorBidi"/>
          <w:noProof/>
          <w:sz w:val="22"/>
          <w:szCs w:val="22"/>
        </w:rPr>
        <w:tab/>
      </w:r>
      <w:r>
        <w:rPr>
          <w:noProof/>
        </w:rPr>
        <w:t>Error Handling</w:t>
      </w:r>
      <w:r>
        <w:rPr>
          <w:noProof/>
        </w:rPr>
        <w:tab/>
      </w:r>
      <w:r>
        <w:rPr>
          <w:noProof/>
        </w:rPr>
        <w:fldChar w:fldCharType="begin"/>
      </w:r>
      <w:r>
        <w:rPr>
          <w:noProof/>
        </w:rPr>
        <w:instrText xml:space="preserve"> PAGEREF _Toc300824352 \h </w:instrText>
      </w:r>
      <w:r>
        <w:rPr>
          <w:noProof/>
        </w:rPr>
      </w:r>
      <w:r>
        <w:rPr>
          <w:noProof/>
        </w:rPr>
        <w:fldChar w:fldCharType="separate"/>
      </w:r>
      <w:r>
        <w:rPr>
          <w:noProof/>
        </w:rPr>
        <w:t>19</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5.0</w:t>
      </w:r>
      <w:r>
        <w:rPr>
          <w:rFonts w:asciiTheme="minorHAnsi" w:eastAsiaTheme="minorEastAsia" w:hAnsiTheme="minorHAnsi" w:cstheme="minorBidi"/>
          <w:noProof/>
          <w:sz w:val="22"/>
          <w:szCs w:val="22"/>
        </w:rPr>
        <w:tab/>
      </w:r>
      <w:r>
        <w:rPr>
          <w:noProof/>
        </w:rPr>
        <w:t>Validation Rules</w:t>
      </w:r>
      <w:r>
        <w:rPr>
          <w:noProof/>
        </w:rPr>
        <w:tab/>
      </w:r>
      <w:r>
        <w:rPr>
          <w:noProof/>
        </w:rPr>
        <w:fldChar w:fldCharType="begin"/>
      </w:r>
      <w:r>
        <w:rPr>
          <w:noProof/>
        </w:rPr>
        <w:instrText xml:space="preserve"> PAGEREF _Toc300824353 \h </w:instrText>
      </w:r>
      <w:r>
        <w:rPr>
          <w:noProof/>
        </w:rPr>
      </w:r>
      <w:r>
        <w:rPr>
          <w:noProof/>
        </w:rPr>
        <w:fldChar w:fldCharType="separate"/>
      </w:r>
      <w:r>
        <w:rPr>
          <w:noProof/>
        </w:rPr>
        <w:t>20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6.0</w:t>
      </w:r>
      <w:r>
        <w:rPr>
          <w:rFonts w:asciiTheme="minorHAnsi" w:eastAsiaTheme="minorEastAsia" w:hAnsiTheme="minorHAnsi" w:cstheme="minorBidi"/>
          <w:noProof/>
          <w:sz w:val="22"/>
          <w:szCs w:val="22"/>
        </w:rPr>
        <w:tab/>
      </w:r>
      <w:r>
        <w:rPr>
          <w:noProof/>
        </w:rPr>
        <w:t>Conventions/Standards</w:t>
      </w:r>
      <w:r>
        <w:rPr>
          <w:noProof/>
        </w:rPr>
        <w:tab/>
      </w:r>
      <w:r>
        <w:rPr>
          <w:noProof/>
        </w:rPr>
        <w:fldChar w:fldCharType="begin"/>
      </w:r>
      <w:r>
        <w:rPr>
          <w:noProof/>
        </w:rPr>
        <w:instrText xml:space="preserve"> PAGEREF _Toc300824354 \h </w:instrText>
      </w:r>
      <w:r>
        <w:rPr>
          <w:noProof/>
        </w:rPr>
      </w:r>
      <w:r>
        <w:rPr>
          <w:noProof/>
        </w:rPr>
        <w:fldChar w:fldCharType="separate"/>
      </w:r>
      <w:r>
        <w:rPr>
          <w:noProof/>
        </w:rPr>
        <w:t>20</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APPENDIX A - GLOSSARY</w:t>
      </w:r>
      <w:r>
        <w:rPr>
          <w:noProof/>
        </w:rPr>
        <w:tab/>
      </w:r>
      <w:r>
        <w:rPr>
          <w:noProof/>
        </w:rPr>
        <w:fldChar w:fldCharType="begin"/>
      </w:r>
      <w:r>
        <w:rPr>
          <w:noProof/>
        </w:rPr>
        <w:instrText xml:space="preserve"> PAGEREF _Toc300824355 \h </w:instrText>
      </w:r>
      <w:r>
        <w:rPr>
          <w:noProof/>
        </w:rPr>
      </w:r>
      <w:r>
        <w:rPr>
          <w:noProof/>
        </w:rPr>
        <w:fldChar w:fldCharType="separate"/>
      </w:r>
      <w:r>
        <w:rPr>
          <w:noProof/>
        </w:rPr>
        <w:t>21</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APPENDIX B - Figures</w:t>
      </w:r>
      <w:r>
        <w:rPr>
          <w:noProof/>
        </w:rPr>
        <w:tab/>
      </w:r>
      <w:r>
        <w:rPr>
          <w:noProof/>
        </w:rPr>
        <w:fldChar w:fldCharType="begin"/>
      </w:r>
      <w:r>
        <w:rPr>
          <w:noProof/>
        </w:rPr>
        <w:instrText xml:space="preserve"> PAGEREF _Toc300824356 \h </w:instrText>
      </w:r>
      <w:r>
        <w:rPr>
          <w:noProof/>
        </w:rPr>
      </w:r>
      <w:r>
        <w:rPr>
          <w:noProof/>
        </w:rPr>
        <w:fldChar w:fldCharType="separate"/>
      </w:r>
      <w:r>
        <w:rPr>
          <w:noProof/>
        </w:rPr>
        <w:t>22</w:t>
      </w:r>
      <w:r>
        <w:rPr>
          <w:noProof/>
        </w:rPr>
        <w:fldChar w:fldCharType="end"/>
      </w:r>
    </w:p>
    <w:p w:rsidR="003B59FE" w:rsidRDefault="003B59FE">
      <w:pPr>
        <w:pStyle w:val="TOC1"/>
        <w:rPr>
          <w:rFonts w:asciiTheme="minorHAnsi" w:eastAsiaTheme="minorEastAsia" w:hAnsiTheme="minorHAnsi" w:cstheme="minorBidi"/>
          <w:noProof/>
          <w:sz w:val="22"/>
          <w:szCs w:val="22"/>
        </w:rPr>
      </w:pPr>
      <w:r>
        <w:rPr>
          <w:noProof/>
        </w:rPr>
        <w:t>APPENDIX C - SCU0 INSTRUMENTATION LIST</w:t>
      </w:r>
      <w:r>
        <w:rPr>
          <w:noProof/>
        </w:rPr>
        <w:tab/>
      </w:r>
      <w:r>
        <w:rPr>
          <w:noProof/>
        </w:rPr>
        <w:fldChar w:fldCharType="begin"/>
      </w:r>
      <w:r>
        <w:rPr>
          <w:noProof/>
        </w:rPr>
        <w:instrText xml:space="preserve"> PAGEREF _Toc300824357 \h </w:instrText>
      </w:r>
      <w:r>
        <w:rPr>
          <w:noProof/>
        </w:rPr>
      </w:r>
      <w:r>
        <w:rPr>
          <w:noProof/>
        </w:rPr>
        <w:fldChar w:fldCharType="separate"/>
      </w:r>
      <w:r>
        <w:rPr>
          <w:noProof/>
        </w:rPr>
        <w:t>25</w:t>
      </w:r>
      <w:r>
        <w:rPr>
          <w:noProof/>
        </w:rPr>
        <w:fldChar w:fldCharType="end"/>
      </w:r>
    </w:p>
    <w:p w:rsidR="006B1E35" w:rsidRDefault="00815C66">
      <w:pPr>
        <w:pStyle w:val="BodyText"/>
      </w:pPr>
      <w:r>
        <w:rPr>
          <w:noProof w:val="0"/>
        </w:rPr>
        <w:fldChar w:fldCharType="end"/>
      </w:r>
      <w:bookmarkStart w:id="2" w:name="_Toc2658582"/>
      <w:bookmarkStart w:id="3" w:name="_Toc1985436"/>
      <w:r w:rsidRPr="004379C0">
        <w:rPr>
          <w:noProof w:val="0"/>
          <w:szCs w:val="24"/>
        </w:rPr>
        <w:fldChar w:fldCharType="begin"/>
      </w:r>
      <w:r w:rsidR="0055141B" w:rsidRPr="004379C0">
        <w:rPr>
          <w:noProof w:val="0"/>
          <w:szCs w:val="24"/>
        </w:rPr>
        <w:instrText xml:space="preserve"> TOC \h \z \c "Table" </w:instrText>
      </w:r>
      <w:r w:rsidRPr="004379C0">
        <w:rPr>
          <w:noProof w:val="0"/>
          <w:szCs w:val="24"/>
        </w:rPr>
        <w:fldChar w:fldCharType="separate"/>
      </w:r>
    </w:p>
    <w:p w:rsidR="006B1E35" w:rsidRDefault="003D282C" w:rsidP="006B1E35">
      <w:pPr>
        <w:pStyle w:val="TableofFigures"/>
        <w:tabs>
          <w:tab w:val="right" w:leader="dot" w:pos="8640"/>
        </w:tabs>
        <w:rPr>
          <w:rFonts w:asciiTheme="minorHAnsi" w:eastAsiaTheme="minorEastAsia" w:hAnsiTheme="minorHAnsi" w:cstheme="minorBidi"/>
          <w:noProof/>
          <w:sz w:val="22"/>
          <w:szCs w:val="22"/>
        </w:rPr>
      </w:pPr>
      <w:hyperlink w:anchor="_Toc300823206" w:history="1">
        <w:r w:rsidR="006B1E35" w:rsidRPr="00A60768">
          <w:rPr>
            <w:rStyle w:val="Hyperlink"/>
            <w:noProof/>
          </w:rPr>
          <w:t>Table 1: Summary of functional requirements</w:t>
        </w:r>
        <w:r w:rsidR="006B1E35">
          <w:rPr>
            <w:noProof/>
            <w:webHidden/>
          </w:rPr>
          <w:tab/>
        </w:r>
        <w:r w:rsidR="006B1E35">
          <w:rPr>
            <w:noProof/>
            <w:webHidden/>
          </w:rPr>
          <w:fldChar w:fldCharType="begin"/>
        </w:r>
        <w:r w:rsidR="006B1E35">
          <w:rPr>
            <w:noProof/>
            <w:webHidden/>
          </w:rPr>
          <w:instrText xml:space="preserve"> PAGEREF _Toc300823206 \h </w:instrText>
        </w:r>
        <w:r w:rsidR="006B1E35">
          <w:rPr>
            <w:noProof/>
            <w:webHidden/>
          </w:rPr>
        </w:r>
        <w:r w:rsidR="006B1E35">
          <w:rPr>
            <w:noProof/>
            <w:webHidden/>
          </w:rPr>
          <w:fldChar w:fldCharType="separate"/>
        </w:r>
        <w:r w:rsidR="00B61300">
          <w:rPr>
            <w:noProof/>
            <w:webHidden/>
          </w:rPr>
          <w:t>6</w:t>
        </w:r>
        <w:r w:rsidR="006B1E35">
          <w:rPr>
            <w:noProof/>
            <w:webHidden/>
          </w:rPr>
          <w:fldChar w:fldCharType="end"/>
        </w:r>
      </w:hyperlink>
    </w:p>
    <w:p w:rsidR="006B1E35" w:rsidRDefault="003D282C" w:rsidP="006B1E35">
      <w:pPr>
        <w:pStyle w:val="TableofFigures"/>
        <w:tabs>
          <w:tab w:val="right" w:leader="dot" w:pos="8640"/>
        </w:tabs>
        <w:rPr>
          <w:rFonts w:asciiTheme="minorHAnsi" w:eastAsiaTheme="minorEastAsia" w:hAnsiTheme="minorHAnsi" w:cstheme="minorBidi"/>
          <w:noProof/>
          <w:sz w:val="22"/>
          <w:szCs w:val="22"/>
        </w:rPr>
      </w:pPr>
      <w:hyperlink w:anchor="_Toc300823207" w:history="1">
        <w:r w:rsidR="006B1E35" w:rsidRPr="00A60768">
          <w:rPr>
            <w:rStyle w:val="Hyperlink"/>
            <w:noProof/>
          </w:rPr>
          <w:t>Table 2: Magnet Interlocks</w:t>
        </w:r>
        <w:r w:rsidR="006B1E35">
          <w:rPr>
            <w:noProof/>
            <w:webHidden/>
          </w:rPr>
          <w:tab/>
        </w:r>
        <w:r w:rsidR="006B1E35">
          <w:rPr>
            <w:noProof/>
            <w:webHidden/>
          </w:rPr>
          <w:fldChar w:fldCharType="begin"/>
        </w:r>
        <w:r w:rsidR="006B1E35">
          <w:rPr>
            <w:noProof/>
            <w:webHidden/>
          </w:rPr>
          <w:instrText xml:space="preserve"> PAGEREF _Toc300823207 \h </w:instrText>
        </w:r>
        <w:r w:rsidR="006B1E35">
          <w:rPr>
            <w:noProof/>
            <w:webHidden/>
          </w:rPr>
        </w:r>
        <w:r w:rsidR="006B1E35">
          <w:rPr>
            <w:noProof/>
            <w:webHidden/>
          </w:rPr>
          <w:fldChar w:fldCharType="separate"/>
        </w:r>
        <w:r w:rsidR="00B61300">
          <w:rPr>
            <w:noProof/>
            <w:webHidden/>
          </w:rPr>
          <w:t>16</w:t>
        </w:r>
        <w:r w:rsidR="006B1E35">
          <w:rPr>
            <w:noProof/>
            <w:webHidden/>
          </w:rPr>
          <w:fldChar w:fldCharType="end"/>
        </w:r>
      </w:hyperlink>
    </w:p>
    <w:p w:rsidR="006B1E35" w:rsidRDefault="003D282C" w:rsidP="006B1E35">
      <w:pPr>
        <w:pStyle w:val="TableofFigures"/>
        <w:tabs>
          <w:tab w:val="right" w:leader="dot" w:pos="8640"/>
        </w:tabs>
        <w:rPr>
          <w:rFonts w:asciiTheme="minorHAnsi" w:eastAsiaTheme="minorEastAsia" w:hAnsiTheme="minorHAnsi" w:cstheme="minorBidi"/>
          <w:noProof/>
          <w:sz w:val="22"/>
          <w:szCs w:val="22"/>
        </w:rPr>
      </w:pPr>
      <w:hyperlink w:anchor="_Toc300823208" w:history="1">
        <w:r w:rsidR="006B1E35" w:rsidRPr="00A60768">
          <w:rPr>
            <w:rStyle w:val="Hyperlink"/>
            <w:noProof/>
          </w:rPr>
          <w:t>Table 3: Current Lead Interlocks</w:t>
        </w:r>
        <w:r w:rsidR="006B1E35">
          <w:rPr>
            <w:noProof/>
            <w:webHidden/>
          </w:rPr>
          <w:tab/>
        </w:r>
        <w:r w:rsidR="006B1E35">
          <w:rPr>
            <w:noProof/>
            <w:webHidden/>
          </w:rPr>
          <w:fldChar w:fldCharType="begin"/>
        </w:r>
        <w:r w:rsidR="006B1E35">
          <w:rPr>
            <w:noProof/>
            <w:webHidden/>
          </w:rPr>
          <w:instrText xml:space="preserve"> PAGEREF _Toc300823208 \h </w:instrText>
        </w:r>
        <w:r w:rsidR="006B1E35">
          <w:rPr>
            <w:noProof/>
            <w:webHidden/>
          </w:rPr>
        </w:r>
        <w:r w:rsidR="006B1E35">
          <w:rPr>
            <w:noProof/>
            <w:webHidden/>
          </w:rPr>
          <w:fldChar w:fldCharType="separate"/>
        </w:r>
        <w:r w:rsidR="00B61300">
          <w:rPr>
            <w:noProof/>
            <w:webHidden/>
          </w:rPr>
          <w:t>16</w:t>
        </w:r>
        <w:r w:rsidR="006B1E35">
          <w:rPr>
            <w:noProof/>
            <w:webHidden/>
          </w:rPr>
          <w:fldChar w:fldCharType="end"/>
        </w:r>
      </w:hyperlink>
    </w:p>
    <w:p w:rsidR="006B1E35" w:rsidRDefault="003D282C" w:rsidP="006B1E35">
      <w:pPr>
        <w:pStyle w:val="TableofFigures"/>
        <w:tabs>
          <w:tab w:val="right" w:leader="dot" w:pos="8640"/>
        </w:tabs>
        <w:rPr>
          <w:rFonts w:asciiTheme="minorHAnsi" w:eastAsiaTheme="minorEastAsia" w:hAnsiTheme="minorHAnsi" w:cstheme="minorBidi"/>
          <w:noProof/>
          <w:sz w:val="22"/>
          <w:szCs w:val="22"/>
        </w:rPr>
      </w:pPr>
      <w:hyperlink w:anchor="_Toc300823209" w:history="1">
        <w:r w:rsidR="006B1E35" w:rsidRPr="00A60768">
          <w:rPr>
            <w:rStyle w:val="Hyperlink"/>
            <w:noProof/>
          </w:rPr>
          <w:t>Table 4: SCU0 Warnings Provided</w:t>
        </w:r>
        <w:r w:rsidR="006B1E35">
          <w:rPr>
            <w:noProof/>
            <w:webHidden/>
          </w:rPr>
          <w:tab/>
        </w:r>
        <w:r w:rsidR="006B1E35">
          <w:rPr>
            <w:noProof/>
            <w:webHidden/>
          </w:rPr>
          <w:fldChar w:fldCharType="begin"/>
        </w:r>
        <w:r w:rsidR="006B1E35">
          <w:rPr>
            <w:noProof/>
            <w:webHidden/>
          </w:rPr>
          <w:instrText xml:space="preserve"> PAGEREF _Toc300823209 \h </w:instrText>
        </w:r>
        <w:r w:rsidR="006B1E35">
          <w:rPr>
            <w:noProof/>
            <w:webHidden/>
          </w:rPr>
        </w:r>
        <w:r w:rsidR="006B1E35">
          <w:rPr>
            <w:noProof/>
            <w:webHidden/>
          </w:rPr>
          <w:fldChar w:fldCharType="separate"/>
        </w:r>
        <w:r w:rsidR="00B61300">
          <w:rPr>
            <w:noProof/>
            <w:webHidden/>
          </w:rPr>
          <w:t>18</w:t>
        </w:r>
        <w:r w:rsidR="006B1E35">
          <w:rPr>
            <w:noProof/>
            <w:webHidden/>
          </w:rPr>
          <w:fldChar w:fldCharType="end"/>
        </w:r>
      </w:hyperlink>
    </w:p>
    <w:p w:rsidR="004B196D" w:rsidRDefault="00815C66">
      <w:pPr>
        <w:pStyle w:val="BodyText"/>
        <w:rPr>
          <w:noProof w:val="0"/>
        </w:rPr>
      </w:pPr>
      <w:r w:rsidRPr="004379C0">
        <w:rPr>
          <w:noProof w:val="0"/>
          <w:szCs w:val="24"/>
        </w:rPr>
        <w:fldChar w:fldCharType="end"/>
      </w:r>
    </w:p>
    <w:p w:rsidR="00297425" w:rsidRDefault="004B196D">
      <w:pPr>
        <w:pStyle w:val="BodyText"/>
        <w:rPr>
          <w:noProof w:val="0"/>
        </w:rPr>
      </w:pPr>
      <w:r>
        <w:rPr>
          <w:noProof w:val="0"/>
        </w:rPr>
        <w:br w:type="page"/>
      </w:r>
    </w:p>
    <w:p w:rsidR="000638D2" w:rsidRPr="000638D2" w:rsidRDefault="00297425" w:rsidP="000638D2">
      <w:pPr>
        <w:pStyle w:val="Heading1"/>
        <w:numPr>
          <w:ilvl w:val="0"/>
          <w:numId w:val="9"/>
        </w:numPr>
      </w:pPr>
      <w:bookmarkStart w:id="4" w:name="_Toc300824332"/>
      <w:r>
        <w:lastRenderedPageBreak/>
        <w:t>INTRODUCTION</w:t>
      </w:r>
      <w:bookmarkEnd w:id="4"/>
    </w:p>
    <w:p w:rsidR="00196B1B" w:rsidRDefault="006F4C74" w:rsidP="00D12A80">
      <w:pPr>
        <w:pStyle w:val="BodyText"/>
        <w:rPr>
          <w:noProof w:val="0"/>
        </w:rPr>
      </w:pPr>
      <w:r>
        <w:rPr>
          <w:noProof w:val="0"/>
        </w:rPr>
        <w:t>An operator interface for the Argonne Tandem Linac Accelerator S</w:t>
      </w:r>
      <w:r w:rsidR="002374D5">
        <w:rPr>
          <w:noProof w:val="0"/>
        </w:rPr>
        <w:t xml:space="preserve">ystem (ATLAS) utilizing Control System Studio Best Operator Interface Yet (CSS BOY) </w:t>
      </w:r>
      <w:r>
        <w:rPr>
          <w:noProof w:val="0"/>
        </w:rPr>
        <w:t xml:space="preserve">is required to control and </w:t>
      </w:r>
      <w:r w:rsidR="00A90272">
        <w:rPr>
          <w:noProof w:val="0"/>
        </w:rPr>
        <w:t>monitor t</w:t>
      </w:r>
      <w:r>
        <w:rPr>
          <w:noProof w:val="0"/>
        </w:rPr>
        <w:t xml:space="preserve">he </w:t>
      </w:r>
      <w:r w:rsidR="00A90272">
        <w:rPr>
          <w:noProof w:val="0"/>
        </w:rPr>
        <w:t>ATLAS hardware</w:t>
      </w:r>
      <w:r>
        <w:rPr>
          <w:noProof w:val="0"/>
        </w:rPr>
        <w:t>.</w:t>
      </w:r>
    </w:p>
    <w:p w:rsidR="00297425" w:rsidRDefault="00297425">
      <w:pPr>
        <w:pStyle w:val="Heading2"/>
        <w:numPr>
          <w:ilvl w:val="1"/>
          <w:numId w:val="1"/>
        </w:numPr>
      </w:pPr>
      <w:bookmarkStart w:id="5" w:name="_Toc300824333"/>
      <w:bookmarkStart w:id="6" w:name="_Toc533583718"/>
      <w:bookmarkEnd w:id="2"/>
      <w:r>
        <w:t>Purpose</w:t>
      </w:r>
      <w:bookmarkEnd w:id="5"/>
    </w:p>
    <w:p w:rsidR="00425A2E" w:rsidRPr="00086E6D" w:rsidRDefault="00E405AC" w:rsidP="00086E6D">
      <w:pPr>
        <w:rPr>
          <w:sz w:val="24"/>
        </w:rPr>
      </w:pPr>
      <w:r w:rsidRPr="00086E6D">
        <w:rPr>
          <w:sz w:val="24"/>
        </w:rPr>
        <w:t xml:space="preserve">This document describes the </w:t>
      </w:r>
      <w:r w:rsidR="006B278A">
        <w:rPr>
          <w:sz w:val="24"/>
        </w:rPr>
        <w:t>design</w:t>
      </w:r>
      <w:r w:rsidRPr="00086E6D">
        <w:rPr>
          <w:sz w:val="24"/>
        </w:rPr>
        <w:t xml:space="preserve"> </w:t>
      </w:r>
      <w:r w:rsidR="006B278A">
        <w:rPr>
          <w:sz w:val="24"/>
        </w:rPr>
        <w:t>requirements of the operator interface</w:t>
      </w:r>
      <w:r w:rsidRPr="00086E6D">
        <w:rPr>
          <w:sz w:val="24"/>
        </w:rPr>
        <w:t xml:space="preserve"> </w:t>
      </w:r>
      <w:r w:rsidR="003046EF">
        <w:rPr>
          <w:sz w:val="24"/>
        </w:rPr>
        <w:t>for</w:t>
      </w:r>
      <w:r w:rsidR="006B278A">
        <w:rPr>
          <w:sz w:val="24"/>
        </w:rPr>
        <w:t xml:space="preserve"> the ATLAS project.  The interface is a GUI built on an Eclipse </w:t>
      </w:r>
      <w:r w:rsidR="00F3629F">
        <w:rPr>
          <w:sz w:val="24"/>
        </w:rPr>
        <w:t>framework</w:t>
      </w:r>
      <w:r w:rsidR="006B278A">
        <w:rPr>
          <w:sz w:val="24"/>
        </w:rPr>
        <w:t xml:space="preserve"> called CSS B</w:t>
      </w:r>
      <w:r w:rsidR="00A90272">
        <w:rPr>
          <w:sz w:val="24"/>
        </w:rPr>
        <w:t xml:space="preserve">OY which will interface with </w:t>
      </w:r>
      <w:bookmarkStart w:id="7" w:name="_Toc2658584"/>
      <w:r w:rsidR="00A90272">
        <w:rPr>
          <w:sz w:val="24"/>
        </w:rPr>
        <w:t>EPICS.</w:t>
      </w:r>
    </w:p>
    <w:p w:rsidR="00297425" w:rsidRDefault="00297425" w:rsidP="003A0ACF">
      <w:pPr>
        <w:pStyle w:val="Heading2"/>
        <w:numPr>
          <w:ilvl w:val="1"/>
          <w:numId w:val="1"/>
        </w:numPr>
      </w:pPr>
      <w:bookmarkStart w:id="8" w:name="_Toc300824334"/>
      <w:r>
        <w:t>Scope</w:t>
      </w:r>
      <w:bookmarkEnd w:id="6"/>
      <w:bookmarkEnd w:id="7"/>
      <w:bookmarkEnd w:id="8"/>
    </w:p>
    <w:p w:rsidR="00E405AC" w:rsidRDefault="001308C0">
      <w:pPr>
        <w:pStyle w:val="BodyText"/>
        <w:rPr>
          <w:noProof w:val="0"/>
        </w:rPr>
      </w:pPr>
      <w:r>
        <w:rPr>
          <w:noProof w:val="0"/>
        </w:rPr>
        <w:t>T</w:t>
      </w:r>
      <w:r w:rsidR="003046EF" w:rsidRPr="003046EF">
        <w:rPr>
          <w:noProof w:val="0"/>
        </w:rPr>
        <w:t xml:space="preserve">he interface </w:t>
      </w:r>
      <w:r w:rsidR="00D10BF6">
        <w:rPr>
          <w:noProof w:val="0"/>
        </w:rPr>
        <w:t xml:space="preserve">will be built using </w:t>
      </w:r>
      <w:r>
        <w:rPr>
          <w:noProof w:val="0"/>
        </w:rPr>
        <w:t xml:space="preserve">CSS BOY </w:t>
      </w:r>
      <w:r w:rsidR="00D10BF6">
        <w:rPr>
          <w:noProof w:val="0"/>
        </w:rPr>
        <w:t>from</w:t>
      </w:r>
      <w:r w:rsidR="003046EF" w:rsidRPr="003046EF">
        <w:rPr>
          <w:noProof w:val="0"/>
        </w:rPr>
        <w:t xml:space="preserve"> </w:t>
      </w:r>
      <w:hyperlink r:id="rId10" w:history="1">
        <w:r w:rsidR="003046EF" w:rsidRPr="003046EF">
          <w:rPr>
            <w:rStyle w:val="Hyperlink"/>
            <w:noProof w:val="0"/>
          </w:rPr>
          <w:t>http://ics-web.sns.ornl.gov/css/products.html</w:t>
        </w:r>
      </w:hyperlink>
      <w:r w:rsidR="003046EF" w:rsidRPr="003046EF">
        <w:rPr>
          <w:noProof w:val="0"/>
        </w:rPr>
        <w:t xml:space="preserve"> .  </w:t>
      </w:r>
      <w:r>
        <w:rPr>
          <w:noProof w:val="0"/>
        </w:rPr>
        <w:t xml:space="preserve">Although </w:t>
      </w:r>
      <w:r>
        <w:rPr>
          <w:noProof w:val="0"/>
        </w:rPr>
        <w:t xml:space="preserve">system interfaces are common at Argonne, the </w:t>
      </w:r>
      <w:r>
        <w:rPr>
          <w:noProof w:val="0"/>
        </w:rPr>
        <w:t xml:space="preserve">use of CSS BOY is </w:t>
      </w:r>
      <w:r>
        <w:rPr>
          <w:noProof w:val="0"/>
        </w:rPr>
        <w:t xml:space="preserve">new and </w:t>
      </w:r>
      <w:r>
        <w:rPr>
          <w:noProof w:val="0"/>
        </w:rPr>
        <w:t xml:space="preserve">therefore may require insight into system limitations and deployment structure.  </w:t>
      </w:r>
      <w:r>
        <w:rPr>
          <w:noProof w:val="0"/>
        </w:rPr>
        <w:t xml:space="preserve">Because </w:t>
      </w:r>
      <w:r w:rsidR="003046EF" w:rsidRPr="003046EF">
        <w:rPr>
          <w:noProof w:val="0"/>
        </w:rPr>
        <w:t xml:space="preserve">many of the widgets and display components </w:t>
      </w:r>
      <w:r>
        <w:rPr>
          <w:noProof w:val="0"/>
        </w:rPr>
        <w:t xml:space="preserve">for ATLAS have already been chosen, </w:t>
      </w:r>
      <w:r w:rsidR="003046EF" w:rsidRPr="003046EF">
        <w:rPr>
          <w:noProof w:val="0"/>
        </w:rPr>
        <w:t>the interface will be designed with these specific components in mind.</w:t>
      </w:r>
      <w:r w:rsidR="00F1507D">
        <w:rPr>
          <w:noProof w:val="0"/>
        </w:rPr>
        <w:t xml:space="preserve"> </w:t>
      </w:r>
    </w:p>
    <w:p w:rsidR="000638D2" w:rsidRDefault="00297425" w:rsidP="00E66612">
      <w:pPr>
        <w:pStyle w:val="Heading2"/>
        <w:numPr>
          <w:ilvl w:val="1"/>
          <w:numId w:val="10"/>
        </w:numPr>
      </w:pPr>
      <w:bookmarkStart w:id="9" w:name="_Toc300824337"/>
      <w:bookmarkStart w:id="10" w:name="_Toc2563410"/>
      <w:r>
        <w:t>Assumptions and Constraint</w:t>
      </w:r>
      <w:r w:rsidR="000638D2">
        <w:t>s</w:t>
      </w:r>
      <w:bookmarkEnd w:id="9"/>
    </w:p>
    <w:p w:rsidR="00297425" w:rsidRDefault="00297425" w:rsidP="001D5912">
      <w:pPr>
        <w:pStyle w:val="Heading3"/>
        <w:numPr>
          <w:ilvl w:val="2"/>
          <w:numId w:val="10"/>
        </w:numPr>
      </w:pPr>
      <w:bookmarkStart w:id="11" w:name="_Toc10010904"/>
      <w:bookmarkEnd w:id="0"/>
      <w:bookmarkEnd w:id="1"/>
      <w:bookmarkEnd w:id="3"/>
      <w:bookmarkEnd w:id="10"/>
      <w:r>
        <w:t>Assumptions</w:t>
      </w:r>
      <w:bookmarkEnd w:id="11"/>
    </w:p>
    <w:p w:rsidR="002D3EC0" w:rsidRDefault="002D3EC0" w:rsidP="002D3EC0">
      <w:pPr>
        <w:pStyle w:val="BodyText"/>
        <w:rPr>
          <w:noProof w:val="0"/>
        </w:rPr>
      </w:pPr>
      <w:r>
        <w:rPr>
          <w:noProof w:val="0"/>
        </w:rPr>
        <w:t xml:space="preserve">Before the operator interface design can begin, the </w:t>
      </w:r>
      <w:r w:rsidR="00EF1827">
        <w:rPr>
          <w:noProof w:val="0"/>
        </w:rPr>
        <w:t>specification</w:t>
      </w:r>
      <w:r>
        <w:rPr>
          <w:noProof w:val="0"/>
        </w:rPr>
        <w:t xml:space="preserve"> requirements document must first be completed and all interested parties must agree to the information contained herein.</w:t>
      </w:r>
    </w:p>
    <w:p w:rsidR="005430A5" w:rsidRDefault="002D3EC0" w:rsidP="002D3EC0">
      <w:pPr>
        <w:pStyle w:val="BodyText"/>
        <w:rPr>
          <w:noProof w:val="0"/>
        </w:rPr>
      </w:pPr>
      <w:r>
        <w:rPr>
          <w:noProof w:val="0"/>
        </w:rPr>
        <w:t xml:space="preserve">Functional testing of the operator interface can be performed </w:t>
      </w:r>
      <w:r w:rsidR="00A32E1C">
        <w:rPr>
          <w:noProof w:val="0"/>
        </w:rPr>
        <w:t xml:space="preserve">using an EPICS soft IOC.  </w:t>
      </w:r>
    </w:p>
    <w:p w:rsidR="00420B42" w:rsidRPr="00420B42" w:rsidRDefault="00420B42" w:rsidP="00420B42">
      <w:pPr>
        <w:pStyle w:val="ListParagraph"/>
        <w:keepNext/>
        <w:numPr>
          <w:ilvl w:val="0"/>
          <w:numId w:val="24"/>
        </w:numPr>
        <w:spacing w:before="240" w:after="60"/>
        <w:contextualSpacing w:val="0"/>
        <w:outlineLvl w:val="2"/>
        <w:rPr>
          <w:b/>
          <w:vanish/>
          <w:sz w:val="24"/>
        </w:rPr>
      </w:pPr>
      <w:bookmarkStart w:id="12" w:name="_Toc10010905"/>
    </w:p>
    <w:p w:rsidR="00420B42" w:rsidRPr="00420B42" w:rsidRDefault="00420B42" w:rsidP="00420B42">
      <w:pPr>
        <w:pStyle w:val="ListParagraph"/>
        <w:keepNext/>
        <w:numPr>
          <w:ilvl w:val="2"/>
          <w:numId w:val="24"/>
        </w:numPr>
        <w:spacing w:before="240" w:after="60"/>
        <w:contextualSpacing w:val="0"/>
        <w:outlineLvl w:val="2"/>
        <w:rPr>
          <w:b/>
          <w:vanish/>
          <w:sz w:val="24"/>
        </w:rPr>
      </w:pPr>
    </w:p>
    <w:p w:rsidR="00297425" w:rsidRDefault="00297425" w:rsidP="00420B42">
      <w:pPr>
        <w:pStyle w:val="Heading3"/>
        <w:numPr>
          <w:ilvl w:val="2"/>
          <w:numId w:val="24"/>
        </w:numPr>
      </w:pPr>
      <w:r>
        <w:t>Constraints</w:t>
      </w:r>
      <w:bookmarkEnd w:id="12"/>
    </w:p>
    <w:p w:rsidR="00424FA6" w:rsidRPr="00293A12" w:rsidRDefault="003D282C" w:rsidP="00424FA6">
      <w:pPr>
        <w:rPr>
          <w:color w:val="FF0000"/>
          <w:sz w:val="24"/>
          <w:szCs w:val="24"/>
        </w:rPr>
      </w:pPr>
      <w:r>
        <w:rPr>
          <w:color w:val="FF0000"/>
          <w:sz w:val="24"/>
          <w:szCs w:val="24"/>
        </w:rPr>
        <w:t>Time constraints</w:t>
      </w:r>
      <w:bookmarkStart w:id="13" w:name="_GoBack"/>
      <w:bookmarkEnd w:id="13"/>
      <w:r>
        <w:rPr>
          <w:color w:val="FF0000"/>
          <w:sz w:val="24"/>
          <w:szCs w:val="24"/>
        </w:rPr>
        <w:t>?</w:t>
      </w:r>
    </w:p>
    <w:p w:rsidR="00297425" w:rsidRDefault="00297425" w:rsidP="00D12A80">
      <w:pPr>
        <w:pStyle w:val="Heading2"/>
        <w:numPr>
          <w:ilvl w:val="1"/>
          <w:numId w:val="12"/>
        </w:numPr>
        <w:tabs>
          <w:tab w:val="clear" w:pos="576"/>
          <w:tab w:val="num" w:pos="0"/>
        </w:tabs>
        <w:ind w:left="0" w:firstLine="0"/>
      </w:pPr>
      <w:bookmarkStart w:id="14" w:name="_Toc10010906"/>
      <w:bookmarkStart w:id="15" w:name="_Toc283709348"/>
      <w:bookmarkStart w:id="16" w:name="_Toc300824338"/>
      <w:r>
        <w:t>Document Overview</w:t>
      </w:r>
      <w:bookmarkEnd w:id="14"/>
      <w:bookmarkEnd w:id="15"/>
      <w:bookmarkEnd w:id="16"/>
    </w:p>
    <w:p w:rsidR="003A20E5" w:rsidRDefault="00A55B34">
      <w:pPr>
        <w:pStyle w:val="BodyText"/>
        <w:rPr>
          <w:noProof w:val="0"/>
        </w:rPr>
      </w:pPr>
      <w:r>
        <w:rPr>
          <w:noProof w:val="0"/>
        </w:rPr>
        <w:t xml:space="preserve">The design methodology will be briefly described before presenting the details of the functional requirements. A section for other requirements will be presented. </w:t>
      </w:r>
    </w:p>
    <w:p w:rsidR="00A55B34" w:rsidRDefault="00A55B34">
      <w:pPr>
        <w:pStyle w:val="BodyText"/>
        <w:rPr>
          <w:noProof w:val="0"/>
        </w:rPr>
      </w:pPr>
      <w:r>
        <w:rPr>
          <w:noProof w:val="0"/>
        </w:rPr>
        <w:t>The appendices include a glossary of terms used throughout this document as well as</w:t>
      </w:r>
      <w:r w:rsidR="002E5AD8">
        <w:rPr>
          <w:noProof w:val="0"/>
        </w:rPr>
        <w:t xml:space="preserve"> interface</w:t>
      </w:r>
      <w:r>
        <w:rPr>
          <w:noProof w:val="0"/>
        </w:rPr>
        <w:t xml:space="preserve"> </w:t>
      </w:r>
      <w:r w:rsidR="00D10BF6">
        <w:rPr>
          <w:noProof w:val="0"/>
        </w:rPr>
        <w:t>design diagrams.</w:t>
      </w:r>
    </w:p>
    <w:p w:rsidR="00BC1724" w:rsidRDefault="00BC1724">
      <w:pPr>
        <w:pStyle w:val="BodyText"/>
        <w:rPr>
          <w:noProof w:val="0"/>
        </w:rPr>
      </w:pPr>
    </w:p>
    <w:p w:rsidR="003A71DA" w:rsidRPr="003A71DA" w:rsidRDefault="003A71DA" w:rsidP="003A71DA">
      <w:pPr>
        <w:pStyle w:val="Caption"/>
        <w:rPr>
          <w:color w:val="auto"/>
          <w:sz w:val="24"/>
        </w:rPr>
      </w:pPr>
      <w:bookmarkStart w:id="17" w:name="_Toc300823206"/>
      <w:r w:rsidRPr="003A71DA">
        <w:rPr>
          <w:color w:val="auto"/>
          <w:sz w:val="24"/>
        </w:rPr>
        <w:t xml:space="preserve">Table </w:t>
      </w:r>
      <w:r w:rsidR="00815C66" w:rsidRPr="003A71DA">
        <w:rPr>
          <w:color w:val="auto"/>
          <w:sz w:val="24"/>
        </w:rPr>
        <w:fldChar w:fldCharType="begin"/>
      </w:r>
      <w:r w:rsidRPr="003A71DA">
        <w:rPr>
          <w:color w:val="auto"/>
          <w:sz w:val="24"/>
        </w:rPr>
        <w:instrText xml:space="preserve"> SEQ Table \* ARABIC </w:instrText>
      </w:r>
      <w:r w:rsidR="00815C66" w:rsidRPr="003A71DA">
        <w:rPr>
          <w:color w:val="auto"/>
          <w:sz w:val="24"/>
        </w:rPr>
        <w:fldChar w:fldCharType="separate"/>
      </w:r>
      <w:r w:rsidR="006B1E35">
        <w:rPr>
          <w:noProof/>
          <w:color w:val="auto"/>
          <w:sz w:val="24"/>
        </w:rPr>
        <w:t>1</w:t>
      </w:r>
      <w:r w:rsidR="00815C66" w:rsidRPr="003A71DA">
        <w:rPr>
          <w:color w:val="auto"/>
          <w:sz w:val="24"/>
        </w:rPr>
        <w:fldChar w:fldCharType="end"/>
      </w:r>
      <w:r w:rsidRPr="003A71DA">
        <w:rPr>
          <w:color w:val="auto"/>
          <w:sz w:val="24"/>
        </w:rPr>
        <w:t>: Summary of functional requirements</w:t>
      </w:r>
      <w:bookmarkEnd w:id="17"/>
    </w:p>
    <w:p w:rsidR="00297425" w:rsidRDefault="003A20E5" w:rsidP="00336A9D">
      <w:pPr>
        <w:pStyle w:val="Heading1"/>
        <w:numPr>
          <w:ilvl w:val="0"/>
          <w:numId w:val="12"/>
        </w:numPr>
        <w:ind w:right="1080"/>
      </w:pPr>
      <w:bookmarkStart w:id="18" w:name="_Toc10010907"/>
      <w:bookmarkStart w:id="19" w:name="_Toc300824339"/>
      <w:r w:rsidRPr="003A20E5">
        <w:t>D</w:t>
      </w:r>
      <w:r>
        <w:t xml:space="preserve">ESIGN </w:t>
      </w:r>
      <w:r w:rsidR="00297425">
        <w:t>M</w:t>
      </w:r>
      <w:bookmarkEnd w:id="18"/>
      <w:r w:rsidR="00297425">
        <w:t>ETHODOLOGY</w:t>
      </w:r>
      <w:bookmarkEnd w:id="19"/>
    </w:p>
    <w:p w:rsidR="00AE4F58" w:rsidRDefault="00E52029" w:rsidP="00336A9D">
      <w:pPr>
        <w:pStyle w:val="BodyText"/>
        <w:ind w:right="1080"/>
        <w:rPr>
          <w:noProof w:val="0"/>
        </w:rPr>
      </w:pPr>
      <w:r>
        <w:rPr>
          <w:noProof w:val="0"/>
        </w:rPr>
        <w:t xml:space="preserve">This document was developed </w:t>
      </w:r>
      <w:r w:rsidR="00312A3C">
        <w:rPr>
          <w:noProof w:val="0"/>
        </w:rPr>
        <w:t>through communication</w:t>
      </w:r>
      <w:r w:rsidR="000A050A">
        <w:rPr>
          <w:noProof w:val="0"/>
        </w:rPr>
        <w:t>s</w:t>
      </w:r>
      <w:r>
        <w:rPr>
          <w:noProof w:val="0"/>
        </w:rPr>
        <w:t xml:space="preserve"> </w:t>
      </w:r>
      <w:r w:rsidR="00312A3C">
        <w:rPr>
          <w:noProof w:val="0"/>
        </w:rPr>
        <w:t>with</w:t>
      </w:r>
      <w:r>
        <w:rPr>
          <w:noProof w:val="0"/>
        </w:rPr>
        <w:t xml:space="preserve"> </w:t>
      </w:r>
      <w:r w:rsidR="000A050A">
        <w:rPr>
          <w:noProof w:val="0"/>
        </w:rPr>
        <w:t xml:space="preserve">members of </w:t>
      </w:r>
      <w:r w:rsidR="00726E6B">
        <w:rPr>
          <w:noProof w:val="0"/>
        </w:rPr>
        <w:t xml:space="preserve">the </w:t>
      </w:r>
      <w:r w:rsidR="000A050A">
        <w:rPr>
          <w:noProof w:val="0"/>
        </w:rPr>
        <w:t xml:space="preserve">Magnetic Devices Group. </w:t>
      </w:r>
      <w:r>
        <w:rPr>
          <w:noProof w:val="0"/>
        </w:rPr>
        <w:t xml:space="preserve">The information contained herein was provided </w:t>
      </w:r>
      <w:r w:rsidR="000A050A">
        <w:rPr>
          <w:noProof w:val="0"/>
        </w:rPr>
        <w:t xml:space="preserve">in particular, </w:t>
      </w:r>
      <w:r>
        <w:rPr>
          <w:noProof w:val="0"/>
        </w:rPr>
        <w:t>by Matt Kasa and Chuck Doose</w:t>
      </w:r>
      <w:r w:rsidR="000A050A">
        <w:rPr>
          <w:noProof w:val="0"/>
        </w:rPr>
        <w:t xml:space="preserve"> who </w:t>
      </w:r>
      <w:r w:rsidR="00726E6B">
        <w:rPr>
          <w:noProof w:val="0"/>
        </w:rPr>
        <w:t xml:space="preserve">are </w:t>
      </w:r>
      <w:r w:rsidR="000A050A">
        <w:rPr>
          <w:noProof w:val="0"/>
        </w:rPr>
        <w:t>currently working hands on with the device prototype</w:t>
      </w:r>
      <w:r w:rsidR="00726E6B">
        <w:rPr>
          <w:noProof w:val="0"/>
        </w:rPr>
        <w:t>.</w:t>
      </w:r>
      <w:r w:rsidR="000A050A">
        <w:rPr>
          <w:noProof w:val="0"/>
        </w:rPr>
        <w:t xml:space="preserve"> </w:t>
      </w:r>
      <w:r>
        <w:rPr>
          <w:noProof w:val="0"/>
        </w:rPr>
        <w:t xml:space="preserve"> </w:t>
      </w:r>
      <w:r w:rsidR="00726E6B">
        <w:rPr>
          <w:noProof w:val="0"/>
        </w:rPr>
        <w:t xml:space="preserve">Information was also obtained </w:t>
      </w:r>
      <w:r>
        <w:rPr>
          <w:noProof w:val="0"/>
        </w:rPr>
        <w:t>from ICMS.</w:t>
      </w:r>
    </w:p>
    <w:p w:rsidR="006A3343" w:rsidRDefault="006A3343" w:rsidP="00336A9D">
      <w:pPr>
        <w:pStyle w:val="BodyText"/>
        <w:ind w:right="1080"/>
        <w:rPr>
          <w:noProof w:val="0"/>
        </w:rPr>
      </w:pPr>
    </w:p>
    <w:p w:rsidR="000638D2" w:rsidRDefault="00297425" w:rsidP="00336A9D">
      <w:pPr>
        <w:pStyle w:val="Heading1"/>
        <w:numPr>
          <w:ilvl w:val="0"/>
          <w:numId w:val="14"/>
        </w:numPr>
        <w:spacing w:after="0"/>
        <w:ind w:right="1080"/>
      </w:pPr>
      <w:bookmarkStart w:id="20" w:name="_Toc10010908"/>
      <w:bookmarkStart w:id="21" w:name="_Toc300824340"/>
      <w:r>
        <w:lastRenderedPageBreak/>
        <w:t>FUNCTIONAL REQUIREMENTS</w:t>
      </w:r>
      <w:bookmarkStart w:id="22" w:name="_Toc12350052"/>
      <w:bookmarkStart w:id="23" w:name="_Toc12411478"/>
      <w:bookmarkEnd w:id="20"/>
      <w:bookmarkEnd w:id="21"/>
    </w:p>
    <w:p w:rsidR="000638D2" w:rsidRPr="000638D2" w:rsidRDefault="000638D2" w:rsidP="00336A9D">
      <w:pPr>
        <w:pStyle w:val="Heading1"/>
        <w:numPr>
          <w:ilvl w:val="1"/>
          <w:numId w:val="20"/>
        </w:numPr>
        <w:spacing w:after="0"/>
        <w:ind w:right="1080"/>
      </w:pPr>
      <w:r>
        <w:t xml:space="preserve"> </w:t>
      </w:r>
      <w:bookmarkStart w:id="24" w:name="_Toc300824341"/>
      <w:r w:rsidR="00297425">
        <w:t>User Requirements</w:t>
      </w:r>
      <w:bookmarkEnd w:id="22"/>
      <w:bookmarkEnd w:id="23"/>
      <w:bookmarkEnd w:id="24"/>
    </w:p>
    <w:p w:rsidR="00CE3BFD" w:rsidRDefault="00CE3BFD" w:rsidP="00336A9D">
      <w:pPr>
        <w:pStyle w:val="BodyText"/>
        <w:ind w:right="1080"/>
        <w:rPr>
          <w:noProof w:val="0"/>
        </w:rPr>
      </w:pPr>
      <w:r>
        <w:rPr>
          <w:noProof w:val="0"/>
        </w:rPr>
        <w:t>There are several different types of users from the standpoint of the control system and they include machine physicists, beamline users, and maintenance personnel. All of these users will generally have the same requirements, differences will be noted.</w:t>
      </w:r>
    </w:p>
    <w:p w:rsidR="006A3343" w:rsidRDefault="009B3889" w:rsidP="00336A9D">
      <w:pPr>
        <w:pStyle w:val="BodyText"/>
        <w:ind w:right="1080"/>
        <w:rPr>
          <w:noProof w:val="0"/>
        </w:rPr>
      </w:pPr>
      <w:r>
        <w:rPr>
          <w:noProof w:val="0"/>
        </w:rPr>
        <w:t>SCU1.9</w:t>
      </w:r>
      <w:r w:rsidR="006A3343">
        <w:rPr>
          <w:noProof w:val="0"/>
        </w:rPr>
        <w:t xml:space="preserve"> Beamline user control </w:t>
      </w:r>
      <w:r w:rsidR="006A7BD7">
        <w:rPr>
          <w:noProof w:val="0"/>
        </w:rPr>
        <w:t xml:space="preserve">shall be in units of </w:t>
      </w:r>
      <w:r w:rsidR="006A3343">
        <w:rPr>
          <w:noProof w:val="0"/>
        </w:rPr>
        <w:t>energy</w:t>
      </w:r>
      <w:r w:rsidR="006A7BD7">
        <w:rPr>
          <w:noProof w:val="0"/>
        </w:rPr>
        <w:t xml:space="preserve"> (eV)</w:t>
      </w:r>
    </w:p>
    <w:p w:rsidR="006A7BD7" w:rsidRDefault="006A7BD7" w:rsidP="00336A9D">
      <w:pPr>
        <w:pStyle w:val="BodyText"/>
        <w:ind w:right="1080"/>
        <w:rPr>
          <w:noProof w:val="0"/>
        </w:rPr>
      </w:pPr>
      <w:r>
        <w:rPr>
          <w:noProof w:val="0"/>
        </w:rPr>
        <w:t>SCU2.</w:t>
      </w:r>
      <w:r w:rsidR="009B3889">
        <w:rPr>
          <w:noProof w:val="0"/>
        </w:rPr>
        <w:t>0</w:t>
      </w:r>
      <w:r>
        <w:rPr>
          <w:noProof w:val="0"/>
        </w:rPr>
        <w:t xml:space="preserve"> Machine physicists and </w:t>
      </w:r>
      <w:r w:rsidR="00034617">
        <w:rPr>
          <w:noProof w:val="0"/>
        </w:rPr>
        <w:t>SCU0 team</w:t>
      </w:r>
      <w:r>
        <w:rPr>
          <w:noProof w:val="0"/>
        </w:rPr>
        <w:t xml:space="preserve"> shall have</w:t>
      </w:r>
      <w:r w:rsidR="00584C68">
        <w:rPr>
          <w:noProof w:val="0"/>
        </w:rPr>
        <w:t xml:space="preserve"> control over main coil</w:t>
      </w:r>
      <w:r w:rsidR="006E785A">
        <w:rPr>
          <w:noProof w:val="0"/>
        </w:rPr>
        <w:t xml:space="preserve"> in </w:t>
      </w:r>
      <w:r w:rsidR="00B33B2C">
        <w:rPr>
          <w:noProof w:val="0"/>
        </w:rPr>
        <w:t>(Amps)</w:t>
      </w:r>
    </w:p>
    <w:p w:rsidR="00A90AA3" w:rsidRDefault="009B3889" w:rsidP="00336A9D">
      <w:pPr>
        <w:pStyle w:val="BodyText"/>
        <w:ind w:right="1080"/>
        <w:rPr>
          <w:noProof w:val="0"/>
        </w:rPr>
      </w:pPr>
      <w:r>
        <w:rPr>
          <w:noProof w:val="0"/>
        </w:rPr>
        <w:t>SCU2.1</w:t>
      </w:r>
      <w:r w:rsidR="006A7BD7">
        <w:rPr>
          <w:noProof w:val="0"/>
        </w:rPr>
        <w:t xml:space="preserve"> User display shall be either MEDM or CSS BOY to comply with APS standards</w:t>
      </w:r>
    </w:p>
    <w:p w:rsidR="00E94B18" w:rsidRDefault="00E94B18" w:rsidP="00336A9D">
      <w:pPr>
        <w:pStyle w:val="BodyText"/>
        <w:ind w:right="1080"/>
        <w:rPr>
          <w:noProof w:val="0"/>
        </w:rPr>
      </w:pPr>
    </w:p>
    <w:p w:rsidR="0055141B" w:rsidRPr="0055141B" w:rsidRDefault="0055141B" w:rsidP="00336A9D">
      <w:pPr>
        <w:pStyle w:val="Heading2"/>
        <w:numPr>
          <w:ilvl w:val="1"/>
          <w:numId w:val="20"/>
        </w:numPr>
        <w:ind w:right="1080"/>
      </w:pPr>
      <w:bookmarkStart w:id="25" w:name="_Toc300824342"/>
      <w:r>
        <w:t>Main Power Supply</w:t>
      </w:r>
      <w:bookmarkEnd w:id="25"/>
    </w:p>
    <w:p w:rsidR="0055689A" w:rsidRDefault="001B1C9D" w:rsidP="00336A9D">
      <w:pPr>
        <w:pStyle w:val="BodyText"/>
        <w:ind w:right="1080" w:firstLine="360"/>
      </w:pPr>
      <w:r>
        <w:t xml:space="preserve">SCU </w:t>
      </w:r>
      <w:r w:rsidR="006227FE">
        <w:t xml:space="preserve">1.0 </w:t>
      </w:r>
      <w:r w:rsidR="000A050A">
        <w:t>Main p</w:t>
      </w:r>
      <w:r w:rsidR="0055689A">
        <w:t>ower supply requirements:</w:t>
      </w:r>
    </w:p>
    <w:p w:rsidR="006227FE" w:rsidRDefault="006227FE" w:rsidP="00336A9D">
      <w:pPr>
        <w:pStyle w:val="BodyText"/>
        <w:ind w:right="1080"/>
      </w:pPr>
      <w:r>
        <w:tab/>
      </w:r>
      <w:r w:rsidR="001B1C9D">
        <w:t xml:space="preserve">SCU </w:t>
      </w:r>
      <w:r>
        <w:t xml:space="preserve">1.0.1 </w:t>
      </w:r>
      <w:r w:rsidR="001B1C9D">
        <w:t>R</w:t>
      </w:r>
      <w:r>
        <w:t>emote communications interface.</w:t>
      </w:r>
    </w:p>
    <w:p w:rsidR="005D4531" w:rsidRDefault="006227FE" w:rsidP="00336A9D">
      <w:pPr>
        <w:pStyle w:val="BodyText"/>
        <w:ind w:right="1080"/>
      </w:pPr>
      <w:r>
        <w:tab/>
      </w:r>
      <w:r>
        <w:tab/>
        <w:t>This will allow for remote control/monitoring of the main power supply</w:t>
      </w:r>
      <w:r w:rsidR="005D4531">
        <w:t xml:space="preserve"> </w:t>
      </w:r>
    </w:p>
    <w:p w:rsidR="00D12A80" w:rsidRDefault="00D12A80" w:rsidP="00336A9D">
      <w:pPr>
        <w:pStyle w:val="BodyText"/>
        <w:ind w:left="1440" w:right="1080"/>
      </w:pPr>
      <w:r>
        <w:t>Shall</w:t>
      </w:r>
      <w:r w:rsidR="00D020B5">
        <w:t xml:space="preserve"> use</w:t>
      </w:r>
      <w:r w:rsidR="005D4531">
        <w:t xml:space="preserve"> an IEEE standard communication protocol.</w:t>
      </w:r>
      <w:r>
        <w:t xml:space="preserve"> </w:t>
      </w:r>
    </w:p>
    <w:p w:rsidR="006227FE" w:rsidRDefault="00D12A80" w:rsidP="00336A9D">
      <w:pPr>
        <w:pStyle w:val="BodyText"/>
        <w:ind w:left="1440" w:right="1080" w:firstLine="720"/>
      </w:pPr>
      <w:r>
        <w:t>(Preferred interfaces RS232 or Ethernet TCP/IP)</w:t>
      </w:r>
    </w:p>
    <w:p w:rsidR="007B7F87" w:rsidRDefault="007B7F87" w:rsidP="00336A9D">
      <w:pPr>
        <w:pStyle w:val="BodyText"/>
        <w:ind w:right="1080"/>
      </w:pPr>
      <w:r>
        <w:tab/>
      </w:r>
      <w:r w:rsidR="001B1C9D">
        <w:t xml:space="preserve">SCU </w:t>
      </w:r>
      <w:r>
        <w:t xml:space="preserve">1.0.2 </w:t>
      </w:r>
      <w:r w:rsidR="001B1C9D">
        <w:t>Remote</w:t>
      </w:r>
      <w:r w:rsidRPr="007B7F87">
        <w:t xml:space="preserve"> </w:t>
      </w:r>
      <w:r w:rsidR="00D020B5">
        <w:t xml:space="preserve">and local </w:t>
      </w:r>
      <w:r w:rsidRPr="007B7F87">
        <w:t xml:space="preserve">enable/disable </w:t>
      </w:r>
      <w:r w:rsidR="001B1C9D">
        <w:t>of power supply o</w:t>
      </w:r>
      <w:r w:rsidRPr="007B7F87">
        <w:t>utput</w:t>
      </w:r>
      <w:r w:rsidR="00D020B5">
        <w:t>.</w:t>
      </w:r>
    </w:p>
    <w:p w:rsidR="001B1C9D" w:rsidRDefault="001B1C9D" w:rsidP="00336A9D">
      <w:pPr>
        <w:pStyle w:val="BodyText"/>
        <w:ind w:left="1440" w:right="1080"/>
      </w:pPr>
      <w:r>
        <w:t>This feature will likely be used for maintenance and storage-ring opera</w:t>
      </w:r>
      <w:r w:rsidR="00034617">
        <w:t>t</w:t>
      </w:r>
      <w:r>
        <w:t>ions</w:t>
      </w:r>
      <w:r w:rsidR="00D020B5">
        <w:t xml:space="preserve"> for to disable device operation during studies and possible maintenance periods.</w:t>
      </w:r>
    </w:p>
    <w:p w:rsidR="001B1C9D" w:rsidRDefault="001B1C9D" w:rsidP="00336A9D">
      <w:pPr>
        <w:pStyle w:val="BodyText"/>
        <w:ind w:right="1080"/>
      </w:pPr>
      <w:r>
        <w:tab/>
        <w:t>SCU 1.0.3 R</w:t>
      </w:r>
      <w:r w:rsidRPr="001B1C9D">
        <w:t>emote reset capability.</w:t>
      </w:r>
    </w:p>
    <w:p w:rsidR="00EB7221" w:rsidRDefault="00EB7221" w:rsidP="00336A9D">
      <w:pPr>
        <w:pStyle w:val="BodyText"/>
        <w:ind w:left="1440" w:right="1080"/>
      </w:pPr>
      <w:r>
        <w:t xml:space="preserve">The control shall </w:t>
      </w:r>
      <w:r w:rsidR="00D12A80">
        <w:t xml:space="preserve">provide a </w:t>
      </w:r>
      <w:r>
        <w:t xml:space="preserve">reset </w:t>
      </w:r>
      <w:r w:rsidR="00D12A80">
        <w:t xml:space="preserve">for </w:t>
      </w:r>
      <w:r>
        <w:t>over voltage condition</w:t>
      </w:r>
      <w:r w:rsidR="00D12A80">
        <w:t>s</w:t>
      </w:r>
      <w:r>
        <w:t xml:space="preserve"> which can ocurr due to superconductor quenching</w:t>
      </w:r>
    </w:p>
    <w:p w:rsidR="001B1C9D" w:rsidRDefault="001B1C9D" w:rsidP="00336A9D">
      <w:pPr>
        <w:pStyle w:val="BodyText"/>
        <w:ind w:right="1080"/>
      </w:pPr>
      <w:r>
        <w:tab/>
        <w:t>SCU1.0.4 Output Voltage</w:t>
      </w:r>
      <w:r w:rsidR="00D020B5">
        <w:t xml:space="preserve"> Range</w:t>
      </w:r>
    </w:p>
    <w:p w:rsidR="001B1C9D" w:rsidRDefault="001B1C9D" w:rsidP="00336A9D">
      <w:pPr>
        <w:pStyle w:val="BodyText"/>
        <w:ind w:left="1440" w:right="1080"/>
      </w:pPr>
      <w:r>
        <w:t>The output voltage to the main coil of the device shall have a</w:t>
      </w:r>
      <w:r w:rsidR="00D020B5">
        <w:t xml:space="preserve"> remote and locally adjustable</w:t>
      </w:r>
      <w:r>
        <w:t xml:space="preserve"> range of 0 – </w:t>
      </w:r>
      <w:r w:rsidR="009F3086">
        <w:t>5</w:t>
      </w:r>
      <w:r>
        <w:t xml:space="preserve"> VDC</w:t>
      </w:r>
      <w:r w:rsidR="00DF2589">
        <w:t xml:space="preserve">. </w:t>
      </w:r>
    </w:p>
    <w:p w:rsidR="00DF2589" w:rsidRDefault="00DF2589" w:rsidP="00336A9D">
      <w:pPr>
        <w:pStyle w:val="BodyText"/>
        <w:ind w:left="720" w:right="1080" w:firstLine="720"/>
      </w:pPr>
      <w:r>
        <w:t>Analog voltage used to program current output</w:t>
      </w:r>
    </w:p>
    <w:p w:rsidR="001B1C9D" w:rsidRDefault="001B1C9D" w:rsidP="00336A9D">
      <w:pPr>
        <w:pStyle w:val="BodyText"/>
        <w:ind w:right="1080"/>
      </w:pPr>
      <w:r>
        <w:tab/>
        <w:t xml:space="preserve">SCU1.0.5 Remote and local </w:t>
      </w:r>
      <w:r w:rsidR="008107A2">
        <w:t xml:space="preserve">voltage </w:t>
      </w:r>
      <w:r>
        <w:t>read backs</w:t>
      </w:r>
    </w:p>
    <w:p w:rsidR="001B1C9D" w:rsidRDefault="001B1C9D" w:rsidP="00336A9D">
      <w:pPr>
        <w:pStyle w:val="BodyText"/>
        <w:ind w:left="1440" w:right="1080"/>
      </w:pPr>
      <w:r>
        <w:t>The power supply shall have both remote and local readbacks</w:t>
      </w:r>
      <w:r w:rsidR="008107A2">
        <w:t xml:space="preserve"> for the output coil voltage</w:t>
      </w:r>
      <w:r w:rsidR="00DF2589">
        <w:t xml:space="preserve"> of 0 – 5 VDC</w:t>
      </w:r>
      <w:r w:rsidR="008107A2">
        <w:t>.</w:t>
      </w:r>
    </w:p>
    <w:p w:rsidR="008107A2" w:rsidRDefault="008107A2" w:rsidP="00336A9D">
      <w:pPr>
        <w:pStyle w:val="BodyText"/>
        <w:ind w:right="1080"/>
      </w:pPr>
      <w:r>
        <w:tab/>
        <w:t>SCU1.0.6 Over Voltage Protection</w:t>
      </w:r>
    </w:p>
    <w:p w:rsidR="00F12AF8" w:rsidRDefault="008107A2" w:rsidP="00336A9D">
      <w:pPr>
        <w:pStyle w:val="BodyText"/>
        <w:ind w:left="1440" w:right="1080"/>
      </w:pPr>
      <w:r>
        <w:t xml:space="preserve">The power supply shall have an output </w:t>
      </w:r>
      <w:r w:rsidR="00EB7221">
        <w:t xml:space="preserve">over </w:t>
      </w:r>
      <w:r>
        <w:t>voltage protection which can be adjusted both locally and remotely</w:t>
      </w:r>
      <w:r w:rsidR="00DF2589">
        <w:t xml:space="preserve"> between 0.12 – 5 VDC</w:t>
      </w:r>
    </w:p>
    <w:p w:rsidR="004C584B" w:rsidRDefault="004C584B" w:rsidP="00336A9D">
      <w:pPr>
        <w:pStyle w:val="BodyText"/>
        <w:ind w:left="1440" w:right="1080"/>
      </w:pPr>
    </w:p>
    <w:p w:rsidR="008107A2" w:rsidRDefault="008107A2" w:rsidP="00336A9D">
      <w:pPr>
        <w:pStyle w:val="BodyText"/>
        <w:ind w:right="1080"/>
      </w:pPr>
      <w:r>
        <w:t xml:space="preserve">SCU1.1 </w:t>
      </w:r>
      <w:r w:rsidR="00FA46BA" w:rsidRPr="00584C68">
        <w:rPr>
          <w:b/>
        </w:rPr>
        <w:t>Current Control</w:t>
      </w:r>
    </w:p>
    <w:p w:rsidR="00FA46BA" w:rsidRDefault="00FA46BA" w:rsidP="00336A9D">
      <w:pPr>
        <w:pStyle w:val="BodyText"/>
        <w:ind w:left="720" w:right="1080"/>
      </w:pPr>
      <w:r>
        <w:lastRenderedPageBreak/>
        <w:t>The main coil power supply shall have an adjustable current control which can be adjusted both locally and remotely.</w:t>
      </w:r>
    </w:p>
    <w:p w:rsidR="005D50E6" w:rsidRDefault="005D50E6" w:rsidP="00336A9D">
      <w:pPr>
        <w:pStyle w:val="BodyText"/>
        <w:ind w:right="1080" w:firstLine="720"/>
      </w:pPr>
      <w:r>
        <w:t>SCU1.1.1 Output Current Range</w:t>
      </w:r>
    </w:p>
    <w:p w:rsidR="005D50E6" w:rsidRDefault="005D50E6" w:rsidP="00336A9D">
      <w:pPr>
        <w:pStyle w:val="BodyText"/>
        <w:ind w:left="1440" w:right="1080"/>
      </w:pPr>
      <w:r>
        <w:t>The main coil power supply shall have an output current range of 0 – 850 Amps DC.</w:t>
      </w:r>
    </w:p>
    <w:p w:rsidR="001F3CE2" w:rsidRDefault="001F3CE2" w:rsidP="00336A9D">
      <w:pPr>
        <w:pStyle w:val="BodyText"/>
        <w:ind w:right="1080" w:firstLine="720"/>
      </w:pPr>
      <w:r>
        <w:t>SCU1.1.</w:t>
      </w:r>
      <w:r w:rsidR="00592D2D">
        <w:t>2</w:t>
      </w:r>
      <w:r>
        <w:t xml:space="preserve"> Current Read Back Values</w:t>
      </w:r>
      <w:r>
        <w:tab/>
      </w:r>
    </w:p>
    <w:p w:rsidR="006D23E2" w:rsidRDefault="00EB7221" w:rsidP="00336A9D">
      <w:pPr>
        <w:pStyle w:val="BodyText"/>
        <w:ind w:left="1440" w:right="1080"/>
      </w:pPr>
      <w:r>
        <w:t>The main coil power supp</w:t>
      </w:r>
      <w:r w:rsidR="001F3CE2">
        <w:t>ly shall have curren</w:t>
      </w:r>
      <w:r>
        <w:t>t read backs available both loca</w:t>
      </w:r>
      <w:r w:rsidR="001F3CE2">
        <w:t>lly and remotely</w:t>
      </w:r>
      <w:r w:rsidR="00DF2589">
        <w:t xml:space="preserve"> with a range of 0 – 805 Amps DC</w:t>
      </w:r>
      <w:r w:rsidR="001F3CE2">
        <w:t>.</w:t>
      </w:r>
    </w:p>
    <w:p w:rsidR="00592D2D" w:rsidRDefault="00592D2D" w:rsidP="00336A9D">
      <w:pPr>
        <w:pStyle w:val="BodyText"/>
        <w:ind w:left="1440" w:right="1080"/>
      </w:pPr>
    </w:p>
    <w:p w:rsidR="00E94B18" w:rsidRDefault="00E94B18" w:rsidP="00336A9D">
      <w:pPr>
        <w:pStyle w:val="BodyText"/>
        <w:ind w:left="1440" w:right="1080"/>
      </w:pPr>
    </w:p>
    <w:p w:rsidR="001F3CE2" w:rsidRDefault="001F3CE2" w:rsidP="00336A9D">
      <w:pPr>
        <w:pStyle w:val="BodyText"/>
        <w:ind w:right="1080"/>
      </w:pPr>
      <w:r>
        <w:t xml:space="preserve">SCU1.2 </w:t>
      </w:r>
      <w:r w:rsidRPr="00584C68">
        <w:rPr>
          <w:b/>
        </w:rPr>
        <w:t>Current Ramping Control</w:t>
      </w:r>
    </w:p>
    <w:p w:rsidR="001F3CE2" w:rsidRDefault="001F3CE2" w:rsidP="00336A9D">
      <w:pPr>
        <w:pStyle w:val="BodyText"/>
        <w:ind w:left="720" w:right="1080"/>
      </w:pPr>
      <w:r>
        <w:t>The main coil power supply shall have remote current ramping capability.</w:t>
      </w:r>
    </w:p>
    <w:p w:rsidR="001F3CE2" w:rsidRDefault="001F3CE2" w:rsidP="00336A9D">
      <w:pPr>
        <w:pStyle w:val="BodyText"/>
        <w:ind w:right="1080" w:firstLine="720"/>
      </w:pPr>
      <w:r>
        <w:t>SCU1.2.1</w:t>
      </w:r>
      <w:r w:rsidR="00F12AF8">
        <w:t xml:space="preserve"> Up/Down Current Ramping</w:t>
      </w:r>
    </w:p>
    <w:p w:rsidR="0042334B" w:rsidRDefault="00F12AF8" w:rsidP="00336A9D">
      <w:pPr>
        <w:pStyle w:val="BodyText"/>
        <w:ind w:left="1440" w:right="1080"/>
      </w:pPr>
      <w:r>
        <w:t xml:space="preserve">The main coil power supply shall have the capability of providing </w:t>
      </w:r>
      <w:r w:rsidR="00592D2D">
        <w:t xml:space="preserve">remote </w:t>
      </w:r>
      <w:r>
        <w:t>current ramping</w:t>
      </w:r>
      <w:r w:rsidR="009F3086">
        <w:t xml:space="preserve"> using analog voltage control</w:t>
      </w:r>
      <w:r>
        <w:t>.</w:t>
      </w:r>
    </w:p>
    <w:p w:rsidR="00A90AA3" w:rsidRDefault="00F12AF8" w:rsidP="00336A9D">
      <w:pPr>
        <w:pStyle w:val="BodyText"/>
        <w:ind w:left="1440" w:right="1080"/>
      </w:pPr>
      <w:r>
        <w:t>The main coil power supply shall have a slew rate of the lesser value between what the APS storage-ring will permit during beam operations and 10 Amps/second. This will insure not only minimal storage-ring beam disturbance but also that the main c</w:t>
      </w:r>
      <w:r w:rsidR="002B612E">
        <w:t>oil magnet does not quench; this can occur in about 10 ms. [3]</w:t>
      </w:r>
    </w:p>
    <w:p w:rsidR="001F3CE2" w:rsidRDefault="001F3CE2" w:rsidP="00336A9D">
      <w:pPr>
        <w:pStyle w:val="BodyText"/>
        <w:ind w:left="360" w:right="1080"/>
      </w:pPr>
      <w:r>
        <w:t>Note:</w:t>
      </w:r>
    </w:p>
    <w:p w:rsidR="0055689A" w:rsidRDefault="0055689A" w:rsidP="00336A9D">
      <w:pPr>
        <w:pStyle w:val="BodyText"/>
        <w:ind w:left="360" w:right="1080" w:firstLine="360"/>
      </w:pPr>
      <w:r>
        <w:t>Existing power supply is Agilent 6680A which only has a GPIB interface, output voltage range of 0 – 5 VDC, output current range of 0 – 875 amps, programming accuracy of voltage 0.04% + 5mv and current of 0.1% + 450ma, 1.5mv rms ripple and 10mv pk-pk.</w:t>
      </w:r>
      <w:r w:rsidR="00A90AA3">
        <w:t xml:space="preserve"> </w:t>
      </w:r>
      <w:r>
        <w:t xml:space="preserve">There is a desire to use this power supply due to </w:t>
      </w:r>
      <w:r w:rsidR="00043FDF">
        <w:t>a low ripple</w:t>
      </w:r>
      <w:r w:rsidR="00A90AA3">
        <w:t xml:space="preserve"> current</w:t>
      </w:r>
      <w:r w:rsidR="00043FDF">
        <w:t>.</w:t>
      </w:r>
    </w:p>
    <w:p w:rsidR="00CF0CD3" w:rsidRDefault="00CF0CD3" w:rsidP="00336A9D">
      <w:pPr>
        <w:pStyle w:val="BodyText"/>
        <w:ind w:right="1080"/>
      </w:pPr>
    </w:p>
    <w:p w:rsidR="0055689A" w:rsidRDefault="001B3AF1" w:rsidP="00336A9D">
      <w:pPr>
        <w:pStyle w:val="BodyText"/>
        <w:ind w:right="1080"/>
      </w:pPr>
      <w:r>
        <w:t xml:space="preserve">SCU1.3 </w:t>
      </w:r>
      <w:r w:rsidR="0055689A" w:rsidRPr="00584C68">
        <w:rPr>
          <w:b/>
        </w:rPr>
        <w:t>Correct</w:t>
      </w:r>
      <w:r w:rsidR="00E50336" w:rsidRPr="00584C68">
        <w:rPr>
          <w:b/>
        </w:rPr>
        <w:t>ion</w:t>
      </w:r>
      <w:r w:rsidR="0055689A" w:rsidRPr="00584C68">
        <w:rPr>
          <w:b/>
        </w:rPr>
        <w:t xml:space="preserve"> </w:t>
      </w:r>
      <w:r w:rsidRPr="00584C68">
        <w:rPr>
          <w:b/>
        </w:rPr>
        <w:t>P</w:t>
      </w:r>
      <w:r w:rsidR="0055689A" w:rsidRPr="00584C68">
        <w:rPr>
          <w:b/>
        </w:rPr>
        <w:t xml:space="preserve">ower </w:t>
      </w:r>
      <w:r w:rsidRPr="00584C68">
        <w:rPr>
          <w:b/>
        </w:rPr>
        <w:t>Supply</w:t>
      </w:r>
    </w:p>
    <w:p w:rsidR="00584C68" w:rsidRDefault="00584C68" w:rsidP="00336A9D">
      <w:pPr>
        <w:pStyle w:val="BodyText"/>
        <w:ind w:right="1080"/>
      </w:pPr>
      <w:r>
        <w:tab/>
        <w:t>SCU1.3.</w:t>
      </w:r>
      <w:r w:rsidR="00592D2D">
        <w:t>1</w:t>
      </w:r>
      <w:r>
        <w:t xml:space="preserve"> Corrector </w:t>
      </w:r>
      <w:r w:rsidR="001B0FE8">
        <w:t xml:space="preserve">Power Supply </w:t>
      </w:r>
      <w:r>
        <w:t>Synchronization</w:t>
      </w:r>
    </w:p>
    <w:p w:rsidR="00584C68" w:rsidRDefault="00584C68" w:rsidP="00336A9D">
      <w:pPr>
        <w:pStyle w:val="BodyText"/>
        <w:ind w:right="1080"/>
      </w:pPr>
      <w:r>
        <w:tab/>
      </w:r>
      <w:r>
        <w:tab/>
        <w:t xml:space="preserve">The corrector coil supply(s) shall be sychronized to the main coil power </w:t>
      </w:r>
    </w:p>
    <w:p w:rsidR="00584C68" w:rsidRDefault="00584C68" w:rsidP="00336A9D">
      <w:pPr>
        <w:pStyle w:val="BodyText"/>
        <w:ind w:left="720" w:right="1080" w:firstLine="720"/>
      </w:pPr>
      <w:r>
        <w:t>supply according to lookup table provided my Magnetic Devices group</w:t>
      </w:r>
      <w:r w:rsidR="00592D2D">
        <w:t>.</w:t>
      </w:r>
    </w:p>
    <w:p w:rsidR="00C727D9" w:rsidRDefault="00C727D9" w:rsidP="00336A9D">
      <w:pPr>
        <w:pStyle w:val="BodyText"/>
        <w:ind w:right="1080"/>
      </w:pPr>
      <w:r>
        <w:tab/>
        <w:t xml:space="preserve">SCU1.3.2 </w:t>
      </w:r>
      <w:r w:rsidR="001B0FE8">
        <w:t xml:space="preserve">Corrector Supply </w:t>
      </w:r>
      <w:r>
        <w:t>Output Current Range</w:t>
      </w:r>
    </w:p>
    <w:p w:rsidR="00E94B18" w:rsidRDefault="00C727D9" w:rsidP="00336A9D">
      <w:pPr>
        <w:pStyle w:val="BodyText"/>
        <w:ind w:right="1080"/>
      </w:pPr>
      <w:r>
        <w:tab/>
      </w:r>
      <w:r>
        <w:tab/>
        <w:t xml:space="preserve">The corrector power supply has an output current range between 0 – 100 </w:t>
      </w:r>
    </w:p>
    <w:p w:rsidR="00C727D9" w:rsidRDefault="00C727D9" w:rsidP="00E94B18">
      <w:pPr>
        <w:pStyle w:val="BodyText"/>
        <w:ind w:left="720" w:right="1080" w:firstLine="720"/>
      </w:pPr>
      <w:r>
        <w:t>Amps DC.</w:t>
      </w:r>
    </w:p>
    <w:p w:rsidR="001B0FE8" w:rsidRDefault="001B0FE8" w:rsidP="00336A9D">
      <w:pPr>
        <w:pStyle w:val="BodyText"/>
        <w:ind w:right="1080"/>
      </w:pPr>
      <w:r>
        <w:tab/>
        <w:t>SCU1.3.3 Corrector Supply Current Readbacks</w:t>
      </w:r>
    </w:p>
    <w:p w:rsidR="00E94B18" w:rsidRDefault="001B0FE8" w:rsidP="00336A9D">
      <w:pPr>
        <w:pStyle w:val="BodyText"/>
        <w:ind w:right="1080"/>
      </w:pPr>
      <w:r>
        <w:tab/>
      </w:r>
      <w:r>
        <w:tab/>
        <w:t xml:space="preserve">The corrector power supply shall have both local and remote current </w:t>
      </w:r>
    </w:p>
    <w:p w:rsidR="001B0FE8" w:rsidRDefault="001B0FE8" w:rsidP="00336A9D">
      <w:pPr>
        <w:pStyle w:val="BodyText"/>
        <w:ind w:left="720" w:right="1080" w:firstLine="720"/>
      </w:pPr>
      <w:r>
        <w:t>readbacks in the range of 0 – 100 Amps DC.</w:t>
      </w:r>
    </w:p>
    <w:p w:rsidR="001B0FE8" w:rsidRDefault="001B0FE8" w:rsidP="00336A9D">
      <w:pPr>
        <w:pStyle w:val="BodyText"/>
        <w:ind w:right="1080"/>
      </w:pPr>
      <w:r>
        <w:lastRenderedPageBreak/>
        <w:tab/>
        <w:t>SCU1.3.4 Corrector Supply Voltage Output</w:t>
      </w:r>
    </w:p>
    <w:p w:rsidR="00E94B18" w:rsidRDefault="001B0FE8" w:rsidP="00336A9D">
      <w:pPr>
        <w:pStyle w:val="BodyText"/>
        <w:ind w:right="1080"/>
      </w:pPr>
      <w:r>
        <w:tab/>
      </w:r>
      <w:r>
        <w:tab/>
        <w:t xml:space="preserve">The corrector power supply shall have a voltage output range of 0 – 10 </w:t>
      </w:r>
    </w:p>
    <w:p w:rsidR="001B0FE8" w:rsidRDefault="001B0FE8" w:rsidP="00E94B18">
      <w:pPr>
        <w:pStyle w:val="BodyText"/>
        <w:ind w:left="720" w:right="1080" w:firstLine="720"/>
      </w:pPr>
      <w:r>
        <w:t>VDC.</w:t>
      </w:r>
    </w:p>
    <w:p w:rsidR="001B0FE8" w:rsidRDefault="001B0FE8" w:rsidP="00336A9D">
      <w:pPr>
        <w:pStyle w:val="BodyText"/>
        <w:ind w:right="1080"/>
      </w:pPr>
      <w:r>
        <w:tab/>
        <w:t>SCU1.3.5 Corrector Supply Voltage Readbacks</w:t>
      </w:r>
    </w:p>
    <w:p w:rsidR="00E94B18" w:rsidRDefault="001B0FE8" w:rsidP="00336A9D">
      <w:pPr>
        <w:pStyle w:val="BodyText"/>
        <w:ind w:right="1080"/>
      </w:pPr>
      <w:r>
        <w:tab/>
      </w:r>
      <w:r>
        <w:tab/>
        <w:t xml:space="preserve">The coorector supply shall have both local and remote readbacks in the </w:t>
      </w:r>
    </w:p>
    <w:p w:rsidR="001B0FE8" w:rsidRDefault="001B0FE8" w:rsidP="00E94B18">
      <w:pPr>
        <w:pStyle w:val="BodyText"/>
        <w:ind w:left="720" w:right="1080" w:firstLine="720"/>
      </w:pPr>
      <w:r>
        <w:t>range of 0 – 10 VDC.</w:t>
      </w:r>
    </w:p>
    <w:p w:rsidR="00E94B18" w:rsidRDefault="00E94B18" w:rsidP="00E94B18">
      <w:pPr>
        <w:pStyle w:val="BodyText"/>
        <w:ind w:left="720" w:right="1080" w:firstLine="720"/>
      </w:pPr>
    </w:p>
    <w:p w:rsidR="00E94B18" w:rsidRDefault="00E94B18" w:rsidP="00E94B18">
      <w:pPr>
        <w:pStyle w:val="BodyText"/>
        <w:ind w:left="720" w:right="1080" w:firstLine="720"/>
      </w:pPr>
    </w:p>
    <w:p w:rsidR="001B0FE8" w:rsidRDefault="001B0FE8" w:rsidP="00336A9D">
      <w:pPr>
        <w:pStyle w:val="BodyText"/>
        <w:ind w:right="1080"/>
      </w:pPr>
      <w:r>
        <w:tab/>
        <w:t xml:space="preserve">SCU1.3.6 </w:t>
      </w:r>
      <w:r w:rsidR="004C584B">
        <w:t>Overvoltage Protection</w:t>
      </w:r>
    </w:p>
    <w:p w:rsidR="00E94B18" w:rsidRDefault="004C584B" w:rsidP="00336A9D">
      <w:pPr>
        <w:pStyle w:val="BodyText"/>
        <w:ind w:right="1080"/>
      </w:pPr>
      <w:r>
        <w:tab/>
      </w:r>
      <w:r>
        <w:tab/>
        <w:t xml:space="preserve">The corrector supply shall have an adjustable overvoltage protection </w:t>
      </w:r>
    </w:p>
    <w:p w:rsidR="00E94B18" w:rsidRDefault="004C584B" w:rsidP="00336A9D">
      <w:pPr>
        <w:pStyle w:val="BodyText"/>
        <w:ind w:left="720" w:right="1080" w:firstLine="720"/>
      </w:pPr>
      <w:r>
        <w:t xml:space="preserve">setpoint range between 0.12 – 10 VDC which can be adjusted locally and </w:t>
      </w:r>
    </w:p>
    <w:p w:rsidR="004C584B" w:rsidRDefault="004C584B" w:rsidP="00E94B18">
      <w:pPr>
        <w:pStyle w:val="BodyText"/>
        <w:ind w:left="1440" w:right="1080"/>
      </w:pPr>
      <w:r>
        <w:t>remotely.</w:t>
      </w:r>
    </w:p>
    <w:p w:rsidR="004C584B" w:rsidRDefault="004C584B" w:rsidP="00336A9D">
      <w:pPr>
        <w:pStyle w:val="BodyText"/>
        <w:ind w:left="720" w:right="1080" w:firstLine="720"/>
      </w:pPr>
    </w:p>
    <w:p w:rsidR="0055689A" w:rsidRDefault="001B3AF1" w:rsidP="00336A9D">
      <w:pPr>
        <w:pStyle w:val="BodyText"/>
        <w:ind w:right="1080"/>
      </w:pPr>
      <w:r>
        <w:t xml:space="preserve">SCU1.4 </w:t>
      </w:r>
      <w:r w:rsidR="003A6F49" w:rsidRPr="00584C68">
        <w:rPr>
          <w:b/>
        </w:rPr>
        <w:t xml:space="preserve">Cryogenic </w:t>
      </w:r>
      <w:r w:rsidRPr="00584C68">
        <w:rPr>
          <w:b/>
        </w:rPr>
        <w:t>Temperature Monitoring</w:t>
      </w:r>
    </w:p>
    <w:p w:rsidR="001B3AF1" w:rsidRDefault="00FC4BA8" w:rsidP="00336A9D">
      <w:pPr>
        <w:pStyle w:val="BodyText"/>
        <w:ind w:left="720" w:right="1080"/>
      </w:pPr>
      <w:r>
        <w:t xml:space="preserve">The cryogenic temperature monitoring system must meet all requirements within this section SCU1.4. </w:t>
      </w:r>
    </w:p>
    <w:p w:rsidR="00FC4BA8" w:rsidRDefault="00FC4BA8" w:rsidP="00336A9D">
      <w:pPr>
        <w:pStyle w:val="BodyText"/>
        <w:ind w:left="720" w:right="1080"/>
      </w:pPr>
      <w:r>
        <w:t xml:space="preserve">SCU1.4.1 </w:t>
      </w:r>
      <w:r w:rsidR="00D24862">
        <w:t xml:space="preserve">Maximum </w:t>
      </w:r>
      <w:r>
        <w:t>Number of Temperature Sensors</w:t>
      </w:r>
    </w:p>
    <w:p w:rsidR="00FC4BA8" w:rsidRDefault="00FC4BA8" w:rsidP="00336A9D">
      <w:pPr>
        <w:pStyle w:val="BodyText"/>
        <w:ind w:left="1440" w:right="1080"/>
      </w:pPr>
      <w:r>
        <w:t xml:space="preserve">There shall be </w:t>
      </w:r>
      <w:r w:rsidR="00B25A4C">
        <w:t>a maximum of 32</w:t>
      </w:r>
      <w:r>
        <w:t xml:space="preserve"> temperature sensors located in various places within the cryogenic chamber. These locations can be found in </w:t>
      </w:r>
      <w:r w:rsidR="00A84505">
        <w:t xml:space="preserve">Figure 3 in </w:t>
      </w:r>
      <w:r>
        <w:t>Appendix B at the end of this document.</w:t>
      </w:r>
    </w:p>
    <w:p w:rsidR="00A84505" w:rsidRDefault="00A84505" w:rsidP="00336A9D">
      <w:pPr>
        <w:pStyle w:val="BodyText"/>
        <w:ind w:right="1080"/>
      </w:pPr>
      <w:r>
        <w:tab/>
        <w:t xml:space="preserve">SCU1.4.2 Temperature </w:t>
      </w:r>
      <w:r w:rsidR="00D24862">
        <w:t>Range</w:t>
      </w:r>
    </w:p>
    <w:p w:rsidR="00A84505" w:rsidRDefault="00D24862" w:rsidP="00336A9D">
      <w:pPr>
        <w:pStyle w:val="BodyText"/>
        <w:ind w:left="1440" w:right="1080"/>
      </w:pPr>
      <w:r>
        <w:t>The temperature range to be measured is between 4 – 300 Kelvin</w:t>
      </w:r>
    </w:p>
    <w:p w:rsidR="00A84505" w:rsidRDefault="00D24862" w:rsidP="00336A9D">
      <w:pPr>
        <w:pStyle w:val="BodyText"/>
        <w:ind w:right="1080"/>
      </w:pPr>
      <w:r>
        <w:tab/>
      </w:r>
      <w:r w:rsidR="00A84505">
        <w:t>SCU1.4.</w:t>
      </w:r>
      <w:r w:rsidR="006369AA">
        <w:t>3</w:t>
      </w:r>
      <w:r w:rsidR="00A84505">
        <w:t xml:space="preserve"> Temperature Measurement Resolution</w:t>
      </w:r>
    </w:p>
    <w:p w:rsidR="00E94B18" w:rsidRDefault="00A84505" w:rsidP="00336A9D">
      <w:pPr>
        <w:pStyle w:val="BodyText"/>
        <w:ind w:right="1080"/>
      </w:pPr>
      <w:r>
        <w:tab/>
      </w:r>
      <w:r>
        <w:tab/>
      </w:r>
      <w:r w:rsidR="00CE1EDC">
        <w:t xml:space="preserve">The control system shall have a </w:t>
      </w:r>
      <w:r w:rsidR="00BD56F3">
        <w:t>0.</w:t>
      </w:r>
      <w:r w:rsidR="00CE1EDC">
        <w:t>1 K</w:t>
      </w:r>
      <w:r w:rsidR="00B25A4C">
        <w:t>elvin</w:t>
      </w:r>
      <w:r w:rsidR="00CE1EDC">
        <w:t xml:space="preserve"> measurement resolution</w:t>
      </w:r>
      <w:r w:rsidR="006369AA">
        <w:t xml:space="preserve"> </w:t>
      </w:r>
    </w:p>
    <w:p w:rsidR="00CE1EDC" w:rsidRDefault="006369AA" w:rsidP="00336A9D">
      <w:pPr>
        <w:pStyle w:val="BodyText"/>
        <w:ind w:left="720" w:right="1080" w:firstLine="720"/>
      </w:pPr>
      <w:r>
        <w:t>between 4 – 150 Kelvin otherwise 1 Kelvin</w:t>
      </w:r>
    </w:p>
    <w:p w:rsidR="00A84505" w:rsidRDefault="00E94B18" w:rsidP="00336A9D">
      <w:pPr>
        <w:pStyle w:val="BodyText"/>
        <w:ind w:right="1080"/>
      </w:pPr>
      <w:r>
        <w:tab/>
      </w:r>
      <w:r w:rsidR="00A84505">
        <w:t>SCU1.4.</w:t>
      </w:r>
      <w:r>
        <w:t>4</w:t>
      </w:r>
      <w:r w:rsidR="00A84505">
        <w:t xml:space="preserve"> Temperature Measurement Speed</w:t>
      </w:r>
    </w:p>
    <w:p w:rsidR="00E94B18" w:rsidRDefault="00A84505" w:rsidP="00336A9D">
      <w:pPr>
        <w:pStyle w:val="BodyText"/>
        <w:ind w:right="1080"/>
      </w:pPr>
      <w:r>
        <w:tab/>
      </w:r>
      <w:r>
        <w:tab/>
      </w:r>
      <w:r w:rsidR="00592D2D">
        <w:t xml:space="preserve">The control system shall provide </w:t>
      </w:r>
      <w:r w:rsidR="006369AA">
        <w:t xml:space="preserve">a minimum of </w:t>
      </w:r>
      <w:r w:rsidR="00592D2D">
        <w:t xml:space="preserve">one reading per second </w:t>
      </w:r>
    </w:p>
    <w:p w:rsidR="00E94B18" w:rsidRDefault="00592D2D" w:rsidP="00E94B18">
      <w:pPr>
        <w:pStyle w:val="BodyText"/>
        <w:ind w:left="720" w:right="1080" w:firstLine="720"/>
      </w:pPr>
      <w:r>
        <w:t>per sensor</w:t>
      </w:r>
    </w:p>
    <w:p w:rsidR="001D76A8" w:rsidRDefault="001D76A8" w:rsidP="001D76A8">
      <w:pPr>
        <w:pStyle w:val="BodyText"/>
        <w:ind w:right="1080"/>
      </w:pPr>
      <w:r>
        <w:tab/>
        <w:t>SCU1.4.5 Temperature Measurement Accuracy</w:t>
      </w:r>
    </w:p>
    <w:p w:rsidR="001D76A8" w:rsidRDefault="001D76A8" w:rsidP="001D76A8">
      <w:pPr>
        <w:pStyle w:val="BodyText"/>
        <w:ind w:left="720" w:right="1080" w:firstLine="720"/>
      </w:pPr>
      <w:r>
        <w:t xml:space="preserve">All temperature measurements shall have an accuracy of ±0.3 Kelvin </w:t>
      </w:r>
    </w:p>
    <w:p w:rsidR="001D76A8" w:rsidRDefault="001D76A8" w:rsidP="001D76A8">
      <w:pPr>
        <w:pStyle w:val="BodyText"/>
        <w:ind w:left="1440" w:right="1080"/>
      </w:pPr>
      <w:r>
        <w:t>between 4 – 150 Kelvin, otherwise best effort.</w:t>
      </w:r>
    </w:p>
    <w:p w:rsidR="00A84505" w:rsidRDefault="00A84505" w:rsidP="00336A9D">
      <w:pPr>
        <w:pStyle w:val="BodyText"/>
        <w:ind w:right="1080"/>
      </w:pPr>
      <w:r>
        <w:tab/>
        <w:t>SCU1.4.</w:t>
      </w:r>
      <w:r w:rsidR="00E94B18">
        <w:t>6</w:t>
      </w:r>
      <w:r>
        <w:t xml:space="preserve"> Parallel Measurement</w:t>
      </w:r>
      <w:r w:rsidR="006369AA">
        <w:t>s</w:t>
      </w:r>
    </w:p>
    <w:p w:rsidR="00E94B18" w:rsidRDefault="006369AA" w:rsidP="00E94B18">
      <w:pPr>
        <w:pStyle w:val="BodyText"/>
        <w:ind w:left="720" w:right="1080" w:firstLine="720"/>
      </w:pPr>
      <w:r>
        <w:t xml:space="preserve">All temperature measurements can be performed 8 at a time in parallel </w:t>
      </w:r>
    </w:p>
    <w:p w:rsidR="00A84505" w:rsidRDefault="006369AA" w:rsidP="00E94B18">
      <w:pPr>
        <w:pStyle w:val="BodyText"/>
        <w:ind w:left="1440" w:right="1080"/>
      </w:pPr>
      <w:r>
        <w:lastRenderedPageBreak/>
        <w:t>from each of up to 4 temperature monitor devices.</w:t>
      </w:r>
    </w:p>
    <w:p w:rsidR="00A84505" w:rsidRDefault="00E94B18" w:rsidP="00336A9D">
      <w:pPr>
        <w:pStyle w:val="BodyText"/>
        <w:ind w:right="1080"/>
      </w:pPr>
      <w:r>
        <w:tab/>
      </w:r>
      <w:r w:rsidR="00A84505">
        <w:t>SCU1.4.</w:t>
      </w:r>
      <w:r>
        <w:t>7</w:t>
      </w:r>
      <w:r w:rsidR="00A84505">
        <w:t xml:space="preserve"> Remote and Local Temperature Read Back</w:t>
      </w:r>
    </w:p>
    <w:p w:rsidR="00E94B18" w:rsidRDefault="00A84505" w:rsidP="00E94B18">
      <w:pPr>
        <w:pStyle w:val="BodyText"/>
        <w:ind w:left="720" w:right="1080" w:firstLine="720"/>
      </w:pPr>
      <w:r>
        <w:t xml:space="preserve">Local temeperature read backs shall be available for local operation of the </w:t>
      </w:r>
    </w:p>
    <w:p w:rsidR="00E94B18" w:rsidRDefault="00A84505" w:rsidP="00E94B18">
      <w:pPr>
        <w:pStyle w:val="BodyText"/>
        <w:ind w:left="720" w:right="1080" w:firstLine="720"/>
      </w:pPr>
      <w:r>
        <w:t>SCU</w:t>
      </w:r>
      <w:r w:rsidR="00CE1EDC">
        <w:t>0</w:t>
      </w:r>
      <w:r>
        <w:t xml:space="preserve"> ID</w:t>
      </w:r>
      <w:r w:rsidR="00211491">
        <w:t xml:space="preserve">. Remote temperature read backs shall be available using a </w:t>
      </w:r>
    </w:p>
    <w:p w:rsidR="00A84505" w:rsidRDefault="00211491" w:rsidP="00E94B18">
      <w:pPr>
        <w:pStyle w:val="BodyText"/>
        <w:ind w:left="720" w:right="1080" w:firstLine="720"/>
      </w:pPr>
      <w:r>
        <w:t>standard IEEE communication protocol with RS232 being preferred.</w:t>
      </w:r>
    </w:p>
    <w:p w:rsidR="00211491" w:rsidRDefault="00E94B18" w:rsidP="00336A9D">
      <w:pPr>
        <w:pStyle w:val="BodyText"/>
        <w:ind w:right="1080"/>
      </w:pPr>
      <w:r>
        <w:tab/>
      </w:r>
      <w:r w:rsidR="00211491">
        <w:t>SCU1.4.</w:t>
      </w:r>
      <w:r>
        <w:t>8</w:t>
      </w:r>
      <w:r w:rsidR="00211491">
        <w:t xml:space="preserve"> Hardware Alarm Outputs</w:t>
      </w:r>
    </w:p>
    <w:p w:rsidR="00E94B18" w:rsidRDefault="00211491" w:rsidP="00336A9D">
      <w:pPr>
        <w:pStyle w:val="BodyText"/>
        <w:ind w:right="1080"/>
      </w:pPr>
      <w:r>
        <w:tab/>
      </w:r>
      <w:r>
        <w:tab/>
      </w:r>
      <w:r w:rsidR="006369AA">
        <w:t xml:space="preserve">High temperature </w:t>
      </w:r>
      <w:r w:rsidR="00E16987">
        <w:t xml:space="preserve">hardware </w:t>
      </w:r>
      <w:r w:rsidR="006369AA">
        <w:t xml:space="preserve">alarm outputs must be provided for each </w:t>
      </w:r>
    </w:p>
    <w:p w:rsidR="00E94B18" w:rsidRDefault="006369AA" w:rsidP="00E94B18">
      <w:pPr>
        <w:pStyle w:val="BodyText"/>
        <w:ind w:left="720" w:right="1080" w:firstLine="720"/>
      </w:pPr>
      <w:r>
        <w:t>temperature sensor</w:t>
      </w:r>
      <w:r w:rsidR="00E94B18">
        <w:t xml:space="preserve"> </w:t>
      </w:r>
    </w:p>
    <w:p w:rsidR="00BC6148" w:rsidRDefault="00BC6148" w:rsidP="00E94B18">
      <w:pPr>
        <w:pStyle w:val="BodyText"/>
        <w:ind w:right="1080"/>
      </w:pPr>
      <w:r>
        <w:t>Note:</w:t>
      </w:r>
    </w:p>
    <w:p w:rsidR="00BC6148" w:rsidRDefault="00BC6148" w:rsidP="00336A9D">
      <w:pPr>
        <w:pStyle w:val="BodyText"/>
        <w:ind w:left="360" w:right="1080"/>
        <w:rPr>
          <w:noProof w:val="0"/>
        </w:rPr>
      </w:pPr>
      <w:r>
        <w:rPr>
          <w:noProof w:val="0"/>
        </w:rPr>
        <w:t xml:space="preserve">Currently using the </w:t>
      </w:r>
      <w:hyperlink r:id="rId11" w:history="1">
        <w:r w:rsidRPr="00E16987">
          <w:rPr>
            <w:rStyle w:val="Hyperlink"/>
            <w:noProof w:val="0"/>
          </w:rPr>
          <w:t>Lakeshore Model 218</w:t>
        </w:r>
        <w:r w:rsidR="008B742C" w:rsidRPr="00E16987">
          <w:rPr>
            <w:rStyle w:val="Hyperlink"/>
          </w:rPr>
          <w:t>s</w:t>
        </w:r>
      </w:hyperlink>
      <w:r w:rsidR="00E16987">
        <w:rPr>
          <w:noProof w:val="0"/>
        </w:rPr>
        <w:t xml:space="preserve"> (APS_1418321)</w:t>
      </w:r>
      <w:r>
        <w:rPr>
          <w:noProof w:val="0"/>
        </w:rPr>
        <w:t xml:space="preserve"> temperature monitor which could have </w:t>
      </w:r>
      <w:r w:rsidR="00E16987">
        <w:rPr>
          <w:noProof w:val="0"/>
        </w:rPr>
        <w:t>GPIB</w:t>
      </w:r>
      <w:r>
        <w:rPr>
          <w:noProof w:val="0"/>
        </w:rPr>
        <w:t>, IEEE-488 or RS232 interface with over temperature alert</w:t>
      </w:r>
      <w:r w:rsidR="00E16987">
        <w:rPr>
          <w:noProof w:val="0"/>
        </w:rPr>
        <w:t xml:space="preserve"> for each sensor</w:t>
      </w:r>
      <w:r>
        <w:rPr>
          <w:noProof w:val="0"/>
        </w:rPr>
        <w:t>.</w:t>
      </w:r>
    </w:p>
    <w:p w:rsidR="00211491" w:rsidRDefault="00211491" w:rsidP="00336A9D">
      <w:pPr>
        <w:pStyle w:val="BodyText"/>
        <w:ind w:right="1080"/>
      </w:pPr>
    </w:p>
    <w:p w:rsidR="00211491" w:rsidRDefault="00211491" w:rsidP="00336A9D">
      <w:pPr>
        <w:pStyle w:val="BodyText"/>
        <w:ind w:right="1080"/>
      </w:pPr>
      <w:r>
        <w:t xml:space="preserve">SCU1.5 </w:t>
      </w:r>
      <w:r w:rsidRPr="00584C68">
        <w:rPr>
          <w:b/>
        </w:rPr>
        <w:t>Liquid Helium (LHe) Level Monitoring</w:t>
      </w:r>
    </w:p>
    <w:p w:rsidR="00E94B18" w:rsidRDefault="00211491" w:rsidP="00336A9D">
      <w:pPr>
        <w:pStyle w:val="BodyText"/>
        <w:ind w:right="1080"/>
      </w:pPr>
      <w:r>
        <w:tab/>
        <w:t xml:space="preserve">Liquid helium </w:t>
      </w:r>
      <w:r w:rsidR="00CE1EDC">
        <w:t xml:space="preserve">level </w:t>
      </w:r>
      <w:r>
        <w:t xml:space="preserve">shall be maintained for device cooling </w:t>
      </w:r>
      <w:r w:rsidR="00CE1EDC">
        <w:t xml:space="preserve">with the monitoring </w:t>
      </w:r>
    </w:p>
    <w:p w:rsidR="00E94B18" w:rsidRDefault="00CE1EDC" w:rsidP="00336A9D">
      <w:pPr>
        <w:pStyle w:val="BodyText"/>
        <w:ind w:right="1080" w:firstLine="720"/>
      </w:pPr>
      <w:r>
        <w:t xml:space="preserve">being performed by a hardware device with an RS232 or Ethernet IEEE standard </w:t>
      </w:r>
    </w:p>
    <w:p w:rsidR="00211491" w:rsidRDefault="00CE1EDC" w:rsidP="00336A9D">
      <w:pPr>
        <w:pStyle w:val="BodyText"/>
        <w:ind w:left="720" w:right="1080"/>
      </w:pPr>
      <w:r>
        <w:t>interface to the control system for value readback</w:t>
      </w:r>
    </w:p>
    <w:p w:rsidR="00211491" w:rsidRDefault="00211491" w:rsidP="000C252C">
      <w:pPr>
        <w:pStyle w:val="BodyText"/>
        <w:ind w:right="1080" w:firstLine="720"/>
      </w:pPr>
      <w:r>
        <w:t>SCU1.5.1 Level Monitoring Accuracy</w:t>
      </w:r>
    </w:p>
    <w:p w:rsidR="000C252C" w:rsidRDefault="00211491" w:rsidP="00336A9D">
      <w:pPr>
        <w:pStyle w:val="BodyText"/>
        <w:ind w:right="1080"/>
      </w:pPr>
      <w:r>
        <w:tab/>
      </w:r>
      <w:r w:rsidR="000C252C">
        <w:tab/>
      </w:r>
      <w:r w:rsidR="00CE1EDC">
        <w:t xml:space="preserve">The control system shall provide accuracy of level monitoring appopriate </w:t>
      </w:r>
    </w:p>
    <w:p w:rsidR="00211491" w:rsidRDefault="00CE1EDC" w:rsidP="000C252C">
      <w:pPr>
        <w:pStyle w:val="BodyText"/>
        <w:ind w:left="720" w:right="1080" w:firstLine="720"/>
      </w:pPr>
      <w:r>
        <w:t xml:space="preserve">for the hardware device </w:t>
      </w:r>
      <w:r w:rsidR="0003425D">
        <w:t>providing measurement</w:t>
      </w:r>
      <w:r w:rsidR="00872E47">
        <w:t>s.</w:t>
      </w:r>
    </w:p>
    <w:p w:rsidR="00211491" w:rsidRDefault="00211491" w:rsidP="000C252C">
      <w:pPr>
        <w:pStyle w:val="BodyText"/>
        <w:ind w:left="720" w:right="1080"/>
      </w:pPr>
      <w:r>
        <w:t>SCU1.5.2 Level Monitoring Resolution</w:t>
      </w:r>
    </w:p>
    <w:p w:rsidR="000C252C" w:rsidRDefault="00211491" w:rsidP="000C252C">
      <w:pPr>
        <w:pStyle w:val="BodyText"/>
        <w:ind w:left="720" w:right="1080"/>
      </w:pPr>
      <w:r>
        <w:tab/>
      </w:r>
      <w:r w:rsidR="00CE1EDC">
        <w:t xml:space="preserve">The control system shall provide a monitoring resolution appropriate for </w:t>
      </w:r>
    </w:p>
    <w:p w:rsidR="000C252C" w:rsidRDefault="00CE1EDC" w:rsidP="000C252C">
      <w:pPr>
        <w:pStyle w:val="BodyText"/>
        <w:ind w:left="720" w:right="1080" w:firstLine="720"/>
      </w:pPr>
      <w:r>
        <w:t xml:space="preserve">the hardware </w:t>
      </w:r>
      <w:r w:rsidR="0003425D">
        <w:t>device providing measurmemnts</w:t>
      </w:r>
      <w:r w:rsidR="00872E47">
        <w:t xml:space="preserve"> and measurements shall be </w:t>
      </w:r>
    </w:p>
    <w:p w:rsidR="00211491" w:rsidRDefault="00872E47" w:rsidP="000C252C">
      <w:pPr>
        <w:pStyle w:val="BodyText"/>
        <w:ind w:left="1440" w:right="1080"/>
      </w:pPr>
      <w:r>
        <w:t>in cm.</w:t>
      </w:r>
    </w:p>
    <w:p w:rsidR="00211491" w:rsidRDefault="00211491" w:rsidP="000C252C">
      <w:pPr>
        <w:pStyle w:val="BodyText"/>
        <w:ind w:left="720" w:right="1080"/>
      </w:pPr>
      <w:r>
        <w:t>SCU1.5.</w:t>
      </w:r>
      <w:r w:rsidR="008D3E15">
        <w:t>3</w:t>
      </w:r>
      <w:r>
        <w:t xml:space="preserve"> Remote and Local Level Read Backs</w:t>
      </w:r>
    </w:p>
    <w:p w:rsidR="00211491" w:rsidRDefault="00211491" w:rsidP="000C252C">
      <w:pPr>
        <w:pStyle w:val="BodyText"/>
        <w:ind w:left="1440" w:right="1080"/>
      </w:pPr>
      <w:r>
        <w:t>LHe level read backs shall be present both locally and through a standrad remote inter</w:t>
      </w:r>
      <w:r w:rsidR="00872E47">
        <w:t>face in compliance with SCU1.4.7</w:t>
      </w:r>
      <w:r>
        <w:t>.</w:t>
      </w:r>
    </w:p>
    <w:p w:rsidR="00211491" w:rsidRDefault="00211491" w:rsidP="000C252C">
      <w:pPr>
        <w:pStyle w:val="BodyText"/>
        <w:ind w:left="720" w:right="1080"/>
      </w:pPr>
      <w:r>
        <w:t>SCU1.5.</w:t>
      </w:r>
      <w:r w:rsidR="008D3E15">
        <w:t>4</w:t>
      </w:r>
      <w:r>
        <w:t xml:space="preserve"> Hardware Alarm Outputs</w:t>
      </w:r>
    </w:p>
    <w:p w:rsidR="000C252C" w:rsidRDefault="00211491" w:rsidP="000C252C">
      <w:pPr>
        <w:pStyle w:val="BodyText"/>
        <w:ind w:left="720" w:right="1080"/>
      </w:pPr>
      <w:r>
        <w:tab/>
      </w:r>
      <w:r w:rsidR="008D3E15">
        <w:t xml:space="preserve">To be provided to the control system by the monitoring device with the </w:t>
      </w:r>
    </w:p>
    <w:p w:rsidR="00211491" w:rsidRDefault="008D3E15" w:rsidP="000C252C">
      <w:pPr>
        <w:pStyle w:val="BodyText"/>
        <w:ind w:left="720" w:right="1080" w:firstLine="720"/>
      </w:pPr>
      <w:r>
        <w:t>threshold value to be determined</w:t>
      </w:r>
    </w:p>
    <w:p w:rsidR="00872E47" w:rsidRDefault="00872E47" w:rsidP="000C252C">
      <w:pPr>
        <w:pStyle w:val="BodyText"/>
        <w:ind w:left="720" w:right="1080"/>
      </w:pPr>
      <w:r>
        <w:t>SCU1.5.5 Maximum Number of Devices</w:t>
      </w:r>
    </w:p>
    <w:p w:rsidR="000C252C" w:rsidRDefault="00872E47" w:rsidP="000C252C">
      <w:pPr>
        <w:pStyle w:val="BodyText"/>
        <w:ind w:left="720" w:right="1080"/>
      </w:pPr>
      <w:r>
        <w:tab/>
        <w:t xml:space="preserve">There shall be a maximum of </w:t>
      </w:r>
      <w:r w:rsidR="000C252C">
        <w:t>2</w:t>
      </w:r>
      <w:r>
        <w:t xml:space="preserve"> LHe level monitors to be used in the </w:t>
      </w:r>
    </w:p>
    <w:p w:rsidR="00872E47" w:rsidRDefault="00872E47" w:rsidP="000C252C">
      <w:pPr>
        <w:pStyle w:val="BodyText"/>
        <w:ind w:left="720" w:right="1080" w:firstLine="720"/>
      </w:pPr>
      <w:r>
        <w:t>system</w:t>
      </w:r>
    </w:p>
    <w:p w:rsidR="00BC6148" w:rsidRDefault="00BC6148" w:rsidP="00336A9D">
      <w:pPr>
        <w:pStyle w:val="BodyText"/>
        <w:ind w:right="1080"/>
        <w:rPr>
          <w:noProof w:val="0"/>
        </w:rPr>
      </w:pPr>
      <w:r>
        <w:rPr>
          <w:noProof w:val="0"/>
        </w:rPr>
        <w:t>Note:</w:t>
      </w:r>
    </w:p>
    <w:p w:rsidR="009A74B1" w:rsidRDefault="009A74B1" w:rsidP="00336A9D">
      <w:pPr>
        <w:pStyle w:val="BodyText"/>
        <w:ind w:left="360" w:right="1080"/>
      </w:pPr>
      <w:r>
        <w:rPr>
          <w:noProof w:val="0"/>
        </w:rPr>
        <w:lastRenderedPageBreak/>
        <w:t xml:space="preserve">Currently using </w:t>
      </w:r>
      <w:hyperlink r:id="rId12" w:history="1">
        <w:r w:rsidR="00043FDF" w:rsidRPr="00043FDF">
          <w:rPr>
            <w:rStyle w:val="Hyperlink"/>
            <w:noProof w:val="0"/>
          </w:rPr>
          <w:t xml:space="preserve">American </w:t>
        </w:r>
        <w:r w:rsidRPr="00043FDF">
          <w:rPr>
            <w:rStyle w:val="Hyperlink"/>
            <w:noProof w:val="0"/>
          </w:rPr>
          <w:t xml:space="preserve">Magnetics Model </w:t>
        </w:r>
        <w:r w:rsidRPr="00043FDF">
          <w:rPr>
            <w:rStyle w:val="Hyperlink"/>
          </w:rPr>
          <w:t>AMI-135-2K</w:t>
        </w:r>
      </w:hyperlink>
      <w:r w:rsidR="000C252C">
        <w:rPr>
          <w:rStyle w:val="Hyperlink"/>
        </w:rPr>
        <w:t xml:space="preserve"> (APS_1418323)</w:t>
      </w:r>
      <w:r>
        <w:t xml:space="preserve"> with the following</w:t>
      </w:r>
      <w:r w:rsidR="00BC6148">
        <w:t xml:space="preserve"> </w:t>
      </w:r>
      <w:r>
        <w:t xml:space="preserve">specifications: </w:t>
      </w:r>
    </w:p>
    <w:p w:rsidR="009A74B1" w:rsidRDefault="009A74B1" w:rsidP="00336A9D">
      <w:pPr>
        <w:pStyle w:val="BodyText"/>
        <w:numPr>
          <w:ilvl w:val="0"/>
          <w:numId w:val="18"/>
        </w:numPr>
        <w:ind w:right="1080"/>
        <w:rPr>
          <w:noProof w:val="0"/>
        </w:rPr>
      </w:pPr>
      <w:r>
        <w:t>resolution of 0.1%, 0.1cm, or 0.1 inches</w:t>
      </w:r>
    </w:p>
    <w:p w:rsidR="009A74B1" w:rsidRDefault="009A74B1" w:rsidP="00336A9D">
      <w:pPr>
        <w:pStyle w:val="BodyText"/>
        <w:numPr>
          <w:ilvl w:val="0"/>
          <w:numId w:val="18"/>
        </w:numPr>
        <w:ind w:right="1080"/>
        <w:rPr>
          <w:noProof w:val="0"/>
        </w:rPr>
      </w:pPr>
      <w:r>
        <w:t>Hi/Lo alarm relay outputs rated at 30 VAC or 60 VDC up to 0.5 amps max</w:t>
      </w:r>
    </w:p>
    <w:p w:rsidR="009A74B1" w:rsidRDefault="009A74B1" w:rsidP="00336A9D">
      <w:pPr>
        <w:pStyle w:val="BodyText"/>
        <w:numPr>
          <w:ilvl w:val="0"/>
          <w:numId w:val="18"/>
        </w:numPr>
        <w:ind w:right="1080"/>
        <w:rPr>
          <w:noProof w:val="0"/>
        </w:rPr>
      </w:pPr>
      <w:r>
        <w:t>Sample and hold time from 0.1 to 600 minutes or hours</w:t>
      </w:r>
    </w:p>
    <w:p w:rsidR="009A74B1" w:rsidRDefault="009A74B1" w:rsidP="00336A9D">
      <w:pPr>
        <w:pStyle w:val="BodyText"/>
        <w:numPr>
          <w:ilvl w:val="0"/>
          <w:numId w:val="18"/>
        </w:numPr>
        <w:ind w:right="1080"/>
        <w:rPr>
          <w:noProof w:val="0"/>
        </w:rPr>
      </w:pPr>
      <w:r>
        <w:t>Analog output of 0 – 10 VDC 16-bit resolution with an error of ±1.1% and a voltage drift of 100ppm per degree C.</w:t>
      </w:r>
    </w:p>
    <w:p w:rsidR="009A74B1" w:rsidRDefault="009A74B1" w:rsidP="00336A9D">
      <w:pPr>
        <w:pStyle w:val="BodyText"/>
        <w:numPr>
          <w:ilvl w:val="0"/>
          <w:numId w:val="18"/>
        </w:numPr>
        <w:ind w:right="1080"/>
        <w:rPr>
          <w:noProof w:val="0"/>
        </w:rPr>
      </w:pPr>
      <w:r>
        <w:t>4 – 20ma analog output at 24 VDC and a resoultion of 16-bits with an error of ±0.25% and current drift of 75ppm per degree C.</w:t>
      </w:r>
    </w:p>
    <w:p w:rsidR="009A74B1" w:rsidRDefault="009A74B1" w:rsidP="00336A9D">
      <w:pPr>
        <w:pStyle w:val="BodyText"/>
        <w:numPr>
          <w:ilvl w:val="0"/>
          <w:numId w:val="18"/>
        </w:numPr>
        <w:ind w:right="1080"/>
        <w:rPr>
          <w:noProof w:val="0"/>
        </w:rPr>
      </w:pPr>
      <w:r>
        <w:t>Input power requirement of 90 – 132 VAC</w:t>
      </w:r>
    </w:p>
    <w:p w:rsidR="009A74B1" w:rsidRDefault="005E2427" w:rsidP="00336A9D">
      <w:pPr>
        <w:pStyle w:val="BodyText"/>
        <w:numPr>
          <w:ilvl w:val="0"/>
          <w:numId w:val="18"/>
        </w:numPr>
        <w:ind w:right="1080"/>
        <w:rPr>
          <w:noProof w:val="0"/>
        </w:rPr>
      </w:pPr>
      <w:r>
        <w:t xml:space="preserve">19-inch </w:t>
      </w:r>
      <w:r w:rsidR="009A74B1">
        <w:t>rack mounted</w:t>
      </w:r>
    </w:p>
    <w:p w:rsidR="005E2427" w:rsidRDefault="005E2427" w:rsidP="00336A9D">
      <w:pPr>
        <w:pStyle w:val="BodyText"/>
        <w:ind w:right="1080"/>
      </w:pPr>
    </w:p>
    <w:p w:rsidR="005E2427" w:rsidRDefault="00BC6148" w:rsidP="00336A9D">
      <w:pPr>
        <w:pStyle w:val="BodyText"/>
        <w:ind w:right="1080"/>
        <w:rPr>
          <w:noProof w:val="0"/>
        </w:rPr>
      </w:pPr>
      <w:r>
        <w:rPr>
          <w:noProof w:val="0"/>
        </w:rPr>
        <w:t xml:space="preserve">SCU1.6 </w:t>
      </w:r>
      <w:r w:rsidRPr="00584C68">
        <w:rPr>
          <w:b/>
          <w:noProof w:val="0"/>
        </w:rPr>
        <w:t xml:space="preserve">Main Coil </w:t>
      </w:r>
      <w:r w:rsidR="005E2427" w:rsidRPr="00584C68">
        <w:rPr>
          <w:b/>
          <w:noProof w:val="0"/>
        </w:rPr>
        <w:t>DC Current Transducer</w:t>
      </w:r>
    </w:p>
    <w:p w:rsidR="005E2427" w:rsidRDefault="005E2427" w:rsidP="00336A9D">
      <w:pPr>
        <w:pStyle w:val="BodyText"/>
        <w:ind w:right="1080"/>
      </w:pPr>
      <w:r>
        <w:rPr>
          <w:noProof w:val="0"/>
        </w:rPr>
        <w:tab/>
        <w:t xml:space="preserve">Currently using an obsolete </w:t>
      </w:r>
      <w:hyperlink r:id="rId13" w:history="1">
        <w:r w:rsidRPr="00043FDF">
          <w:rPr>
            <w:rStyle w:val="Hyperlink"/>
          </w:rPr>
          <w:t>Ultrastab 860R</w:t>
        </w:r>
      </w:hyperlink>
      <w:r>
        <w:t xml:space="preserve"> manufactured by Danfisyk and it is unclear which exact model is </w:t>
      </w:r>
      <w:r w:rsidR="006C0B9B">
        <w:t>going</w:t>
      </w:r>
      <w:r>
        <w:t xml:space="preserve"> used</w:t>
      </w:r>
      <w:r w:rsidR="006C0B9B">
        <w:t xml:space="preserve"> if any</w:t>
      </w:r>
      <w:r>
        <w:t>. These units have status, interlock, and analog output connectors. This would be used to monitor output current from both the main and the correector power supplies.</w:t>
      </w:r>
    </w:p>
    <w:p w:rsidR="006C0B9B" w:rsidRDefault="006C0B9B" w:rsidP="00336A9D">
      <w:pPr>
        <w:pStyle w:val="BodyText"/>
        <w:ind w:right="1080"/>
      </w:pPr>
      <w:r>
        <w:t>A current transducer may not be used at all but rather a analog output from the power supplies could be used to provide the current output feed back required for control of the main coil supply.</w:t>
      </w:r>
    </w:p>
    <w:p w:rsidR="00CD2ECB" w:rsidRDefault="00CD2ECB" w:rsidP="00CD2ECB">
      <w:pPr>
        <w:pStyle w:val="BodyText"/>
        <w:ind w:left="720" w:right="1080"/>
      </w:pPr>
      <w:bookmarkStart w:id="26" w:name="_Toc10010916"/>
      <w:r>
        <w:t>SCU1.6.1 Main Coil Current Transducer Communications</w:t>
      </w:r>
    </w:p>
    <w:p w:rsidR="00CD2ECB" w:rsidRDefault="00CD2ECB" w:rsidP="00CD2ECB">
      <w:pPr>
        <w:pStyle w:val="BodyText"/>
        <w:ind w:left="720" w:right="1080"/>
      </w:pPr>
      <w:r>
        <w:tab/>
        <w:t xml:space="preserve">The communications shall be IEEE standard compliant or analog. </w:t>
      </w:r>
    </w:p>
    <w:p w:rsidR="00CD2ECB" w:rsidRDefault="00CD2ECB" w:rsidP="00CD2ECB">
      <w:pPr>
        <w:pStyle w:val="BodyText"/>
        <w:ind w:left="720" w:right="1080" w:firstLine="720"/>
      </w:pPr>
      <w:r>
        <w:t xml:space="preserve">The exisitng device has a GPIB interface as well as 0 – 1 VDC analog </w:t>
      </w:r>
    </w:p>
    <w:p w:rsidR="00CD2ECB" w:rsidRDefault="00CD2ECB" w:rsidP="00CD2ECB">
      <w:pPr>
        <w:pStyle w:val="BodyText"/>
        <w:ind w:left="1440" w:right="1080" w:firstLine="720"/>
      </w:pPr>
      <w:r>
        <w:t>output voltage that is proportional to the current being measured.</w:t>
      </w:r>
    </w:p>
    <w:p w:rsidR="00356A0E" w:rsidRDefault="00356A0E" w:rsidP="00356A0E">
      <w:pPr>
        <w:pStyle w:val="BodyText"/>
        <w:ind w:right="1080"/>
      </w:pPr>
      <w:r>
        <w:t xml:space="preserve">SCU1.7 </w:t>
      </w:r>
      <w:r w:rsidRPr="009B3889">
        <w:rPr>
          <w:b/>
        </w:rPr>
        <w:t>Magnet Voltage Tap Read Backs</w:t>
      </w:r>
    </w:p>
    <w:p w:rsidR="00356A0E" w:rsidRDefault="00356A0E" w:rsidP="00356A0E">
      <w:pPr>
        <w:pStyle w:val="BodyText"/>
        <w:ind w:right="1080"/>
      </w:pPr>
      <w:r>
        <w:tab/>
        <w:t xml:space="preserve">Remote read back of magnet voltage taps shall be provided; the range is 0 – 10 </w:t>
      </w:r>
    </w:p>
    <w:p w:rsidR="00356A0E" w:rsidRDefault="00356A0E" w:rsidP="00356A0E">
      <w:pPr>
        <w:pStyle w:val="BodyText"/>
        <w:ind w:right="1080" w:firstLine="720"/>
      </w:pPr>
      <w:r>
        <w:t>VDC</w:t>
      </w:r>
    </w:p>
    <w:p w:rsidR="00356A0E" w:rsidRDefault="00356A0E" w:rsidP="00356A0E">
      <w:pPr>
        <w:pStyle w:val="BodyText"/>
        <w:ind w:right="1080"/>
      </w:pPr>
      <w:r>
        <w:t xml:space="preserve">SCU1.8 </w:t>
      </w:r>
      <w:r w:rsidRPr="009B3889">
        <w:rPr>
          <w:b/>
        </w:rPr>
        <w:t>Heater Current Power Supply</w:t>
      </w:r>
    </w:p>
    <w:p w:rsidR="00356A0E" w:rsidRDefault="00356A0E" w:rsidP="00356A0E">
      <w:pPr>
        <w:pStyle w:val="BodyText"/>
        <w:ind w:right="1080"/>
      </w:pPr>
      <w:r>
        <w:tab/>
        <w:t xml:space="preserve">The power supply for the heater current shall provide 20 VDC output at a </w:t>
      </w:r>
    </w:p>
    <w:p w:rsidR="00356A0E" w:rsidRDefault="00356A0E" w:rsidP="00356A0E">
      <w:pPr>
        <w:pStyle w:val="BodyText"/>
        <w:ind w:right="1080" w:firstLine="720"/>
      </w:pPr>
      <w:r>
        <w:t>maximum current of 2 Amps.</w:t>
      </w:r>
    </w:p>
    <w:p w:rsidR="009B3889" w:rsidRDefault="00E10586" w:rsidP="009B3889">
      <w:pPr>
        <w:pStyle w:val="BodyText"/>
        <w:ind w:right="1080"/>
      </w:pPr>
      <w:r>
        <w:t>SCU1.9, SCU2.0, and SCU 2.1 were previous discussed in this document.</w:t>
      </w:r>
    </w:p>
    <w:p w:rsidR="00E10586" w:rsidRDefault="00E10586" w:rsidP="009B3889">
      <w:pPr>
        <w:pStyle w:val="BodyText"/>
        <w:ind w:right="1080"/>
      </w:pPr>
    </w:p>
    <w:p w:rsidR="00E10586" w:rsidRDefault="00E10586" w:rsidP="009B3889">
      <w:pPr>
        <w:pStyle w:val="BodyText"/>
        <w:ind w:right="1080"/>
      </w:pPr>
      <w:r>
        <w:t xml:space="preserve">SCU3.0 </w:t>
      </w:r>
      <w:r>
        <w:rPr>
          <w:b/>
        </w:rPr>
        <w:t>Interlocks</w:t>
      </w:r>
    </w:p>
    <w:p w:rsidR="00E10586" w:rsidRDefault="00E10586" w:rsidP="009B3889">
      <w:pPr>
        <w:pStyle w:val="BodyText"/>
        <w:ind w:right="1080"/>
      </w:pPr>
      <w:r>
        <w:tab/>
        <w:t xml:space="preserve">All deivce interlocks shall be performed using hardware optionally being </w:t>
      </w:r>
    </w:p>
    <w:p w:rsidR="00E10586" w:rsidRDefault="00E10586" w:rsidP="00E10586">
      <w:pPr>
        <w:pStyle w:val="BodyText"/>
        <w:ind w:right="1080" w:firstLine="720"/>
      </w:pPr>
      <w:r>
        <w:t xml:space="preserve">processed by a microprocesor for decision making if necessary. This section </w:t>
      </w:r>
    </w:p>
    <w:p w:rsidR="00E10586" w:rsidRDefault="00E10586" w:rsidP="00E10586">
      <w:pPr>
        <w:pStyle w:val="BodyText"/>
        <w:ind w:left="720" w:right="1080"/>
      </w:pPr>
      <w:r>
        <w:lastRenderedPageBreak/>
        <w:t>describes the types of interlocks required by the system.</w:t>
      </w:r>
    </w:p>
    <w:p w:rsidR="006B1E35" w:rsidRDefault="006B1E35" w:rsidP="00E10586">
      <w:pPr>
        <w:pStyle w:val="BodyText"/>
        <w:ind w:right="1080"/>
      </w:pPr>
    </w:p>
    <w:p w:rsidR="006B1E35" w:rsidRDefault="006B1E35" w:rsidP="00E10586">
      <w:pPr>
        <w:pStyle w:val="BodyText"/>
        <w:ind w:right="1080"/>
      </w:pPr>
    </w:p>
    <w:p w:rsidR="006B1E35" w:rsidRDefault="006B1E35" w:rsidP="00E10586">
      <w:pPr>
        <w:pStyle w:val="BodyText"/>
        <w:ind w:right="1080"/>
      </w:pPr>
    </w:p>
    <w:p w:rsidR="006B1E35" w:rsidRDefault="006B1E35" w:rsidP="00E10586">
      <w:pPr>
        <w:pStyle w:val="BodyText"/>
        <w:ind w:right="1080"/>
      </w:pPr>
    </w:p>
    <w:p w:rsidR="006B1E35" w:rsidRDefault="006B1E35" w:rsidP="00E10586">
      <w:pPr>
        <w:pStyle w:val="BodyText"/>
        <w:ind w:right="1080"/>
      </w:pPr>
    </w:p>
    <w:p w:rsidR="006B1E35" w:rsidRDefault="00E10586" w:rsidP="0001625C">
      <w:pPr>
        <w:pStyle w:val="BodyText"/>
        <w:ind w:right="1080"/>
      </w:pPr>
      <w:r>
        <w:tab/>
        <w:t xml:space="preserve">SCU3.1 Magnet </w:t>
      </w:r>
      <w:r w:rsidR="006B1E35">
        <w:t>Interlocks</w:t>
      </w:r>
    </w:p>
    <w:p w:rsidR="006B1E35" w:rsidRDefault="006B1E35" w:rsidP="0001625C">
      <w:pPr>
        <w:pStyle w:val="BodyText"/>
        <w:ind w:right="1080"/>
      </w:pPr>
      <w:r>
        <w:tab/>
        <w:t>The following table provides information on magnet interlocks</w:t>
      </w:r>
    </w:p>
    <w:tbl>
      <w:tblPr>
        <w:tblStyle w:val="TableGrid"/>
        <w:tblW w:w="0" w:type="auto"/>
        <w:jc w:val="center"/>
        <w:tblInd w:w="288" w:type="dxa"/>
        <w:tblLook w:val="04A0" w:firstRow="1" w:lastRow="0" w:firstColumn="1" w:lastColumn="0" w:noHBand="0" w:noVBand="1"/>
      </w:tblPr>
      <w:tblGrid>
        <w:gridCol w:w="1530"/>
        <w:gridCol w:w="2070"/>
        <w:gridCol w:w="2520"/>
        <w:gridCol w:w="2610"/>
      </w:tblGrid>
      <w:tr w:rsidR="006B1E35" w:rsidRPr="0015333E" w:rsidTr="006B1E35">
        <w:trPr>
          <w:jc w:val="center"/>
        </w:trPr>
        <w:tc>
          <w:tcPr>
            <w:tcW w:w="1530" w:type="dxa"/>
          </w:tcPr>
          <w:p w:rsidR="006B1E35" w:rsidRPr="0015333E" w:rsidRDefault="006B1E35" w:rsidP="003B59FE">
            <w:pPr>
              <w:rPr>
                <w:rFonts w:cstheme="minorHAnsi"/>
                <w:b/>
              </w:rPr>
            </w:pPr>
            <w:r w:rsidRPr="0015333E">
              <w:rPr>
                <w:rFonts w:cstheme="minorHAnsi"/>
                <w:b/>
              </w:rPr>
              <w:t>Sub-system</w:t>
            </w:r>
          </w:p>
        </w:tc>
        <w:tc>
          <w:tcPr>
            <w:tcW w:w="2070" w:type="dxa"/>
          </w:tcPr>
          <w:p w:rsidR="006B1E35" w:rsidRPr="0015333E" w:rsidRDefault="006B1E35" w:rsidP="003B59FE">
            <w:pPr>
              <w:rPr>
                <w:rFonts w:cstheme="minorHAnsi"/>
                <w:b/>
              </w:rPr>
            </w:pPr>
            <w:r w:rsidRPr="0015333E">
              <w:rPr>
                <w:rFonts w:cstheme="minorHAnsi"/>
                <w:b/>
              </w:rPr>
              <w:t>Event</w:t>
            </w:r>
          </w:p>
        </w:tc>
        <w:tc>
          <w:tcPr>
            <w:tcW w:w="2520" w:type="dxa"/>
          </w:tcPr>
          <w:p w:rsidR="006B1E35" w:rsidRPr="0015333E" w:rsidRDefault="006B1E35" w:rsidP="003B59FE">
            <w:pPr>
              <w:rPr>
                <w:rFonts w:cstheme="minorHAnsi"/>
                <w:b/>
              </w:rPr>
            </w:pPr>
            <w:r w:rsidRPr="0015333E">
              <w:rPr>
                <w:rFonts w:cstheme="minorHAnsi"/>
                <w:b/>
              </w:rPr>
              <w:t>Signal</w:t>
            </w:r>
          </w:p>
        </w:tc>
        <w:tc>
          <w:tcPr>
            <w:tcW w:w="2610" w:type="dxa"/>
          </w:tcPr>
          <w:p w:rsidR="006B1E35" w:rsidRPr="0015333E" w:rsidRDefault="006B1E35" w:rsidP="003B59FE">
            <w:pPr>
              <w:rPr>
                <w:rFonts w:cstheme="minorHAnsi"/>
                <w:b/>
              </w:rPr>
            </w:pPr>
            <w:r w:rsidRPr="0015333E">
              <w:rPr>
                <w:rFonts w:cstheme="minorHAnsi"/>
                <w:b/>
              </w:rPr>
              <w:t>Action</w:t>
            </w:r>
          </w:p>
        </w:tc>
      </w:tr>
      <w:tr w:rsidR="006B1E35" w:rsidRPr="0015333E" w:rsidTr="006B1E35">
        <w:trPr>
          <w:jc w:val="center"/>
        </w:trPr>
        <w:tc>
          <w:tcPr>
            <w:tcW w:w="1530" w:type="dxa"/>
          </w:tcPr>
          <w:p w:rsidR="006B1E35" w:rsidRPr="0015333E" w:rsidRDefault="006B1E35" w:rsidP="003B59FE">
            <w:pPr>
              <w:rPr>
                <w:rFonts w:cstheme="minorHAnsi"/>
              </w:rPr>
            </w:pPr>
            <w:r w:rsidRPr="0015333E">
              <w:rPr>
                <w:rFonts w:cstheme="minorHAnsi"/>
              </w:rPr>
              <w:t>Magnet</w:t>
            </w:r>
          </w:p>
        </w:tc>
        <w:tc>
          <w:tcPr>
            <w:tcW w:w="2070" w:type="dxa"/>
          </w:tcPr>
          <w:p w:rsidR="006B1E35" w:rsidRPr="0015333E" w:rsidRDefault="006B1E35" w:rsidP="003B59FE">
            <w:pPr>
              <w:rPr>
                <w:rFonts w:cstheme="minorHAnsi"/>
              </w:rPr>
            </w:pPr>
            <w:r w:rsidRPr="0015333E">
              <w:rPr>
                <w:rFonts w:cstheme="minorHAnsi"/>
              </w:rPr>
              <w:t>Magnet overheat</w:t>
            </w:r>
          </w:p>
        </w:tc>
        <w:tc>
          <w:tcPr>
            <w:tcW w:w="2520" w:type="dxa"/>
          </w:tcPr>
          <w:p w:rsidR="006B1E35" w:rsidRPr="0015333E" w:rsidRDefault="006B1E35" w:rsidP="003B59FE">
            <w:pPr>
              <w:rPr>
                <w:rFonts w:cstheme="minorHAnsi"/>
              </w:rPr>
            </w:pPr>
            <w:r w:rsidRPr="0015333E">
              <w:rPr>
                <w:rFonts w:cstheme="minorHAnsi"/>
              </w:rPr>
              <w:t>(TT19 OR TT20) &gt; Tmax2</w:t>
            </w:r>
          </w:p>
        </w:tc>
        <w:tc>
          <w:tcPr>
            <w:tcW w:w="2610" w:type="dxa"/>
          </w:tcPr>
          <w:p w:rsidR="006B1E35" w:rsidRPr="0015333E" w:rsidRDefault="006B1E35" w:rsidP="003B59FE">
            <w:pPr>
              <w:rPr>
                <w:rFonts w:cstheme="minorHAnsi"/>
              </w:rPr>
            </w:pPr>
            <w:r w:rsidRPr="0015333E">
              <w:rPr>
                <w:rFonts w:cstheme="minorHAnsi"/>
              </w:rPr>
              <w:t>Start current ramp down</w:t>
            </w:r>
          </w:p>
        </w:tc>
      </w:tr>
      <w:tr w:rsidR="006B1E35" w:rsidRPr="0015333E" w:rsidTr="006B1E35">
        <w:trPr>
          <w:jc w:val="center"/>
        </w:trPr>
        <w:tc>
          <w:tcPr>
            <w:tcW w:w="1530" w:type="dxa"/>
          </w:tcPr>
          <w:p w:rsidR="006B1E35" w:rsidRPr="0015333E" w:rsidRDefault="006B1E35" w:rsidP="003B59FE">
            <w:pPr>
              <w:rPr>
                <w:rFonts w:cstheme="minorHAnsi"/>
              </w:rPr>
            </w:pPr>
          </w:p>
        </w:tc>
        <w:tc>
          <w:tcPr>
            <w:tcW w:w="2070" w:type="dxa"/>
          </w:tcPr>
          <w:p w:rsidR="006B1E35" w:rsidRPr="0015333E" w:rsidRDefault="006B1E35" w:rsidP="003B59FE">
            <w:pPr>
              <w:rPr>
                <w:rFonts w:cstheme="minorHAnsi"/>
              </w:rPr>
            </w:pPr>
            <w:r w:rsidRPr="0015333E">
              <w:rPr>
                <w:rFonts w:cstheme="minorHAnsi"/>
              </w:rPr>
              <w:t>Quench</w:t>
            </w:r>
          </w:p>
        </w:tc>
        <w:tc>
          <w:tcPr>
            <w:tcW w:w="2520" w:type="dxa"/>
          </w:tcPr>
          <w:p w:rsidR="006B1E35" w:rsidRPr="0015333E" w:rsidRDefault="006B1E35" w:rsidP="003B59FE">
            <w:pPr>
              <w:rPr>
                <w:rFonts w:cstheme="minorHAnsi"/>
              </w:rPr>
            </w:pPr>
            <w:r w:rsidRPr="0015333E">
              <w:rPr>
                <w:rFonts w:cstheme="minorHAnsi"/>
              </w:rPr>
              <w:t>Power supply over-voltage trigger</w:t>
            </w:r>
          </w:p>
        </w:tc>
        <w:tc>
          <w:tcPr>
            <w:tcW w:w="2610" w:type="dxa"/>
          </w:tcPr>
          <w:p w:rsidR="006B1E35" w:rsidRPr="0015333E" w:rsidRDefault="006B1E35" w:rsidP="003B59FE">
            <w:pPr>
              <w:rPr>
                <w:rFonts w:cstheme="minorHAnsi"/>
              </w:rPr>
            </w:pPr>
            <w:r w:rsidRPr="0015333E">
              <w:rPr>
                <w:rFonts w:cstheme="minorHAnsi"/>
              </w:rPr>
              <w:t>Start current ramp down</w:t>
            </w:r>
          </w:p>
        </w:tc>
      </w:tr>
      <w:tr w:rsidR="006B1E35" w:rsidRPr="0015333E" w:rsidTr="006B1E35">
        <w:trPr>
          <w:jc w:val="center"/>
        </w:trPr>
        <w:tc>
          <w:tcPr>
            <w:tcW w:w="1530" w:type="dxa"/>
          </w:tcPr>
          <w:p w:rsidR="006B1E35" w:rsidRPr="0015333E" w:rsidRDefault="006B1E35" w:rsidP="003B59FE">
            <w:pPr>
              <w:rPr>
                <w:rFonts w:cstheme="minorHAnsi"/>
              </w:rPr>
            </w:pPr>
          </w:p>
        </w:tc>
        <w:tc>
          <w:tcPr>
            <w:tcW w:w="2070" w:type="dxa"/>
          </w:tcPr>
          <w:p w:rsidR="006B1E35" w:rsidRPr="0015333E" w:rsidRDefault="006B1E35" w:rsidP="003B59FE">
            <w:pPr>
              <w:rPr>
                <w:rFonts w:cstheme="minorHAnsi"/>
              </w:rPr>
            </w:pPr>
            <w:r w:rsidRPr="0015333E">
              <w:rPr>
                <w:rFonts w:cstheme="minorHAnsi"/>
              </w:rPr>
              <w:t>Main coil voltage increase</w:t>
            </w:r>
          </w:p>
        </w:tc>
        <w:tc>
          <w:tcPr>
            <w:tcW w:w="2520" w:type="dxa"/>
          </w:tcPr>
          <w:p w:rsidR="006B1E35" w:rsidRPr="0015333E" w:rsidRDefault="006B1E35" w:rsidP="003B59FE">
            <w:pPr>
              <w:rPr>
                <w:rFonts w:cstheme="minorHAnsi"/>
              </w:rPr>
            </w:pPr>
            <w:r w:rsidRPr="0015333E">
              <w:rPr>
                <w:rFonts w:cstheme="minorHAnsi"/>
              </w:rPr>
              <w:t>(V7) or (V8) &gt; Vmax1</w:t>
            </w:r>
          </w:p>
        </w:tc>
        <w:tc>
          <w:tcPr>
            <w:tcW w:w="2610" w:type="dxa"/>
          </w:tcPr>
          <w:p w:rsidR="006B1E35" w:rsidRPr="0015333E" w:rsidRDefault="006B1E35" w:rsidP="003B59FE">
            <w:pPr>
              <w:rPr>
                <w:rFonts w:cstheme="minorHAnsi"/>
              </w:rPr>
            </w:pPr>
            <w:r w:rsidRPr="0015333E">
              <w:rPr>
                <w:rFonts w:cstheme="minorHAnsi"/>
              </w:rPr>
              <w:t>Start current ramp down</w:t>
            </w:r>
          </w:p>
        </w:tc>
      </w:tr>
      <w:tr w:rsidR="006B1E35" w:rsidRPr="0015333E" w:rsidTr="006B1E35">
        <w:trPr>
          <w:jc w:val="center"/>
        </w:trPr>
        <w:tc>
          <w:tcPr>
            <w:tcW w:w="1530" w:type="dxa"/>
          </w:tcPr>
          <w:p w:rsidR="006B1E35" w:rsidRPr="0015333E" w:rsidRDefault="006B1E35" w:rsidP="003B59FE">
            <w:pPr>
              <w:rPr>
                <w:rFonts w:cstheme="minorHAnsi"/>
              </w:rPr>
            </w:pPr>
          </w:p>
        </w:tc>
        <w:tc>
          <w:tcPr>
            <w:tcW w:w="2070" w:type="dxa"/>
          </w:tcPr>
          <w:p w:rsidR="006B1E35" w:rsidRPr="0015333E" w:rsidRDefault="006B1E35" w:rsidP="003B59FE">
            <w:pPr>
              <w:rPr>
                <w:rFonts w:cstheme="minorHAnsi"/>
              </w:rPr>
            </w:pPr>
            <w:r w:rsidRPr="0015333E">
              <w:rPr>
                <w:rFonts w:cstheme="minorHAnsi"/>
              </w:rPr>
              <w:t>Corrector coil voltage increase</w:t>
            </w:r>
          </w:p>
        </w:tc>
        <w:tc>
          <w:tcPr>
            <w:tcW w:w="2520" w:type="dxa"/>
          </w:tcPr>
          <w:p w:rsidR="006B1E35" w:rsidRPr="0015333E" w:rsidRDefault="006B1E35" w:rsidP="003B59FE">
            <w:pPr>
              <w:rPr>
                <w:rFonts w:cstheme="minorHAnsi"/>
              </w:rPr>
            </w:pPr>
            <w:r w:rsidRPr="0015333E">
              <w:rPr>
                <w:rFonts w:cstheme="minorHAnsi"/>
              </w:rPr>
              <w:t>VT9or VT10 &gt; Vmax2</w:t>
            </w:r>
          </w:p>
        </w:tc>
        <w:tc>
          <w:tcPr>
            <w:tcW w:w="2610" w:type="dxa"/>
          </w:tcPr>
          <w:p w:rsidR="006B1E35" w:rsidRPr="0015333E" w:rsidRDefault="006B1E35" w:rsidP="003B59FE">
            <w:pPr>
              <w:rPr>
                <w:rFonts w:cstheme="minorHAnsi"/>
              </w:rPr>
            </w:pPr>
            <w:r w:rsidRPr="0015333E">
              <w:rPr>
                <w:rFonts w:cstheme="minorHAnsi"/>
              </w:rPr>
              <w:t>Start current ramp down</w:t>
            </w:r>
          </w:p>
        </w:tc>
      </w:tr>
    </w:tbl>
    <w:p w:rsidR="0001625C" w:rsidRPr="006B1E35" w:rsidRDefault="006B1E35" w:rsidP="006B1E35">
      <w:pPr>
        <w:pStyle w:val="Caption"/>
        <w:jc w:val="center"/>
        <w:rPr>
          <w:color w:val="auto"/>
        </w:rPr>
      </w:pPr>
      <w:bookmarkStart w:id="27" w:name="_Toc300823207"/>
      <w:r w:rsidRPr="006B1E35">
        <w:rPr>
          <w:color w:val="auto"/>
        </w:rPr>
        <w:t xml:space="preserve">Table </w:t>
      </w:r>
      <w:r w:rsidRPr="006B1E35">
        <w:rPr>
          <w:color w:val="auto"/>
        </w:rPr>
        <w:fldChar w:fldCharType="begin"/>
      </w:r>
      <w:r w:rsidRPr="006B1E35">
        <w:rPr>
          <w:color w:val="auto"/>
        </w:rPr>
        <w:instrText xml:space="preserve"> SEQ Table \* ARABIC </w:instrText>
      </w:r>
      <w:r w:rsidRPr="006B1E35">
        <w:rPr>
          <w:color w:val="auto"/>
        </w:rPr>
        <w:fldChar w:fldCharType="separate"/>
      </w:r>
      <w:r w:rsidRPr="006B1E35">
        <w:rPr>
          <w:noProof/>
          <w:color w:val="auto"/>
        </w:rPr>
        <w:t>2</w:t>
      </w:r>
      <w:r w:rsidRPr="006B1E35">
        <w:rPr>
          <w:color w:val="auto"/>
        </w:rPr>
        <w:fldChar w:fldCharType="end"/>
      </w:r>
      <w:r w:rsidRPr="006B1E35">
        <w:rPr>
          <w:color w:val="auto"/>
        </w:rPr>
        <w:t>: Magnet Interlocks</w:t>
      </w:r>
      <w:bookmarkEnd w:id="27"/>
    </w:p>
    <w:p w:rsidR="0001625C" w:rsidRDefault="0001625C" w:rsidP="0001625C">
      <w:pPr>
        <w:pStyle w:val="BodyText"/>
        <w:ind w:right="1080"/>
      </w:pPr>
    </w:p>
    <w:p w:rsidR="004A7EC1" w:rsidRDefault="004A7EC1" w:rsidP="004A7EC1">
      <w:pPr>
        <w:pStyle w:val="BodyText"/>
        <w:ind w:right="1080"/>
      </w:pPr>
      <w:r>
        <w:tab/>
        <w:t>SCU3.3 LHe Tank Level</w:t>
      </w:r>
    </w:p>
    <w:p w:rsidR="004A7EC1" w:rsidRDefault="004A7EC1" w:rsidP="004A7EC1">
      <w:pPr>
        <w:pStyle w:val="BodyText"/>
        <w:ind w:right="1080"/>
      </w:pPr>
      <w:r>
        <w:tab/>
      </w:r>
      <w:r>
        <w:tab/>
        <w:t xml:space="preserve">When the liquid helium level is less than Lmin2 (TBD) ramp main power </w:t>
      </w:r>
    </w:p>
    <w:p w:rsidR="004A7EC1" w:rsidRDefault="004A7EC1" w:rsidP="004A7EC1">
      <w:pPr>
        <w:pStyle w:val="BodyText"/>
        <w:ind w:left="720" w:right="1080" w:firstLine="720"/>
      </w:pPr>
      <w:r>
        <w:t>supply to zero amps.</w:t>
      </w:r>
      <w:r w:rsidR="006B1E35">
        <w:t xml:space="preserve"> </w:t>
      </w:r>
      <w:r w:rsidR="006B1E35">
        <w:rPr>
          <w:rFonts w:cstheme="minorHAnsi"/>
          <w:sz w:val="22"/>
          <w:szCs w:val="22"/>
        </w:rPr>
        <w:t>LI1 or LI2</w:t>
      </w:r>
      <w:r w:rsidR="006B1E35" w:rsidRPr="0015333E">
        <w:rPr>
          <w:rFonts w:cstheme="minorHAnsi"/>
          <w:sz w:val="22"/>
          <w:szCs w:val="22"/>
        </w:rPr>
        <w:t xml:space="preserve"> &lt; Lmin2</w:t>
      </w:r>
      <w:r w:rsidR="006B1E35">
        <w:rPr>
          <w:rFonts w:cstheme="minorHAnsi"/>
          <w:sz w:val="22"/>
          <w:szCs w:val="22"/>
        </w:rPr>
        <w:t>.</w:t>
      </w:r>
    </w:p>
    <w:p w:rsidR="004A7EC1" w:rsidRDefault="004A7EC1" w:rsidP="004A7EC1">
      <w:pPr>
        <w:pStyle w:val="BodyText"/>
        <w:ind w:right="1080"/>
      </w:pPr>
      <w:r>
        <w:tab/>
        <w:t xml:space="preserve">SCU3.4 </w:t>
      </w:r>
      <w:r>
        <w:rPr>
          <w:b/>
        </w:rPr>
        <w:t>Current Leads</w:t>
      </w:r>
    </w:p>
    <w:p w:rsidR="00EA57D4" w:rsidRDefault="004A7EC1" w:rsidP="004A7EC1">
      <w:pPr>
        <w:pStyle w:val="BodyText"/>
        <w:ind w:right="1080"/>
      </w:pPr>
      <w:r>
        <w:tab/>
      </w:r>
      <w:r>
        <w:tab/>
      </w:r>
      <w:r w:rsidR="00EA57D4">
        <w:t xml:space="preserve">The following table provides information about the current leads to the </w:t>
      </w:r>
    </w:p>
    <w:p w:rsidR="004A7EC1" w:rsidRDefault="00EA57D4" w:rsidP="00EA57D4">
      <w:pPr>
        <w:pStyle w:val="BodyText"/>
        <w:ind w:left="720" w:right="1080" w:firstLine="720"/>
      </w:pPr>
      <w:r>
        <w:t>magnets of the device.</w:t>
      </w:r>
    </w:p>
    <w:tbl>
      <w:tblPr>
        <w:tblStyle w:val="TableGrid"/>
        <w:tblW w:w="0" w:type="auto"/>
        <w:jc w:val="center"/>
        <w:tblLook w:val="04A0" w:firstRow="1" w:lastRow="0" w:firstColumn="1" w:lastColumn="0" w:noHBand="0" w:noVBand="1"/>
      </w:tblPr>
      <w:tblGrid>
        <w:gridCol w:w="2844"/>
        <w:gridCol w:w="2430"/>
        <w:gridCol w:w="2754"/>
      </w:tblGrid>
      <w:tr w:rsidR="006B1E35" w:rsidTr="00EA57D4">
        <w:trPr>
          <w:jc w:val="center"/>
        </w:trPr>
        <w:tc>
          <w:tcPr>
            <w:tcW w:w="2844" w:type="dxa"/>
          </w:tcPr>
          <w:p w:rsidR="006B1E35" w:rsidRPr="0015333E" w:rsidRDefault="006B1E35" w:rsidP="003B59FE">
            <w:pPr>
              <w:rPr>
                <w:rFonts w:cstheme="minorHAnsi"/>
              </w:rPr>
            </w:pPr>
            <w:r w:rsidRPr="0015333E">
              <w:rPr>
                <w:rFonts w:cstheme="minorHAnsi"/>
              </w:rPr>
              <w:t>HTS current lead overheat:</w:t>
            </w:r>
          </w:p>
        </w:tc>
        <w:tc>
          <w:tcPr>
            <w:tcW w:w="2430" w:type="dxa"/>
          </w:tcPr>
          <w:p w:rsidR="006B1E35" w:rsidRPr="0015333E" w:rsidRDefault="006B1E35" w:rsidP="003B59FE">
            <w:pPr>
              <w:rPr>
                <w:rFonts w:cstheme="minorHAnsi"/>
              </w:rPr>
            </w:pPr>
          </w:p>
        </w:tc>
        <w:tc>
          <w:tcPr>
            <w:tcW w:w="2754" w:type="dxa"/>
          </w:tcPr>
          <w:p w:rsidR="006B1E35" w:rsidRPr="0015333E" w:rsidRDefault="006B1E35" w:rsidP="003B59FE">
            <w:pPr>
              <w:rPr>
                <w:rFonts w:cstheme="minorHAnsi"/>
              </w:rPr>
            </w:pPr>
          </w:p>
        </w:tc>
      </w:tr>
      <w:tr w:rsidR="006B1E35" w:rsidTr="00EA57D4">
        <w:trPr>
          <w:jc w:val="center"/>
        </w:trPr>
        <w:tc>
          <w:tcPr>
            <w:tcW w:w="2844" w:type="dxa"/>
          </w:tcPr>
          <w:p w:rsidR="006B1E35" w:rsidRPr="0015333E" w:rsidRDefault="006B1E35" w:rsidP="003B59FE">
            <w:pPr>
              <w:jc w:val="right"/>
              <w:rPr>
                <w:rFonts w:cstheme="minorHAnsi"/>
              </w:rPr>
            </w:pPr>
            <w:r w:rsidRPr="0015333E">
              <w:rPr>
                <w:rFonts w:cstheme="minorHAnsi"/>
              </w:rPr>
              <w:t xml:space="preserve">             </w:t>
            </w:r>
            <w:r>
              <w:rPr>
                <w:rFonts w:cstheme="minorHAnsi"/>
              </w:rPr>
              <w:t>500A</w:t>
            </w:r>
            <w:r w:rsidRPr="0015333E">
              <w:rPr>
                <w:rFonts w:cstheme="minorHAnsi"/>
              </w:rPr>
              <w:t xml:space="preserve"> HTS lead 1</w:t>
            </w:r>
          </w:p>
        </w:tc>
        <w:tc>
          <w:tcPr>
            <w:tcW w:w="2430" w:type="dxa"/>
          </w:tcPr>
          <w:p w:rsidR="006B1E35" w:rsidRPr="0015333E" w:rsidRDefault="006B1E35" w:rsidP="003B59FE">
            <w:pPr>
              <w:rPr>
                <w:rFonts w:cstheme="minorHAnsi"/>
              </w:rPr>
            </w:pPr>
            <w:r w:rsidRPr="0015333E">
              <w:rPr>
                <w:rFonts w:cstheme="minorHAnsi"/>
              </w:rPr>
              <w:t xml:space="preserve">(TT09 – TT02) &gt; </w:t>
            </w:r>
            <w:r>
              <w:rPr>
                <w:rFonts w:cstheme="minorHAnsi"/>
              </w:rPr>
              <w:t>T2</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500A</w:t>
            </w:r>
            <w:r w:rsidRPr="0015333E">
              <w:rPr>
                <w:rFonts w:cstheme="minorHAnsi"/>
              </w:rPr>
              <w:t xml:space="preserve"> HTS lead 2</w:t>
            </w:r>
          </w:p>
        </w:tc>
        <w:tc>
          <w:tcPr>
            <w:tcW w:w="2430" w:type="dxa"/>
          </w:tcPr>
          <w:p w:rsidR="006B1E35" w:rsidRPr="0015333E" w:rsidRDefault="006B1E35" w:rsidP="003B59FE">
            <w:pPr>
              <w:rPr>
                <w:rFonts w:cstheme="minorHAnsi"/>
              </w:rPr>
            </w:pPr>
            <w:r>
              <w:rPr>
                <w:rFonts w:cstheme="minorHAnsi"/>
              </w:rPr>
              <w:t>(TT10 – TT02) &gt; T2</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1</w:t>
            </w:r>
          </w:p>
        </w:tc>
        <w:tc>
          <w:tcPr>
            <w:tcW w:w="2430" w:type="dxa"/>
          </w:tcPr>
          <w:p w:rsidR="006B1E35" w:rsidRPr="0015333E" w:rsidRDefault="006B1E35" w:rsidP="003B59FE">
            <w:pPr>
              <w:rPr>
                <w:rFonts w:cstheme="minorHAnsi"/>
              </w:rPr>
            </w:pPr>
            <w:r w:rsidRPr="0015333E">
              <w:rPr>
                <w:rFonts w:cstheme="minorHAnsi"/>
              </w:rPr>
              <w:t>(TT13 – TT0</w:t>
            </w:r>
            <w:r>
              <w:rPr>
                <w:rFonts w:cstheme="minorHAnsi"/>
              </w:rPr>
              <w:t>4</w:t>
            </w:r>
            <w:r w:rsidRPr="0015333E">
              <w:rPr>
                <w:rFonts w:cstheme="minorHAnsi"/>
              </w:rPr>
              <w:t>) &gt; T1max2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2</w:t>
            </w:r>
          </w:p>
        </w:tc>
        <w:tc>
          <w:tcPr>
            <w:tcW w:w="2430" w:type="dxa"/>
          </w:tcPr>
          <w:p w:rsidR="006B1E35" w:rsidRPr="0015333E" w:rsidRDefault="006B1E35" w:rsidP="003B59FE">
            <w:pPr>
              <w:rPr>
                <w:rFonts w:cstheme="minorHAnsi"/>
              </w:rPr>
            </w:pPr>
            <w:r w:rsidRPr="0015333E">
              <w:rPr>
                <w:rFonts w:cstheme="minorHAnsi"/>
              </w:rPr>
              <w:t>(TT14 – TT0</w:t>
            </w:r>
            <w:r>
              <w:rPr>
                <w:rFonts w:cstheme="minorHAnsi"/>
              </w:rPr>
              <w:t>4</w:t>
            </w:r>
            <w:r w:rsidRPr="0015333E">
              <w:rPr>
                <w:rFonts w:cstheme="minorHAnsi"/>
              </w:rPr>
              <w:t>) &gt; T1max2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1</w:t>
            </w:r>
          </w:p>
        </w:tc>
        <w:tc>
          <w:tcPr>
            <w:tcW w:w="2430" w:type="dxa"/>
          </w:tcPr>
          <w:p w:rsidR="006B1E35" w:rsidRPr="0015333E" w:rsidRDefault="006B1E35" w:rsidP="003B59FE">
            <w:pPr>
              <w:rPr>
                <w:rFonts w:cstheme="minorHAnsi"/>
              </w:rPr>
            </w:pPr>
            <w:r w:rsidRPr="0015333E">
              <w:rPr>
                <w:rFonts w:cstheme="minorHAnsi"/>
              </w:rPr>
              <w:t>(TT11 – TT0</w:t>
            </w:r>
            <w:r>
              <w:rPr>
                <w:rFonts w:cstheme="minorHAnsi"/>
              </w:rPr>
              <w:t>4) &gt; T1</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2</w:t>
            </w:r>
          </w:p>
        </w:tc>
        <w:tc>
          <w:tcPr>
            <w:tcW w:w="2430" w:type="dxa"/>
          </w:tcPr>
          <w:p w:rsidR="006B1E35" w:rsidRPr="0015333E" w:rsidRDefault="006B1E35" w:rsidP="003B59FE">
            <w:pPr>
              <w:rPr>
                <w:rFonts w:cstheme="minorHAnsi"/>
              </w:rPr>
            </w:pPr>
            <w:r w:rsidRPr="0015333E">
              <w:rPr>
                <w:rFonts w:cstheme="minorHAnsi"/>
              </w:rPr>
              <w:t>(TT12 – TT0</w:t>
            </w:r>
            <w:r>
              <w:rPr>
                <w:rFonts w:cstheme="minorHAnsi"/>
              </w:rPr>
              <w:t>4) &gt; T1</w:t>
            </w:r>
            <w:r w:rsidRPr="0015333E">
              <w:rPr>
                <w:rFonts w:cstheme="minorHAnsi"/>
              </w:rPr>
              <w:t>max2</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sidRPr="0015333E">
              <w:rPr>
                <w:rFonts w:cstheme="minorHAnsi"/>
              </w:rPr>
              <w:t>HTS current lead overvoltage</w:t>
            </w:r>
          </w:p>
        </w:tc>
        <w:tc>
          <w:tcPr>
            <w:tcW w:w="2430" w:type="dxa"/>
          </w:tcPr>
          <w:p w:rsidR="006B1E35" w:rsidRPr="0015333E" w:rsidRDefault="006B1E35" w:rsidP="003B59FE">
            <w:pPr>
              <w:rPr>
                <w:rFonts w:cstheme="minorHAnsi"/>
              </w:rPr>
            </w:pPr>
          </w:p>
        </w:tc>
        <w:tc>
          <w:tcPr>
            <w:tcW w:w="2754" w:type="dxa"/>
          </w:tcPr>
          <w:p w:rsidR="006B1E35" w:rsidRPr="0015333E" w:rsidRDefault="006B1E35" w:rsidP="003B59FE">
            <w:pPr>
              <w:rPr>
                <w:rFonts w:cstheme="minorHAnsi"/>
              </w:rPr>
            </w:pPr>
          </w:p>
        </w:tc>
      </w:tr>
      <w:tr w:rsidR="006B1E35" w:rsidTr="00EA57D4">
        <w:trPr>
          <w:jc w:val="center"/>
        </w:trPr>
        <w:tc>
          <w:tcPr>
            <w:tcW w:w="2844" w:type="dxa"/>
          </w:tcPr>
          <w:p w:rsidR="006B1E35" w:rsidRPr="0015333E" w:rsidRDefault="006B1E35" w:rsidP="003B59FE">
            <w:pPr>
              <w:jc w:val="right"/>
              <w:rPr>
                <w:rFonts w:cstheme="minorHAnsi"/>
              </w:rPr>
            </w:pPr>
            <w:r w:rsidRPr="00614E05">
              <w:rPr>
                <w:rFonts w:cstheme="minorHAnsi"/>
              </w:rPr>
              <w:t xml:space="preserve">500A HTS lead1 </w:t>
            </w:r>
          </w:p>
        </w:tc>
        <w:tc>
          <w:tcPr>
            <w:tcW w:w="2430" w:type="dxa"/>
          </w:tcPr>
          <w:p w:rsidR="006B1E35" w:rsidRPr="0015333E" w:rsidRDefault="006B1E35" w:rsidP="003B59FE">
            <w:pPr>
              <w:rPr>
                <w:rFonts w:cstheme="minorHAnsi"/>
              </w:rPr>
            </w:pPr>
            <w:r w:rsidRPr="0015333E">
              <w:rPr>
                <w:rFonts w:cstheme="minorHAnsi"/>
              </w:rPr>
              <w:t>VT</w:t>
            </w:r>
            <w:r>
              <w:rPr>
                <w:rFonts w:cstheme="minorHAnsi"/>
              </w:rPr>
              <w:t>1</w:t>
            </w:r>
            <w:r w:rsidRPr="0015333E">
              <w:rPr>
                <w:rFonts w:cstheme="minorHAnsi"/>
              </w:rPr>
              <w:t xml:space="preserve"> &gt; Vmax3</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500A HTS lead2</w:t>
            </w:r>
          </w:p>
        </w:tc>
        <w:tc>
          <w:tcPr>
            <w:tcW w:w="2430" w:type="dxa"/>
          </w:tcPr>
          <w:p w:rsidR="006B1E35" w:rsidRPr="0015333E" w:rsidRDefault="006B1E35" w:rsidP="003B59FE">
            <w:pPr>
              <w:rPr>
                <w:rFonts w:cstheme="minorHAnsi"/>
              </w:rPr>
            </w:pPr>
            <w:r w:rsidRPr="0015333E">
              <w:rPr>
                <w:rFonts w:cstheme="minorHAnsi"/>
              </w:rPr>
              <w:t>VT</w:t>
            </w:r>
            <w:r>
              <w:rPr>
                <w:rFonts w:cstheme="minorHAnsi"/>
              </w:rPr>
              <w:t>2</w:t>
            </w:r>
            <w:r w:rsidRPr="0015333E">
              <w:rPr>
                <w:rFonts w:cstheme="minorHAnsi"/>
              </w:rPr>
              <w:t xml:space="preserve"> &gt; Vmax3</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100A-DS HTS lead1</w:t>
            </w:r>
          </w:p>
        </w:tc>
        <w:tc>
          <w:tcPr>
            <w:tcW w:w="2430" w:type="dxa"/>
          </w:tcPr>
          <w:p w:rsidR="006B1E35" w:rsidRPr="0015333E" w:rsidRDefault="006B1E35" w:rsidP="003B59FE">
            <w:pPr>
              <w:rPr>
                <w:rFonts w:cstheme="minorHAnsi"/>
              </w:rPr>
            </w:pPr>
            <w:r w:rsidRPr="0015333E">
              <w:rPr>
                <w:rFonts w:cstheme="minorHAnsi"/>
              </w:rPr>
              <w:t>VT</w:t>
            </w:r>
            <w:r>
              <w:rPr>
                <w:rFonts w:cstheme="minorHAnsi"/>
              </w:rPr>
              <w:t>3 &gt; Vmax4</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100A-DS HTS lead2</w:t>
            </w:r>
          </w:p>
        </w:tc>
        <w:tc>
          <w:tcPr>
            <w:tcW w:w="2430" w:type="dxa"/>
          </w:tcPr>
          <w:p w:rsidR="006B1E35" w:rsidRPr="0015333E" w:rsidRDefault="006B1E35" w:rsidP="003B59FE">
            <w:pPr>
              <w:rPr>
                <w:rFonts w:cstheme="minorHAnsi"/>
              </w:rPr>
            </w:pPr>
            <w:r w:rsidRPr="0015333E">
              <w:rPr>
                <w:rFonts w:cstheme="minorHAnsi"/>
              </w:rPr>
              <w:t>VT</w:t>
            </w:r>
            <w:r>
              <w:rPr>
                <w:rFonts w:cstheme="minorHAnsi"/>
              </w:rPr>
              <w:t>4 &gt; Vmax4</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 HTS lead1</w:t>
            </w:r>
          </w:p>
        </w:tc>
        <w:tc>
          <w:tcPr>
            <w:tcW w:w="2430" w:type="dxa"/>
          </w:tcPr>
          <w:p w:rsidR="006B1E35" w:rsidRPr="0015333E" w:rsidRDefault="006B1E35" w:rsidP="003B59FE">
            <w:pPr>
              <w:rPr>
                <w:rFonts w:cstheme="minorHAnsi"/>
              </w:rPr>
            </w:pPr>
            <w:r w:rsidRPr="0015333E">
              <w:rPr>
                <w:rFonts w:cstheme="minorHAnsi"/>
              </w:rPr>
              <w:t>VT</w:t>
            </w:r>
            <w:r>
              <w:rPr>
                <w:rFonts w:cstheme="minorHAnsi"/>
              </w:rPr>
              <w:t>5</w:t>
            </w:r>
            <w:r w:rsidRPr="0015333E">
              <w:rPr>
                <w:rFonts w:cstheme="minorHAnsi"/>
              </w:rPr>
              <w:t xml:space="preserve"> &gt; Vmax4</w:t>
            </w:r>
          </w:p>
        </w:tc>
        <w:tc>
          <w:tcPr>
            <w:tcW w:w="2754" w:type="dxa"/>
          </w:tcPr>
          <w:p w:rsidR="006B1E35" w:rsidRPr="0015333E" w:rsidRDefault="006B1E35" w:rsidP="003B59FE">
            <w:pPr>
              <w:rPr>
                <w:rFonts w:cstheme="minorHAnsi"/>
              </w:rPr>
            </w:pPr>
            <w:r w:rsidRPr="0015333E">
              <w:rPr>
                <w:rFonts w:cstheme="minorHAnsi"/>
              </w:rPr>
              <w:t>Start current ramp down</w:t>
            </w:r>
          </w:p>
        </w:tc>
      </w:tr>
      <w:tr w:rsidR="006B1E35" w:rsidTr="00EA57D4">
        <w:trPr>
          <w:jc w:val="center"/>
        </w:trPr>
        <w:tc>
          <w:tcPr>
            <w:tcW w:w="2844" w:type="dxa"/>
          </w:tcPr>
          <w:p w:rsidR="006B1E35" w:rsidRPr="0015333E" w:rsidRDefault="006B1E35" w:rsidP="003B59FE">
            <w:pPr>
              <w:jc w:val="right"/>
              <w:rPr>
                <w:rFonts w:cstheme="minorHAnsi"/>
              </w:rPr>
            </w:pPr>
            <w:r>
              <w:rPr>
                <w:rFonts w:cstheme="minorHAnsi"/>
              </w:rPr>
              <w:t>100A-US HTS lead2</w:t>
            </w:r>
          </w:p>
        </w:tc>
        <w:tc>
          <w:tcPr>
            <w:tcW w:w="2430" w:type="dxa"/>
          </w:tcPr>
          <w:p w:rsidR="006B1E35" w:rsidRPr="0015333E" w:rsidRDefault="006B1E35" w:rsidP="003B59FE">
            <w:pPr>
              <w:rPr>
                <w:rFonts w:cstheme="minorHAnsi"/>
              </w:rPr>
            </w:pPr>
            <w:r w:rsidRPr="0015333E">
              <w:rPr>
                <w:rFonts w:cstheme="minorHAnsi"/>
              </w:rPr>
              <w:t>VT</w:t>
            </w:r>
            <w:r>
              <w:rPr>
                <w:rFonts w:cstheme="minorHAnsi"/>
              </w:rPr>
              <w:t>6</w:t>
            </w:r>
            <w:r w:rsidRPr="0015333E">
              <w:rPr>
                <w:rFonts w:cstheme="minorHAnsi"/>
              </w:rPr>
              <w:t xml:space="preserve"> &gt; Vmax4</w:t>
            </w:r>
          </w:p>
        </w:tc>
        <w:tc>
          <w:tcPr>
            <w:tcW w:w="2754" w:type="dxa"/>
          </w:tcPr>
          <w:p w:rsidR="006B1E35" w:rsidRPr="0015333E" w:rsidRDefault="006B1E35" w:rsidP="003B59FE">
            <w:pPr>
              <w:rPr>
                <w:rFonts w:cstheme="minorHAnsi"/>
              </w:rPr>
            </w:pPr>
            <w:r w:rsidRPr="0015333E">
              <w:rPr>
                <w:rFonts w:cstheme="minorHAnsi"/>
              </w:rPr>
              <w:t>Start current ramp down</w:t>
            </w:r>
          </w:p>
        </w:tc>
      </w:tr>
    </w:tbl>
    <w:p w:rsidR="00EA57D4" w:rsidRDefault="00467E12" w:rsidP="00467E12">
      <w:pPr>
        <w:pStyle w:val="Caption"/>
        <w:jc w:val="center"/>
        <w:rPr>
          <w:color w:val="auto"/>
        </w:rPr>
      </w:pPr>
      <w:bookmarkStart w:id="28" w:name="_Toc300823208"/>
      <w:r w:rsidRPr="00467E12">
        <w:rPr>
          <w:color w:val="auto"/>
        </w:rPr>
        <w:t xml:space="preserve">Table </w:t>
      </w:r>
      <w:r w:rsidRPr="00467E12">
        <w:rPr>
          <w:color w:val="auto"/>
        </w:rPr>
        <w:fldChar w:fldCharType="begin"/>
      </w:r>
      <w:r w:rsidRPr="00467E12">
        <w:rPr>
          <w:color w:val="auto"/>
        </w:rPr>
        <w:instrText xml:space="preserve"> SEQ Table \* ARABIC </w:instrText>
      </w:r>
      <w:r w:rsidRPr="00467E12">
        <w:rPr>
          <w:color w:val="auto"/>
        </w:rPr>
        <w:fldChar w:fldCharType="separate"/>
      </w:r>
      <w:r w:rsidR="006B1E35">
        <w:rPr>
          <w:noProof/>
          <w:color w:val="auto"/>
        </w:rPr>
        <w:t>3</w:t>
      </w:r>
      <w:r w:rsidRPr="00467E12">
        <w:rPr>
          <w:color w:val="auto"/>
        </w:rPr>
        <w:fldChar w:fldCharType="end"/>
      </w:r>
      <w:r w:rsidRPr="00467E12">
        <w:rPr>
          <w:color w:val="auto"/>
        </w:rPr>
        <w:t>: Current Lead Interlocks</w:t>
      </w:r>
      <w:bookmarkEnd w:id="28"/>
    </w:p>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Default="006B1E35" w:rsidP="006B1E35"/>
    <w:p w:rsidR="006B1E35" w:rsidRPr="006B1E35" w:rsidRDefault="006B1E35" w:rsidP="006B1E35"/>
    <w:p w:rsidR="00EA57D4" w:rsidRDefault="00EA57D4" w:rsidP="00EA57D4">
      <w:pPr>
        <w:pStyle w:val="BodyText"/>
        <w:ind w:right="1080"/>
        <w:rPr>
          <w:b/>
        </w:rPr>
      </w:pPr>
      <w:r>
        <w:t xml:space="preserve">SCU4.0 </w:t>
      </w:r>
      <w:r>
        <w:rPr>
          <w:b/>
        </w:rPr>
        <w:t>Warnings</w:t>
      </w:r>
    </w:p>
    <w:p w:rsidR="00EA57D4" w:rsidRDefault="00EA57D4" w:rsidP="00EA57D4">
      <w:pPr>
        <w:pStyle w:val="BodyText"/>
        <w:ind w:right="1080"/>
      </w:pPr>
      <w:r>
        <w:t>The following table shows the warning information that the control system shall provide.</w:t>
      </w:r>
    </w:p>
    <w:tbl>
      <w:tblPr>
        <w:tblStyle w:val="TableGrid"/>
        <w:tblW w:w="0" w:type="auto"/>
        <w:tblLook w:val="04A0" w:firstRow="1" w:lastRow="0" w:firstColumn="1" w:lastColumn="0" w:noHBand="0" w:noVBand="1"/>
      </w:tblPr>
      <w:tblGrid>
        <w:gridCol w:w="1908"/>
        <w:gridCol w:w="2880"/>
        <w:gridCol w:w="2700"/>
        <w:gridCol w:w="2088"/>
      </w:tblGrid>
      <w:tr w:rsidR="006B1E35" w:rsidRPr="001D50F6" w:rsidTr="006B1E35">
        <w:tc>
          <w:tcPr>
            <w:tcW w:w="1908" w:type="dxa"/>
          </w:tcPr>
          <w:p w:rsidR="006B1E35" w:rsidRPr="0015333E" w:rsidRDefault="006B1E35" w:rsidP="003B59FE">
            <w:pPr>
              <w:rPr>
                <w:rFonts w:cstheme="minorHAnsi"/>
                <w:b/>
              </w:rPr>
            </w:pPr>
            <w:r w:rsidRPr="0015333E">
              <w:rPr>
                <w:rFonts w:cstheme="minorHAnsi"/>
                <w:b/>
              </w:rPr>
              <w:t>Sub-system</w:t>
            </w:r>
          </w:p>
        </w:tc>
        <w:tc>
          <w:tcPr>
            <w:tcW w:w="2880" w:type="dxa"/>
          </w:tcPr>
          <w:p w:rsidR="006B1E35" w:rsidRPr="0015333E" w:rsidRDefault="006B1E35" w:rsidP="003B59FE">
            <w:pPr>
              <w:rPr>
                <w:rFonts w:cstheme="minorHAnsi"/>
                <w:b/>
              </w:rPr>
            </w:pPr>
            <w:r w:rsidRPr="0015333E">
              <w:rPr>
                <w:rFonts w:cstheme="minorHAnsi"/>
                <w:b/>
              </w:rPr>
              <w:t>Event</w:t>
            </w:r>
          </w:p>
        </w:tc>
        <w:tc>
          <w:tcPr>
            <w:tcW w:w="2700" w:type="dxa"/>
          </w:tcPr>
          <w:p w:rsidR="006B1E35" w:rsidRPr="0015333E" w:rsidRDefault="006B1E35" w:rsidP="003B59FE">
            <w:pPr>
              <w:rPr>
                <w:rFonts w:cstheme="minorHAnsi"/>
                <w:b/>
              </w:rPr>
            </w:pPr>
            <w:r w:rsidRPr="0015333E">
              <w:rPr>
                <w:rFonts w:cstheme="minorHAnsi"/>
                <w:b/>
              </w:rPr>
              <w:t>Signal</w:t>
            </w:r>
          </w:p>
        </w:tc>
        <w:tc>
          <w:tcPr>
            <w:tcW w:w="2088" w:type="dxa"/>
          </w:tcPr>
          <w:p w:rsidR="006B1E35" w:rsidRPr="0015333E" w:rsidRDefault="006B1E35" w:rsidP="003B59FE">
            <w:pPr>
              <w:rPr>
                <w:rFonts w:cstheme="minorHAnsi"/>
                <w:b/>
              </w:rPr>
            </w:pPr>
            <w:r w:rsidRPr="0015333E">
              <w:rPr>
                <w:rFonts w:cstheme="minorHAnsi"/>
                <w:b/>
              </w:rPr>
              <w:t>Action</w:t>
            </w: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Beam chamber</w:t>
            </w:r>
          </w:p>
        </w:tc>
        <w:tc>
          <w:tcPr>
            <w:tcW w:w="2880" w:type="dxa"/>
          </w:tcPr>
          <w:p w:rsidR="006B1E35" w:rsidRPr="0015333E" w:rsidRDefault="006B1E35" w:rsidP="003B59FE">
            <w:pPr>
              <w:rPr>
                <w:rFonts w:cstheme="minorHAnsi"/>
              </w:rPr>
            </w:pPr>
            <w:r w:rsidRPr="0015333E">
              <w:rPr>
                <w:rFonts w:cstheme="minorHAnsi"/>
              </w:rPr>
              <w:t>Beam chamber is hot</w:t>
            </w:r>
          </w:p>
        </w:tc>
        <w:tc>
          <w:tcPr>
            <w:tcW w:w="2700" w:type="dxa"/>
          </w:tcPr>
          <w:p w:rsidR="006B1E35" w:rsidRPr="0015333E" w:rsidRDefault="006B1E35" w:rsidP="003B59FE">
            <w:pPr>
              <w:rPr>
                <w:rFonts w:cstheme="minorHAnsi"/>
              </w:rPr>
            </w:pPr>
            <w:r w:rsidRPr="0015333E">
              <w:rPr>
                <w:rFonts w:cstheme="minorHAnsi"/>
              </w:rPr>
              <w:t>(TT21 OR TT22 OR TT23 ) &gt; Tbc max</w:t>
            </w:r>
          </w:p>
        </w:tc>
        <w:tc>
          <w:tcPr>
            <w:tcW w:w="2088" w:type="dxa"/>
          </w:tcPr>
          <w:p w:rsidR="006B1E35" w:rsidRPr="0015333E" w:rsidRDefault="006B1E35" w:rsidP="003B59FE">
            <w:pPr>
              <w:rPr>
                <w:rFonts w:cstheme="minorHAnsi"/>
              </w:rPr>
            </w:pPr>
            <w:r w:rsidRPr="0015333E">
              <w:rPr>
                <w:rFonts w:cstheme="minorHAnsi"/>
              </w:rPr>
              <w:t>Start warning image on control panel (SWI)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Magnet</w:t>
            </w:r>
          </w:p>
        </w:tc>
        <w:tc>
          <w:tcPr>
            <w:tcW w:w="2880" w:type="dxa"/>
          </w:tcPr>
          <w:p w:rsidR="006B1E35" w:rsidRPr="0015333E" w:rsidRDefault="006B1E35" w:rsidP="003B59FE">
            <w:pPr>
              <w:rPr>
                <w:rFonts w:cstheme="minorHAnsi"/>
              </w:rPr>
            </w:pPr>
            <w:r w:rsidRPr="0015333E">
              <w:rPr>
                <w:rFonts w:cstheme="minorHAnsi"/>
              </w:rPr>
              <w:t>Coils are warm</w:t>
            </w:r>
          </w:p>
        </w:tc>
        <w:tc>
          <w:tcPr>
            <w:tcW w:w="2700" w:type="dxa"/>
          </w:tcPr>
          <w:p w:rsidR="006B1E35" w:rsidRPr="0015333E" w:rsidRDefault="006B1E35" w:rsidP="003B59FE">
            <w:pPr>
              <w:rPr>
                <w:rFonts w:cstheme="minorHAnsi"/>
              </w:rPr>
            </w:pPr>
            <w:r w:rsidRPr="0015333E">
              <w:rPr>
                <w:rFonts w:cstheme="minorHAnsi"/>
              </w:rPr>
              <w:t>(TT19 OR TT20) &gt; Tmax1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Current leads</w:t>
            </w:r>
          </w:p>
        </w:tc>
        <w:tc>
          <w:tcPr>
            <w:tcW w:w="2880" w:type="dxa"/>
          </w:tcPr>
          <w:p w:rsidR="006B1E35" w:rsidRPr="0015333E" w:rsidRDefault="006B1E35" w:rsidP="003B59FE">
            <w:pPr>
              <w:rPr>
                <w:rFonts w:cstheme="minorHAnsi"/>
              </w:rPr>
            </w:pPr>
            <w:r w:rsidRPr="0015333E">
              <w:rPr>
                <w:rFonts w:cstheme="minorHAnsi"/>
              </w:rPr>
              <w:t>HTS current lead overheat:</w:t>
            </w: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sidRPr="0015333E">
              <w:rPr>
                <w:rFonts w:cstheme="minorHAnsi"/>
              </w:rPr>
              <w:t xml:space="preserve">             </w:t>
            </w:r>
            <w:r>
              <w:rPr>
                <w:rFonts w:cstheme="minorHAnsi"/>
              </w:rPr>
              <w:t>500A</w:t>
            </w:r>
            <w:r w:rsidRPr="0015333E">
              <w:rPr>
                <w:rFonts w:cstheme="minorHAnsi"/>
              </w:rPr>
              <w:t xml:space="preserve"> HTS lead 1</w:t>
            </w:r>
          </w:p>
        </w:tc>
        <w:tc>
          <w:tcPr>
            <w:tcW w:w="2700" w:type="dxa"/>
          </w:tcPr>
          <w:p w:rsidR="006B1E35" w:rsidRPr="0015333E" w:rsidRDefault="006B1E35" w:rsidP="003B59FE">
            <w:pPr>
              <w:rPr>
                <w:rFonts w:cstheme="minorHAnsi"/>
              </w:rPr>
            </w:pPr>
            <w:r w:rsidRPr="0015333E">
              <w:rPr>
                <w:rFonts w:cstheme="minorHAnsi"/>
              </w:rPr>
              <w:t xml:space="preserve">(TT09 – TT02) &gt; </w:t>
            </w:r>
            <w:r>
              <w:rPr>
                <w:rFonts w:cstheme="minorHAnsi"/>
              </w:rPr>
              <w:t>T2max1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500A</w:t>
            </w:r>
            <w:r w:rsidRPr="0015333E">
              <w:rPr>
                <w:rFonts w:cstheme="minorHAnsi"/>
              </w:rPr>
              <w:t xml:space="preserve"> HTS lead 2</w:t>
            </w:r>
          </w:p>
        </w:tc>
        <w:tc>
          <w:tcPr>
            <w:tcW w:w="2700" w:type="dxa"/>
          </w:tcPr>
          <w:p w:rsidR="006B1E35" w:rsidRPr="0015333E" w:rsidRDefault="006B1E35" w:rsidP="003B59FE">
            <w:pPr>
              <w:rPr>
                <w:rFonts w:cstheme="minorHAnsi"/>
              </w:rPr>
            </w:pPr>
            <w:r>
              <w:rPr>
                <w:rFonts w:cstheme="minorHAnsi"/>
              </w:rPr>
              <w:t>(TT10 – TT02) &gt; T2max1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1</w:t>
            </w:r>
          </w:p>
        </w:tc>
        <w:tc>
          <w:tcPr>
            <w:tcW w:w="2700" w:type="dxa"/>
          </w:tcPr>
          <w:p w:rsidR="006B1E35" w:rsidRPr="0015333E" w:rsidRDefault="006B1E35" w:rsidP="003B59FE">
            <w:pPr>
              <w:rPr>
                <w:rFonts w:cstheme="minorHAnsi"/>
              </w:rPr>
            </w:pPr>
            <w:r w:rsidRPr="0015333E">
              <w:rPr>
                <w:rFonts w:cstheme="minorHAnsi"/>
              </w:rPr>
              <w:t>(TT13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100A-US</w:t>
            </w:r>
            <w:r w:rsidRPr="0015333E">
              <w:rPr>
                <w:rFonts w:cstheme="minorHAnsi"/>
              </w:rPr>
              <w:t xml:space="preserve"> HTS lead 2</w:t>
            </w:r>
          </w:p>
        </w:tc>
        <w:tc>
          <w:tcPr>
            <w:tcW w:w="2700" w:type="dxa"/>
          </w:tcPr>
          <w:p w:rsidR="006B1E35" w:rsidRPr="0015333E" w:rsidRDefault="006B1E35" w:rsidP="003B59FE">
            <w:pPr>
              <w:rPr>
                <w:rFonts w:cstheme="minorHAnsi"/>
              </w:rPr>
            </w:pPr>
            <w:r w:rsidRPr="0015333E">
              <w:rPr>
                <w:rFonts w:cstheme="minorHAnsi"/>
              </w:rPr>
              <w:t>(TT14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1</w:t>
            </w:r>
          </w:p>
        </w:tc>
        <w:tc>
          <w:tcPr>
            <w:tcW w:w="2700" w:type="dxa"/>
          </w:tcPr>
          <w:p w:rsidR="006B1E35" w:rsidRPr="0015333E" w:rsidRDefault="006B1E35" w:rsidP="003B59FE">
            <w:pPr>
              <w:rPr>
                <w:rFonts w:cstheme="minorHAnsi"/>
              </w:rPr>
            </w:pPr>
            <w:r w:rsidRPr="0015333E">
              <w:rPr>
                <w:rFonts w:cstheme="minorHAnsi"/>
              </w:rPr>
              <w:t>(TT11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jc w:val="right"/>
              <w:rPr>
                <w:rFonts w:cstheme="minorHAnsi"/>
              </w:rPr>
            </w:pPr>
          </w:p>
        </w:tc>
        <w:tc>
          <w:tcPr>
            <w:tcW w:w="2880" w:type="dxa"/>
          </w:tcPr>
          <w:p w:rsidR="006B1E35" w:rsidRPr="0015333E" w:rsidRDefault="006B1E35" w:rsidP="003B59FE">
            <w:pPr>
              <w:jc w:val="right"/>
              <w:rPr>
                <w:rFonts w:cstheme="minorHAnsi"/>
              </w:rPr>
            </w:pPr>
            <w:r>
              <w:rPr>
                <w:rFonts w:cstheme="minorHAnsi"/>
              </w:rPr>
              <w:t>1</w:t>
            </w:r>
            <w:r w:rsidRPr="0015333E">
              <w:rPr>
                <w:rFonts w:cstheme="minorHAnsi"/>
              </w:rPr>
              <w:t>00A</w:t>
            </w:r>
            <w:r>
              <w:rPr>
                <w:rFonts w:cstheme="minorHAnsi"/>
              </w:rPr>
              <w:t>-DS</w:t>
            </w:r>
            <w:r w:rsidRPr="0015333E">
              <w:rPr>
                <w:rFonts w:cstheme="minorHAnsi"/>
              </w:rPr>
              <w:t xml:space="preserve"> HTS lead 2</w:t>
            </w:r>
          </w:p>
        </w:tc>
        <w:tc>
          <w:tcPr>
            <w:tcW w:w="2700" w:type="dxa"/>
          </w:tcPr>
          <w:p w:rsidR="006B1E35" w:rsidRPr="0015333E" w:rsidRDefault="006B1E35" w:rsidP="003B59FE">
            <w:pPr>
              <w:rPr>
                <w:rFonts w:cstheme="minorHAnsi"/>
              </w:rPr>
            </w:pPr>
            <w:r w:rsidRPr="0015333E">
              <w:rPr>
                <w:rFonts w:cstheme="minorHAnsi"/>
              </w:rPr>
              <w:t>(TT12 – TT0</w:t>
            </w:r>
            <w:r>
              <w:rPr>
                <w:rFonts w:cstheme="minorHAnsi"/>
              </w:rPr>
              <w:t>4) &gt; T1max1</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Radiation shields</w:t>
            </w:r>
          </w:p>
        </w:tc>
        <w:tc>
          <w:tcPr>
            <w:tcW w:w="2880" w:type="dxa"/>
          </w:tcPr>
          <w:p w:rsidR="006B1E35" w:rsidRPr="0015333E" w:rsidRDefault="006B1E35" w:rsidP="003B59FE">
            <w:pPr>
              <w:rPr>
                <w:rFonts w:cstheme="minorHAnsi"/>
              </w:rPr>
            </w:pPr>
            <w:r w:rsidRPr="0015333E">
              <w:rPr>
                <w:rFonts w:cstheme="minorHAnsi"/>
              </w:rPr>
              <w:t>Shield is hot:</w:t>
            </w: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jc w:val="right"/>
              <w:rPr>
                <w:rFonts w:cstheme="minorHAnsi"/>
              </w:rPr>
            </w:pPr>
            <w:r w:rsidRPr="0015333E">
              <w:rPr>
                <w:rFonts w:cstheme="minorHAnsi"/>
              </w:rPr>
              <w:t>60K shield</w:t>
            </w:r>
          </w:p>
        </w:tc>
        <w:tc>
          <w:tcPr>
            <w:tcW w:w="2700" w:type="dxa"/>
          </w:tcPr>
          <w:p w:rsidR="006B1E35" w:rsidRPr="0015333E" w:rsidRDefault="006B1E35" w:rsidP="003B59FE">
            <w:pPr>
              <w:rPr>
                <w:rFonts w:cstheme="minorHAnsi"/>
              </w:rPr>
            </w:pPr>
            <w:r w:rsidRPr="0015333E">
              <w:rPr>
                <w:rFonts w:cstheme="minorHAnsi"/>
              </w:rPr>
              <w:t>TT24 &gt; TT24max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656181" w:rsidRDefault="006B1E35" w:rsidP="003B59FE">
            <w:pPr>
              <w:jc w:val="right"/>
              <w:rPr>
                <w:rFonts w:cstheme="minorHAnsi"/>
              </w:rPr>
            </w:pPr>
            <w:r w:rsidRPr="00656181">
              <w:rPr>
                <w:rFonts w:cstheme="minorHAnsi"/>
              </w:rPr>
              <w:t>20K shield</w:t>
            </w:r>
          </w:p>
        </w:tc>
        <w:tc>
          <w:tcPr>
            <w:tcW w:w="2700" w:type="dxa"/>
          </w:tcPr>
          <w:p w:rsidR="006B1E35" w:rsidRPr="00656181" w:rsidRDefault="006B1E35" w:rsidP="003B59FE">
            <w:pPr>
              <w:rPr>
                <w:rFonts w:cstheme="minorHAnsi"/>
              </w:rPr>
            </w:pPr>
            <w:r w:rsidRPr="00656181">
              <w:rPr>
                <w:rFonts w:cstheme="minorHAnsi"/>
              </w:rPr>
              <w:t>TT25 &gt; TT25max</w:t>
            </w:r>
          </w:p>
        </w:tc>
        <w:tc>
          <w:tcPr>
            <w:tcW w:w="2088" w:type="dxa"/>
          </w:tcPr>
          <w:p w:rsidR="006B1E35" w:rsidRPr="00656181" w:rsidRDefault="006B1E35" w:rsidP="003B59FE">
            <w:pPr>
              <w:rPr>
                <w:rFonts w:cstheme="minorHAnsi"/>
              </w:rPr>
            </w:pPr>
            <w:r w:rsidRPr="00656181">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LHe tank</w:t>
            </w:r>
          </w:p>
        </w:tc>
        <w:tc>
          <w:tcPr>
            <w:tcW w:w="2880" w:type="dxa"/>
          </w:tcPr>
          <w:p w:rsidR="006B1E35" w:rsidRPr="0015333E" w:rsidRDefault="006B1E35" w:rsidP="003B59FE">
            <w:pPr>
              <w:rPr>
                <w:rFonts w:cstheme="minorHAnsi"/>
              </w:rPr>
            </w:pPr>
            <w:r w:rsidRPr="0015333E">
              <w:rPr>
                <w:rFonts w:cstheme="minorHAnsi"/>
              </w:rPr>
              <w:t>LHe level is low</w:t>
            </w:r>
          </w:p>
        </w:tc>
        <w:tc>
          <w:tcPr>
            <w:tcW w:w="2700" w:type="dxa"/>
          </w:tcPr>
          <w:p w:rsidR="006B1E35" w:rsidRPr="0015333E" w:rsidRDefault="006B1E35" w:rsidP="003B59FE">
            <w:pPr>
              <w:rPr>
                <w:rFonts w:cstheme="minorHAnsi"/>
              </w:rPr>
            </w:pPr>
            <w:r w:rsidRPr="0015333E">
              <w:rPr>
                <w:rFonts w:cstheme="minorHAnsi"/>
              </w:rPr>
              <w:t>LI1 &lt;  Lmin2</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LHe level is low</w:t>
            </w:r>
          </w:p>
        </w:tc>
        <w:tc>
          <w:tcPr>
            <w:tcW w:w="2700" w:type="dxa"/>
          </w:tcPr>
          <w:p w:rsidR="006B1E35" w:rsidRPr="0015333E" w:rsidRDefault="006B1E35" w:rsidP="003B59FE">
            <w:pPr>
              <w:rPr>
                <w:rFonts w:cstheme="minorHAnsi"/>
              </w:rPr>
            </w:pPr>
            <w:r w:rsidRPr="0015333E">
              <w:rPr>
                <w:rFonts w:cstheme="minorHAnsi"/>
              </w:rPr>
              <w:t>LI2 &lt;  Lmin2</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Pressure is high</w:t>
            </w:r>
          </w:p>
        </w:tc>
        <w:tc>
          <w:tcPr>
            <w:tcW w:w="2700" w:type="dxa"/>
          </w:tcPr>
          <w:p w:rsidR="006B1E35" w:rsidRPr="0015333E" w:rsidRDefault="006B1E35" w:rsidP="003B59FE">
            <w:pPr>
              <w:rPr>
                <w:rFonts w:cstheme="minorHAnsi"/>
              </w:rPr>
            </w:pPr>
            <w:r w:rsidRPr="0015333E">
              <w:rPr>
                <w:rFonts w:cstheme="minorHAnsi"/>
              </w:rPr>
              <w:t>PT2 &gt; PT2max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Recondenser temperature is high</w:t>
            </w:r>
          </w:p>
        </w:tc>
        <w:tc>
          <w:tcPr>
            <w:tcW w:w="2700" w:type="dxa"/>
          </w:tcPr>
          <w:p w:rsidR="006B1E35" w:rsidRPr="0015333E" w:rsidRDefault="006B1E35" w:rsidP="003B59FE">
            <w:pPr>
              <w:rPr>
                <w:rFonts w:cstheme="minorHAnsi"/>
              </w:rPr>
            </w:pPr>
            <w:r w:rsidRPr="0015333E">
              <w:rPr>
                <w:rFonts w:cstheme="minorHAnsi"/>
              </w:rPr>
              <w:t>TT15 &gt; TT15max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Tank temperature is high</w:t>
            </w:r>
          </w:p>
        </w:tc>
        <w:tc>
          <w:tcPr>
            <w:tcW w:w="2700" w:type="dxa"/>
          </w:tcPr>
          <w:p w:rsidR="006B1E35" w:rsidRPr="0015333E" w:rsidRDefault="006B1E35" w:rsidP="003B59FE">
            <w:pPr>
              <w:rPr>
                <w:rFonts w:cstheme="minorHAnsi"/>
              </w:rPr>
            </w:pPr>
            <w:r w:rsidRPr="0015333E">
              <w:rPr>
                <w:rFonts w:cstheme="minorHAnsi"/>
              </w:rPr>
              <w:t>TT16 &gt; TT16max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Cryostat vessel</w:t>
            </w:r>
          </w:p>
        </w:tc>
        <w:tc>
          <w:tcPr>
            <w:tcW w:w="2880" w:type="dxa"/>
          </w:tcPr>
          <w:p w:rsidR="006B1E35" w:rsidRPr="0015333E" w:rsidRDefault="006B1E35" w:rsidP="003B59FE">
            <w:pPr>
              <w:rPr>
                <w:rFonts w:cstheme="minorHAnsi"/>
              </w:rPr>
            </w:pPr>
            <w:r w:rsidRPr="0015333E">
              <w:rPr>
                <w:rFonts w:cstheme="minorHAnsi"/>
              </w:rPr>
              <w:t>Insulating vacuum is poor</w:t>
            </w:r>
          </w:p>
        </w:tc>
        <w:tc>
          <w:tcPr>
            <w:tcW w:w="2700" w:type="dxa"/>
          </w:tcPr>
          <w:p w:rsidR="006B1E35" w:rsidRPr="0015333E" w:rsidRDefault="006B1E35" w:rsidP="003B59FE">
            <w:pPr>
              <w:rPr>
                <w:rFonts w:cstheme="minorHAnsi"/>
              </w:rPr>
            </w:pPr>
            <w:r w:rsidRPr="0015333E">
              <w:rPr>
                <w:rFonts w:cstheme="minorHAnsi"/>
              </w:rPr>
              <w:t>PT1 &gt; P1max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r w:rsidRPr="0015333E">
              <w:rPr>
                <w:rFonts w:cstheme="minorHAnsi"/>
              </w:rPr>
              <w:t>Cryocoolers</w:t>
            </w:r>
          </w:p>
        </w:tc>
        <w:tc>
          <w:tcPr>
            <w:tcW w:w="2880" w:type="dxa"/>
          </w:tcPr>
          <w:p w:rsidR="006B1E35" w:rsidRPr="0015333E" w:rsidRDefault="006B1E35" w:rsidP="003B59FE">
            <w:pPr>
              <w:rPr>
                <w:rFonts w:cstheme="minorHAnsi"/>
              </w:rPr>
            </w:pPr>
            <w:r w:rsidRPr="0015333E">
              <w:rPr>
                <w:rFonts w:cstheme="minorHAnsi"/>
              </w:rPr>
              <w:t>Stage is hot:</w:t>
            </w: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DS TOP</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TT01 &gt; TT01max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DS TOP</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TT02 &gt; TT02max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US TOP</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TT03 &gt; TT03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US TOP</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TT04 &gt; TT04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DS BOT</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TT05 &gt; TT05max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DS BOT</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TT06 &gt; TT06max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Pr>
                <w:rFonts w:cstheme="minorHAnsi"/>
              </w:rPr>
              <w:t>Cryocooler US BOT</w:t>
            </w:r>
            <w:r w:rsidRPr="0015333E">
              <w:rPr>
                <w:rFonts w:cstheme="minorHAnsi"/>
              </w:rPr>
              <w:t xml:space="preserve"> – 1</w:t>
            </w:r>
            <w:r w:rsidRPr="0015333E">
              <w:rPr>
                <w:rFonts w:cstheme="minorHAnsi"/>
                <w:vertAlign w:val="superscript"/>
              </w:rPr>
              <w:t>st</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TT07 &gt; TT07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r w:rsidRPr="0015333E">
              <w:rPr>
                <w:rFonts w:cstheme="minorHAnsi"/>
              </w:rPr>
              <w:t xml:space="preserve">Cryocooler </w:t>
            </w:r>
            <w:r w:rsidRPr="0045327B">
              <w:rPr>
                <w:rFonts w:cstheme="minorHAnsi"/>
              </w:rPr>
              <w:t>US BOT</w:t>
            </w:r>
            <w:r w:rsidRPr="0015333E">
              <w:rPr>
                <w:rFonts w:cstheme="minorHAnsi"/>
              </w:rPr>
              <w:t xml:space="preserve"> – 2</w:t>
            </w:r>
            <w:r w:rsidRPr="0015333E">
              <w:rPr>
                <w:rFonts w:cstheme="minorHAnsi"/>
                <w:vertAlign w:val="superscript"/>
              </w:rPr>
              <w:t>nd</w:t>
            </w:r>
            <w:r w:rsidRPr="0015333E">
              <w:rPr>
                <w:rFonts w:cstheme="minorHAnsi"/>
              </w:rPr>
              <w:t xml:space="preserve"> stage</w:t>
            </w:r>
          </w:p>
        </w:tc>
        <w:tc>
          <w:tcPr>
            <w:tcW w:w="2700" w:type="dxa"/>
          </w:tcPr>
          <w:p w:rsidR="006B1E35" w:rsidRPr="0015333E" w:rsidRDefault="006B1E35" w:rsidP="003B59FE">
            <w:pPr>
              <w:rPr>
                <w:rFonts w:cstheme="minorHAnsi"/>
              </w:rPr>
            </w:pPr>
            <w:r w:rsidRPr="0015333E">
              <w:rPr>
                <w:rFonts w:cstheme="minorHAnsi"/>
              </w:rPr>
              <w:t>TT08 &gt; TT08 max</w:t>
            </w:r>
          </w:p>
        </w:tc>
        <w:tc>
          <w:tcPr>
            <w:tcW w:w="2088" w:type="dxa"/>
          </w:tcPr>
          <w:p w:rsidR="006B1E35" w:rsidRPr="0015333E" w:rsidRDefault="006B1E35" w:rsidP="003B59FE">
            <w:pPr>
              <w:rPr>
                <w:rFonts w:cstheme="minorHAnsi"/>
              </w:rPr>
            </w:pPr>
            <w:r w:rsidRPr="0015333E">
              <w:rPr>
                <w:rFonts w:cstheme="minorHAnsi"/>
              </w:rPr>
              <w:t>SWI</w:t>
            </w:r>
          </w:p>
        </w:tc>
      </w:tr>
      <w:tr w:rsidR="006B1E35" w:rsidRPr="001D50F6" w:rsidTr="006B1E35">
        <w:tc>
          <w:tcPr>
            <w:tcW w:w="1908" w:type="dxa"/>
          </w:tcPr>
          <w:p w:rsidR="006B1E35" w:rsidRPr="0015333E" w:rsidRDefault="006B1E35" w:rsidP="003B59FE">
            <w:pPr>
              <w:rPr>
                <w:rFonts w:cstheme="minorHAnsi"/>
              </w:rPr>
            </w:pPr>
          </w:p>
        </w:tc>
        <w:tc>
          <w:tcPr>
            <w:tcW w:w="2880" w:type="dxa"/>
          </w:tcPr>
          <w:p w:rsidR="006B1E35" w:rsidRPr="0015333E" w:rsidRDefault="006B1E35" w:rsidP="003B59FE">
            <w:pPr>
              <w:rPr>
                <w:rFonts w:cstheme="minorHAnsi"/>
              </w:rPr>
            </w:pPr>
          </w:p>
        </w:tc>
        <w:tc>
          <w:tcPr>
            <w:tcW w:w="270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bl>
    <w:p w:rsidR="006B1E35" w:rsidRDefault="006B1E35" w:rsidP="006B1E35">
      <w:r>
        <w:br w:type="page"/>
      </w:r>
    </w:p>
    <w:tbl>
      <w:tblPr>
        <w:tblStyle w:val="TableGrid"/>
        <w:tblW w:w="0" w:type="auto"/>
        <w:tblLook w:val="04A0" w:firstRow="1" w:lastRow="0" w:firstColumn="1" w:lastColumn="0" w:noHBand="0" w:noVBand="1"/>
      </w:tblPr>
      <w:tblGrid>
        <w:gridCol w:w="1908"/>
        <w:gridCol w:w="2700"/>
        <w:gridCol w:w="2880"/>
        <w:gridCol w:w="2088"/>
      </w:tblGrid>
      <w:tr w:rsidR="006B1E35" w:rsidRPr="001D50F6" w:rsidTr="003B59FE">
        <w:tc>
          <w:tcPr>
            <w:tcW w:w="1908" w:type="dxa"/>
          </w:tcPr>
          <w:p w:rsidR="006B1E35" w:rsidRPr="0015333E" w:rsidRDefault="006B1E35" w:rsidP="003B59FE">
            <w:pPr>
              <w:rPr>
                <w:rFonts w:cstheme="minorHAnsi"/>
              </w:rPr>
            </w:pPr>
            <w:r w:rsidRPr="0015333E">
              <w:rPr>
                <w:rFonts w:cstheme="minorHAnsi"/>
              </w:rPr>
              <w:lastRenderedPageBreak/>
              <w:t>Cryocooler compressors</w:t>
            </w:r>
          </w:p>
        </w:tc>
        <w:tc>
          <w:tcPr>
            <w:tcW w:w="2700" w:type="dxa"/>
          </w:tcPr>
          <w:p w:rsidR="006B1E35" w:rsidRPr="0015333E" w:rsidRDefault="006B1E35" w:rsidP="003B59FE">
            <w:pPr>
              <w:rPr>
                <w:rFonts w:cstheme="minorHAnsi"/>
                <w:color w:val="C00000"/>
              </w:rPr>
            </w:pPr>
          </w:p>
        </w:tc>
        <w:tc>
          <w:tcPr>
            <w:tcW w:w="2880" w:type="dxa"/>
          </w:tcPr>
          <w:p w:rsidR="006B1E35" w:rsidRPr="0015333E" w:rsidRDefault="006B1E35" w:rsidP="003B59FE">
            <w:pPr>
              <w:rPr>
                <w:rFonts w:cstheme="minorHAnsi"/>
              </w:rPr>
            </w:pPr>
          </w:p>
        </w:tc>
        <w:tc>
          <w:tcPr>
            <w:tcW w:w="2088" w:type="dxa"/>
          </w:tcPr>
          <w:p w:rsidR="006B1E35" w:rsidRPr="0015333E" w:rsidRDefault="006B1E35" w:rsidP="003B59FE">
            <w:pPr>
              <w:rPr>
                <w:rFonts w:cstheme="minorHAnsi"/>
              </w:rPr>
            </w:pP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pPr>
              <w:rPr>
                <w:rFonts w:cstheme="minorHAnsi"/>
              </w:rPr>
            </w:pPr>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CI2 = High</w:t>
            </w:r>
          </w:p>
        </w:tc>
        <w:tc>
          <w:tcPr>
            <w:tcW w:w="2088" w:type="dxa"/>
          </w:tcPr>
          <w:p w:rsidR="006B1E35" w:rsidRPr="002514F5" w:rsidRDefault="006B1E35" w:rsidP="003B59FE">
            <w:pPr>
              <w:rPr>
                <w:rFonts w:cstheme="minorHAnsi"/>
              </w:rPr>
            </w:pPr>
            <w:r w:rsidRPr="002514F5">
              <w:rPr>
                <w:rFonts w:cstheme="minorHAnsi"/>
              </w:rPr>
              <w:t>SW1</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CI3 = High</w:t>
            </w:r>
          </w:p>
        </w:tc>
        <w:tc>
          <w:tcPr>
            <w:tcW w:w="2088" w:type="dxa"/>
          </w:tcPr>
          <w:p w:rsidR="006B1E35" w:rsidRPr="002514F5" w:rsidRDefault="006B1E35" w:rsidP="003B59FE">
            <w:pPr>
              <w:rPr>
                <w:rFonts w:cstheme="minorHAnsi"/>
              </w:rPr>
            </w:pPr>
            <w:r w:rsidRPr="002514F5">
              <w:rPr>
                <w:rFonts w:cstheme="minorHAnsi"/>
              </w:rPr>
              <w:t>SW1</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DS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CI4 = High</w:t>
            </w:r>
          </w:p>
        </w:tc>
        <w:tc>
          <w:tcPr>
            <w:tcW w:w="2088" w:type="dxa"/>
          </w:tcPr>
          <w:p w:rsidR="006B1E35" w:rsidRPr="002514F5" w:rsidRDefault="006B1E35" w:rsidP="003B59FE">
            <w:pPr>
              <w:rPr>
                <w:rFonts w:cstheme="minorHAnsi"/>
              </w:rPr>
            </w:pPr>
            <w:r w:rsidRPr="002514F5">
              <w:rPr>
                <w:rFonts w:cstheme="minorHAnsi"/>
              </w:rPr>
              <w:t>SW1</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pPr>
              <w:rPr>
                <w:rFonts w:cstheme="minorHAnsi"/>
              </w:rPr>
            </w:pPr>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CI5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CI6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CI7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2514F5" w:rsidRDefault="006B1E35" w:rsidP="003B59FE">
            <w:r w:rsidRPr="002514F5">
              <w:rPr>
                <w:rFonts w:cstheme="minorHAnsi"/>
              </w:rPr>
              <w:t>Compressor US TOP</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CI8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15333E" w:rsidRDefault="006B1E35" w:rsidP="003B59FE">
            <w:pPr>
              <w:rPr>
                <w:rFonts w:cstheme="minorHAnsi"/>
              </w:rPr>
            </w:pPr>
            <w:r>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CI9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6E10EF">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CI10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6E10EF">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CI11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6E10EF">
              <w:rPr>
                <w:rFonts w:cstheme="minorHAnsi"/>
              </w:rPr>
              <w:t>Compressor DS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CI12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Pr="0015333E" w:rsidRDefault="006B1E35" w:rsidP="003B59FE">
            <w:pPr>
              <w:rPr>
                <w:rFonts w:cstheme="minorHAnsi"/>
              </w:rPr>
            </w:pPr>
            <w:r>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CI13 = High</w:t>
            </w:r>
          </w:p>
        </w:tc>
        <w:tc>
          <w:tcPr>
            <w:tcW w:w="2088" w:type="dxa"/>
          </w:tcPr>
          <w:p w:rsidR="006B1E35" w:rsidRPr="002514F5" w:rsidRDefault="006B1E35" w:rsidP="003B59FE">
            <w:pPr>
              <w:rPr>
                <w:rFonts w:cstheme="minorHAnsi"/>
              </w:rPr>
            </w:pPr>
            <w:r w:rsidRPr="002514F5">
              <w:rPr>
                <w:rFonts w:cstheme="minorHAnsi"/>
              </w:rPr>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412986">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CI14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412986">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CI15 = High</w:t>
            </w:r>
          </w:p>
        </w:tc>
        <w:tc>
          <w:tcPr>
            <w:tcW w:w="2088" w:type="dxa"/>
          </w:tcPr>
          <w:p w:rsidR="006B1E35" w:rsidRPr="002514F5" w:rsidRDefault="006B1E35" w:rsidP="003B59FE">
            <w:r w:rsidRPr="002514F5">
              <w:t>SWI</w:t>
            </w:r>
          </w:p>
        </w:tc>
      </w:tr>
      <w:tr w:rsidR="006B1E35" w:rsidRPr="001D50F6" w:rsidTr="003B59FE">
        <w:tc>
          <w:tcPr>
            <w:tcW w:w="1908" w:type="dxa"/>
            <w:vAlign w:val="bottom"/>
          </w:tcPr>
          <w:p w:rsidR="006B1E35" w:rsidRDefault="006B1E35" w:rsidP="003B59FE">
            <w:pPr>
              <w:rPr>
                <w:rFonts w:ascii="Calibri" w:hAnsi="Calibri" w:cs="Calibri"/>
                <w:color w:val="000000"/>
              </w:rPr>
            </w:pPr>
          </w:p>
        </w:tc>
        <w:tc>
          <w:tcPr>
            <w:tcW w:w="2700" w:type="dxa"/>
          </w:tcPr>
          <w:p w:rsidR="006B1E35" w:rsidRDefault="006B1E35" w:rsidP="003B59FE">
            <w:r w:rsidRPr="00412986">
              <w:rPr>
                <w:rFonts w:cstheme="minorHAnsi"/>
              </w:rPr>
              <w:t>Compressor US BOT</w:t>
            </w:r>
          </w:p>
        </w:tc>
        <w:tc>
          <w:tcPr>
            <w:tcW w:w="2880" w:type="dxa"/>
            <w:vAlign w:val="bottom"/>
          </w:tcPr>
          <w:p w:rsidR="006B1E35" w:rsidRDefault="006B1E35" w:rsidP="003B59FE">
            <w:pPr>
              <w:rPr>
                <w:rFonts w:ascii="Calibri" w:hAnsi="Calibri" w:cs="Calibri"/>
                <w:color w:val="000000"/>
              </w:rPr>
            </w:pPr>
            <w:r>
              <w:rPr>
                <w:rFonts w:ascii="Calibri" w:hAnsi="Calibri" w:cs="Calibri"/>
                <w:color w:val="000000"/>
              </w:rPr>
              <w:t>CI16 = High</w:t>
            </w:r>
          </w:p>
        </w:tc>
        <w:tc>
          <w:tcPr>
            <w:tcW w:w="2088" w:type="dxa"/>
          </w:tcPr>
          <w:p w:rsidR="006B1E35" w:rsidRPr="002514F5" w:rsidRDefault="006B1E35" w:rsidP="003B59FE">
            <w:r w:rsidRPr="002514F5">
              <w:t>SWI</w:t>
            </w:r>
          </w:p>
        </w:tc>
      </w:tr>
    </w:tbl>
    <w:p w:rsidR="006B1E35" w:rsidRPr="001D50F6" w:rsidRDefault="006B1E35" w:rsidP="006B1E35">
      <w:pPr>
        <w:rPr>
          <w:rFonts w:cstheme="minorHAnsi"/>
          <w:sz w:val="22"/>
          <w:szCs w:val="22"/>
        </w:rPr>
      </w:pPr>
      <w:r w:rsidRPr="001D50F6">
        <w:rPr>
          <w:rFonts w:cstheme="minorHAnsi"/>
          <w:sz w:val="22"/>
          <w:szCs w:val="22"/>
        </w:rPr>
        <w:t xml:space="preserve">                                                                                                (Threshold parameters to be defined)</w:t>
      </w:r>
    </w:p>
    <w:p w:rsidR="009464CD" w:rsidRPr="00467E12" w:rsidRDefault="00467E12" w:rsidP="00467E12">
      <w:pPr>
        <w:pStyle w:val="Caption"/>
        <w:jc w:val="center"/>
        <w:rPr>
          <w:color w:val="auto"/>
        </w:rPr>
      </w:pPr>
      <w:bookmarkStart w:id="29" w:name="_Toc300823209"/>
      <w:r w:rsidRPr="00467E12">
        <w:rPr>
          <w:color w:val="auto"/>
        </w:rPr>
        <w:t xml:space="preserve">Table </w:t>
      </w:r>
      <w:r w:rsidRPr="00467E12">
        <w:rPr>
          <w:color w:val="auto"/>
        </w:rPr>
        <w:fldChar w:fldCharType="begin"/>
      </w:r>
      <w:r w:rsidRPr="00467E12">
        <w:rPr>
          <w:color w:val="auto"/>
        </w:rPr>
        <w:instrText xml:space="preserve"> SEQ Table \* ARABIC </w:instrText>
      </w:r>
      <w:r w:rsidRPr="00467E12">
        <w:rPr>
          <w:color w:val="auto"/>
        </w:rPr>
        <w:fldChar w:fldCharType="separate"/>
      </w:r>
      <w:r w:rsidR="006B1E35">
        <w:rPr>
          <w:noProof/>
          <w:color w:val="auto"/>
        </w:rPr>
        <w:t>4</w:t>
      </w:r>
      <w:r w:rsidRPr="00467E12">
        <w:rPr>
          <w:color w:val="auto"/>
        </w:rPr>
        <w:fldChar w:fldCharType="end"/>
      </w:r>
      <w:r w:rsidRPr="00467E12">
        <w:rPr>
          <w:color w:val="auto"/>
        </w:rPr>
        <w:t>: SCU0 Warnings Provided</w:t>
      </w:r>
      <w:bookmarkEnd w:id="29"/>
    </w:p>
    <w:p w:rsidR="009464CD" w:rsidRDefault="00297425" w:rsidP="00336A9D">
      <w:pPr>
        <w:pStyle w:val="Heading1"/>
        <w:numPr>
          <w:ilvl w:val="0"/>
          <w:numId w:val="20"/>
        </w:numPr>
        <w:ind w:right="1080"/>
      </w:pPr>
      <w:bookmarkStart w:id="30" w:name="_Toc300824343"/>
      <w:r>
        <w:t>OTHER R</w:t>
      </w:r>
      <w:bookmarkEnd w:id="26"/>
      <w:r>
        <w:t>EQUIREMENTS</w:t>
      </w:r>
      <w:bookmarkStart w:id="31" w:name="_Toc10010918"/>
      <w:bookmarkStart w:id="32" w:name="_Toc12350060"/>
      <w:bookmarkStart w:id="33" w:name="_Toc12411486"/>
      <w:bookmarkEnd w:id="30"/>
    </w:p>
    <w:p w:rsidR="00297425" w:rsidRDefault="00297425" w:rsidP="00336A9D">
      <w:pPr>
        <w:pStyle w:val="Heading1"/>
        <w:numPr>
          <w:ilvl w:val="1"/>
          <w:numId w:val="20"/>
        </w:numPr>
        <w:ind w:right="1080"/>
      </w:pPr>
      <w:bookmarkStart w:id="34" w:name="_Toc300824344"/>
      <w:r>
        <w:t>Hardware Interfaces</w:t>
      </w:r>
      <w:bookmarkEnd w:id="31"/>
      <w:bookmarkEnd w:id="32"/>
      <w:bookmarkEnd w:id="33"/>
      <w:bookmarkEnd w:id="34"/>
    </w:p>
    <w:p w:rsidR="004A77C6" w:rsidRDefault="00F13363" w:rsidP="00336A9D">
      <w:pPr>
        <w:pStyle w:val="BodyText"/>
        <w:ind w:right="1080"/>
        <w:rPr>
          <w:noProof w:val="0"/>
        </w:rPr>
      </w:pPr>
      <w:r>
        <w:rPr>
          <w:noProof w:val="0"/>
        </w:rPr>
        <w:t xml:space="preserve">A power supply controller is being developed by the Power Supply Group. The controller will be responsible for synchronizing the corrector coil power supplies with the main coil power supplies as well as providing electronic level interlock logic. </w:t>
      </w:r>
      <w:r w:rsidR="004A77C6">
        <w:rPr>
          <w:noProof w:val="0"/>
        </w:rPr>
        <w:t xml:space="preserve">The preferred device interface is either RS232 or Ethernet, although the currently selected main power supply only has a GPIB interface available. </w:t>
      </w:r>
    </w:p>
    <w:p w:rsidR="00AE4F58" w:rsidRDefault="004A77C6" w:rsidP="00336A9D">
      <w:pPr>
        <w:pStyle w:val="BodyText"/>
        <w:ind w:right="1080"/>
        <w:rPr>
          <w:noProof w:val="0"/>
        </w:rPr>
      </w:pPr>
      <w:r>
        <w:rPr>
          <w:noProof w:val="0"/>
        </w:rPr>
        <w:t xml:space="preserve">For the RS232 type devices the communication could be over Ethernet to a Moxa box (Ethernet to serial port converter) and be monitored and controlled via a soft </w:t>
      </w:r>
      <w:r w:rsidR="00C57C15">
        <w:rPr>
          <w:noProof w:val="0"/>
        </w:rPr>
        <w:t>Input Output Controller (</w:t>
      </w:r>
      <w:r>
        <w:rPr>
          <w:noProof w:val="0"/>
        </w:rPr>
        <w:t>IOC</w:t>
      </w:r>
      <w:r w:rsidR="00C57C15">
        <w:rPr>
          <w:noProof w:val="0"/>
        </w:rPr>
        <w:t>)</w:t>
      </w:r>
      <w:r>
        <w:rPr>
          <w:noProof w:val="0"/>
        </w:rPr>
        <w:t xml:space="preserve"> running on a workstation</w:t>
      </w:r>
      <w:r w:rsidR="008B742C">
        <w:rPr>
          <w:noProof w:val="0"/>
        </w:rPr>
        <w:t xml:space="preserve"> or laptop computer</w:t>
      </w:r>
      <w:r>
        <w:rPr>
          <w:noProof w:val="0"/>
        </w:rPr>
        <w:t xml:space="preserve">. </w:t>
      </w:r>
    </w:p>
    <w:p w:rsidR="004A77C6" w:rsidRDefault="004A77C6" w:rsidP="00336A9D">
      <w:pPr>
        <w:pStyle w:val="BodyText"/>
        <w:ind w:right="1080"/>
        <w:rPr>
          <w:noProof w:val="0"/>
        </w:rPr>
      </w:pPr>
      <w:r>
        <w:rPr>
          <w:noProof w:val="0"/>
        </w:rPr>
        <w:t>The main power supply which has a GPIB interface (if used) would most likely be an Ethernet to GPIB converter which could also be monitored and controlled via a soft IOC.</w:t>
      </w:r>
    </w:p>
    <w:p w:rsidR="004A77C6" w:rsidRPr="004A77C6" w:rsidRDefault="004A77C6" w:rsidP="00336A9D">
      <w:pPr>
        <w:pStyle w:val="BodyText"/>
        <w:ind w:right="1080"/>
        <w:rPr>
          <w:noProof w:val="0"/>
        </w:rPr>
      </w:pPr>
      <w:r>
        <w:rPr>
          <w:noProof w:val="0"/>
        </w:rPr>
        <w:t>It is not clear at this time that a VME crate would be required for actual hardware input/output since the devices currently in use typically have an external interface and are commercially available off the shelf (COTS).</w:t>
      </w:r>
    </w:p>
    <w:p w:rsidR="00297425" w:rsidRDefault="00297425" w:rsidP="00336A9D">
      <w:pPr>
        <w:pStyle w:val="Heading1"/>
        <w:numPr>
          <w:ilvl w:val="1"/>
          <w:numId w:val="20"/>
        </w:numPr>
        <w:ind w:right="1080"/>
      </w:pPr>
      <w:bookmarkStart w:id="35" w:name="_Toc10010919"/>
      <w:bookmarkStart w:id="36" w:name="_Toc12350061"/>
      <w:bookmarkStart w:id="37" w:name="_Toc12411487"/>
      <w:bookmarkStart w:id="38" w:name="_Toc300824345"/>
      <w:r>
        <w:t>Software Interfaces</w:t>
      </w:r>
      <w:bookmarkEnd w:id="35"/>
      <w:bookmarkEnd w:id="36"/>
      <w:bookmarkEnd w:id="37"/>
      <w:bookmarkEnd w:id="38"/>
    </w:p>
    <w:p w:rsidR="00AE4F58" w:rsidRDefault="00A06F2A" w:rsidP="00336A9D">
      <w:pPr>
        <w:pStyle w:val="BodyText"/>
        <w:ind w:right="1080"/>
        <w:rPr>
          <w:noProof w:val="0"/>
        </w:rPr>
      </w:pPr>
      <w:r>
        <w:rPr>
          <w:noProof w:val="0"/>
        </w:rPr>
        <w:t xml:space="preserve">Currently there is not an interface control document which specifies the software interfaces but for APS all interfaces would be compatible with </w:t>
      </w:r>
      <w:r w:rsidR="00DA1E3C">
        <w:rPr>
          <w:noProof w:val="0"/>
        </w:rPr>
        <w:t>other</w:t>
      </w:r>
      <w:r>
        <w:rPr>
          <w:noProof w:val="0"/>
        </w:rPr>
        <w:t xml:space="preserve"> APS project </w:t>
      </w:r>
      <w:r w:rsidR="00DA1E3C">
        <w:rPr>
          <w:noProof w:val="0"/>
        </w:rPr>
        <w:t>applications and would use the EPICS software toolkit which would be developed, deployed, and maintained by the AES Controls Group.</w:t>
      </w:r>
    </w:p>
    <w:p w:rsidR="00297425" w:rsidRDefault="00297425" w:rsidP="00336A9D">
      <w:pPr>
        <w:pStyle w:val="Heading1"/>
        <w:numPr>
          <w:ilvl w:val="1"/>
          <w:numId w:val="20"/>
        </w:numPr>
        <w:ind w:right="1080"/>
      </w:pPr>
      <w:bookmarkStart w:id="39" w:name="_Toc10010920"/>
      <w:bookmarkStart w:id="40" w:name="_Toc12350062"/>
      <w:bookmarkStart w:id="41" w:name="_Toc12411488"/>
      <w:bookmarkStart w:id="42" w:name="_Toc300824346"/>
      <w:r>
        <w:lastRenderedPageBreak/>
        <w:t>Communications Interfaces</w:t>
      </w:r>
      <w:bookmarkEnd w:id="39"/>
      <w:bookmarkEnd w:id="40"/>
      <w:bookmarkEnd w:id="41"/>
      <w:bookmarkEnd w:id="42"/>
    </w:p>
    <w:p w:rsidR="00AE4F58" w:rsidRDefault="00DA1E3C" w:rsidP="00336A9D">
      <w:pPr>
        <w:pStyle w:val="BodyText"/>
        <w:ind w:right="1080"/>
        <w:rPr>
          <w:noProof w:val="0"/>
        </w:rPr>
      </w:pPr>
      <w:r>
        <w:rPr>
          <w:noProof w:val="0"/>
        </w:rPr>
        <w:t xml:space="preserve">This </w:t>
      </w:r>
      <w:r w:rsidR="0010465B">
        <w:rPr>
          <w:noProof w:val="0"/>
        </w:rPr>
        <w:t>control</w:t>
      </w:r>
      <w:r>
        <w:rPr>
          <w:noProof w:val="0"/>
        </w:rPr>
        <w:t xml:space="preserve"> </w:t>
      </w:r>
      <w:r w:rsidR="0010465B">
        <w:rPr>
          <w:noProof w:val="0"/>
        </w:rPr>
        <w:t>shall</w:t>
      </w:r>
      <w:r>
        <w:rPr>
          <w:noProof w:val="0"/>
        </w:rPr>
        <w:t xml:space="preserve"> be </w:t>
      </w:r>
      <w:r w:rsidR="0010465B">
        <w:rPr>
          <w:noProof w:val="0"/>
        </w:rPr>
        <w:t>capable</w:t>
      </w:r>
      <w:r>
        <w:rPr>
          <w:noProof w:val="0"/>
        </w:rPr>
        <w:t xml:space="preserve"> </w:t>
      </w:r>
      <w:r w:rsidR="0010465B">
        <w:rPr>
          <w:noProof w:val="0"/>
        </w:rPr>
        <w:t>of communicating</w:t>
      </w:r>
      <w:r>
        <w:rPr>
          <w:noProof w:val="0"/>
        </w:rPr>
        <w:t xml:space="preserve"> information to and from the system via the LAN using the EPICS Channel Access (CA) communication protocol.</w:t>
      </w:r>
    </w:p>
    <w:p w:rsidR="00297425" w:rsidRDefault="00297425" w:rsidP="00336A9D">
      <w:pPr>
        <w:pStyle w:val="Heading1"/>
        <w:numPr>
          <w:ilvl w:val="1"/>
          <w:numId w:val="20"/>
        </w:numPr>
        <w:ind w:right="1080"/>
      </w:pPr>
      <w:bookmarkStart w:id="43" w:name="_Toc10010922"/>
      <w:bookmarkStart w:id="44" w:name="_Toc12350064"/>
      <w:bookmarkStart w:id="45" w:name="_Toc300824347"/>
      <w:r>
        <w:t>Hardware/Software Requirements</w:t>
      </w:r>
      <w:bookmarkEnd w:id="43"/>
      <w:bookmarkEnd w:id="44"/>
      <w:bookmarkEnd w:id="45"/>
    </w:p>
    <w:p w:rsidR="00DA1E3C" w:rsidRDefault="00DA1E3C" w:rsidP="00336A9D">
      <w:pPr>
        <w:pStyle w:val="BodyText"/>
        <w:ind w:right="1080"/>
        <w:rPr>
          <w:noProof w:val="0"/>
        </w:rPr>
      </w:pPr>
      <w:r>
        <w:rPr>
          <w:noProof w:val="0"/>
        </w:rPr>
        <w:t>If a soft IOC were to be used then the system would require an already existing workstation for the IOC to run on; however, if other hardware I/O were to be required then the hardware platform would most likely be the standard APS VME64x rack mounted crate</w:t>
      </w:r>
      <w:r w:rsidR="0010465B">
        <w:rPr>
          <w:noProof w:val="0"/>
        </w:rPr>
        <w:t xml:space="preserve"> manufactured by Dawn VME Products</w:t>
      </w:r>
      <w:r>
        <w:rPr>
          <w:noProof w:val="0"/>
        </w:rPr>
        <w:t>. The workstation would likely be running Red Hat Linux Enterprise operating system while the VME crate would run the vxWorks operating system; both are compatible with EPICS.</w:t>
      </w:r>
    </w:p>
    <w:p w:rsidR="00297425" w:rsidRDefault="00297425" w:rsidP="00336A9D">
      <w:pPr>
        <w:pStyle w:val="Heading1"/>
        <w:numPr>
          <w:ilvl w:val="1"/>
          <w:numId w:val="20"/>
        </w:numPr>
        <w:ind w:right="1080"/>
      </w:pPr>
      <w:bookmarkStart w:id="46" w:name="_Toc10010923"/>
      <w:bookmarkStart w:id="47" w:name="_Toc12350065"/>
      <w:bookmarkStart w:id="48" w:name="_Toc300824348"/>
      <w:r>
        <w:t>Operational Requirements</w:t>
      </w:r>
      <w:bookmarkEnd w:id="46"/>
      <w:bookmarkEnd w:id="47"/>
      <w:bookmarkEnd w:id="48"/>
    </w:p>
    <w:p w:rsidR="007E350D" w:rsidRDefault="0010465B" w:rsidP="00336A9D">
      <w:pPr>
        <w:pStyle w:val="BodyText"/>
        <w:ind w:right="1080"/>
        <w:rPr>
          <w:noProof w:val="0"/>
        </w:rPr>
      </w:pPr>
      <w:r>
        <w:rPr>
          <w:noProof w:val="0"/>
        </w:rPr>
        <w:t>This control system must be operational 24/7 during APS beam time</w:t>
      </w:r>
      <w:r w:rsidR="007E350D">
        <w:rPr>
          <w:noProof w:val="0"/>
        </w:rPr>
        <w:t>.</w:t>
      </w:r>
    </w:p>
    <w:p w:rsidR="00297425" w:rsidRDefault="00297425" w:rsidP="00336A9D">
      <w:pPr>
        <w:pStyle w:val="Heading1"/>
        <w:numPr>
          <w:ilvl w:val="1"/>
          <w:numId w:val="20"/>
        </w:numPr>
        <w:ind w:right="1080"/>
      </w:pPr>
      <w:bookmarkStart w:id="49" w:name="_Toc10010924"/>
      <w:bookmarkStart w:id="50" w:name="_Toc12350066"/>
      <w:bookmarkStart w:id="51" w:name="_Toc12411492"/>
      <w:bookmarkStart w:id="52" w:name="_Toc300824349"/>
      <w:r>
        <w:t>Security</w:t>
      </w:r>
      <w:bookmarkEnd w:id="49"/>
      <w:bookmarkEnd w:id="50"/>
      <w:bookmarkEnd w:id="51"/>
      <w:bookmarkEnd w:id="52"/>
    </w:p>
    <w:p w:rsidR="0010465B" w:rsidRPr="0010465B" w:rsidRDefault="0010465B" w:rsidP="00336A9D">
      <w:pPr>
        <w:ind w:right="1080"/>
        <w:rPr>
          <w:sz w:val="24"/>
          <w:szCs w:val="24"/>
        </w:rPr>
      </w:pPr>
      <w:r w:rsidRPr="0010465B">
        <w:rPr>
          <w:sz w:val="24"/>
          <w:szCs w:val="24"/>
        </w:rPr>
        <w:t xml:space="preserve">Standard Channel Access </w:t>
      </w:r>
      <w:r>
        <w:rPr>
          <w:sz w:val="24"/>
          <w:szCs w:val="24"/>
        </w:rPr>
        <w:t>Security (CAS) is to be used to control which users have access to the control system operation and when. This is typical for other APS control systems.</w:t>
      </w:r>
    </w:p>
    <w:p w:rsidR="00297425" w:rsidRDefault="002A4671" w:rsidP="00336A9D">
      <w:pPr>
        <w:pStyle w:val="Heading1"/>
        <w:numPr>
          <w:ilvl w:val="1"/>
          <w:numId w:val="20"/>
        </w:numPr>
        <w:ind w:right="1080"/>
      </w:pPr>
      <w:bookmarkStart w:id="53" w:name="_Toc10010926"/>
      <w:bookmarkStart w:id="54" w:name="_Toc12350068"/>
      <w:bookmarkStart w:id="55" w:name="_Toc12411494"/>
      <w:bookmarkStart w:id="56" w:name="_Toc300824350"/>
      <w:r>
        <w:t xml:space="preserve">System </w:t>
      </w:r>
      <w:r w:rsidR="00297425">
        <w:t>Reliability</w:t>
      </w:r>
      <w:bookmarkEnd w:id="53"/>
      <w:bookmarkEnd w:id="54"/>
      <w:bookmarkEnd w:id="55"/>
      <w:bookmarkEnd w:id="56"/>
    </w:p>
    <w:p w:rsidR="00297425" w:rsidRDefault="002A4671" w:rsidP="00336A9D">
      <w:pPr>
        <w:pStyle w:val="BodyText"/>
        <w:numPr>
          <w:ilvl w:val="0"/>
          <w:numId w:val="21"/>
        </w:numPr>
        <w:ind w:right="1080"/>
        <w:rPr>
          <w:noProof w:val="0"/>
        </w:rPr>
      </w:pPr>
      <w:r>
        <w:rPr>
          <w:noProof w:val="0"/>
        </w:rPr>
        <w:t>Magnet quenching which can occur in as little as 10ms could cause stored beam to be inadvertently dumped and should be avoided whenever possible.</w:t>
      </w:r>
    </w:p>
    <w:p w:rsidR="002A4671" w:rsidRDefault="00470407" w:rsidP="00336A9D">
      <w:pPr>
        <w:pStyle w:val="BodyText"/>
        <w:numPr>
          <w:ilvl w:val="0"/>
          <w:numId w:val="21"/>
        </w:numPr>
        <w:ind w:right="1080"/>
        <w:rPr>
          <w:noProof w:val="0"/>
        </w:rPr>
      </w:pPr>
      <w:r>
        <w:rPr>
          <w:noProof w:val="0"/>
        </w:rPr>
        <w:t>Since the device is cooled with a closed liquid He system there exists the possibility of the vessel pressure going to a high level which should also be avoided.</w:t>
      </w:r>
    </w:p>
    <w:p w:rsidR="00297425" w:rsidRDefault="002A4671" w:rsidP="00336A9D">
      <w:pPr>
        <w:pStyle w:val="Heading1"/>
        <w:numPr>
          <w:ilvl w:val="1"/>
          <w:numId w:val="20"/>
        </w:numPr>
        <w:ind w:right="1080"/>
      </w:pPr>
      <w:bookmarkStart w:id="57" w:name="_Toc300824351"/>
      <w:r>
        <w:t>Recoverability</w:t>
      </w:r>
      <w:bookmarkEnd w:id="57"/>
    </w:p>
    <w:p w:rsidR="00711573" w:rsidRDefault="00DA1E3C" w:rsidP="00336A9D">
      <w:pPr>
        <w:pStyle w:val="BodyText"/>
        <w:ind w:right="1080"/>
        <w:rPr>
          <w:noProof w:val="0"/>
        </w:rPr>
      </w:pPr>
      <w:r>
        <w:rPr>
          <w:noProof w:val="0"/>
        </w:rPr>
        <w:t>The foreseen failure modes of this system are related to hardw</w:t>
      </w:r>
      <w:r w:rsidR="001574F7">
        <w:rPr>
          <w:noProof w:val="0"/>
        </w:rPr>
        <w:t xml:space="preserve">are, software, and computer issues; including PV gateway problems. </w:t>
      </w:r>
      <w:r>
        <w:rPr>
          <w:noProof w:val="0"/>
        </w:rPr>
        <w:t>In the event that the system is unavailable to the user due to system failure either hardware or software</w:t>
      </w:r>
      <w:r w:rsidR="001574F7">
        <w:rPr>
          <w:noProof w:val="0"/>
        </w:rPr>
        <w:t xml:space="preserve"> system recovery must be performed in a timely manner consistent with APS call-in procedures for system recovery and repair. </w:t>
      </w:r>
    </w:p>
    <w:p w:rsidR="001D101E" w:rsidRDefault="001D101E" w:rsidP="00336A9D">
      <w:pPr>
        <w:pStyle w:val="BodyText"/>
        <w:ind w:right="1080"/>
        <w:rPr>
          <w:noProof w:val="0"/>
        </w:rPr>
      </w:pPr>
      <w:r>
        <w:rPr>
          <w:noProof w:val="0"/>
        </w:rPr>
        <w:t>In the event of a power outage all systems should be powered on with the power supply currents at zero amp output.</w:t>
      </w:r>
    </w:p>
    <w:p w:rsidR="00711573" w:rsidRDefault="00711573" w:rsidP="00336A9D">
      <w:pPr>
        <w:pStyle w:val="BodyText"/>
        <w:ind w:right="1080"/>
        <w:rPr>
          <w:noProof w:val="0"/>
        </w:rPr>
      </w:pPr>
      <w:r>
        <w:rPr>
          <w:noProof w:val="0"/>
        </w:rPr>
        <w:t>A clear role of system component responsibility must be conveyed to those that will be responsible for the equipment required to operate the device.</w:t>
      </w:r>
    </w:p>
    <w:p w:rsidR="00297425" w:rsidRDefault="00297425" w:rsidP="00336A9D">
      <w:pPr>
        <w:pStyle w:val="Heading1"/>
        <w:numPr>
          <w:ilvl w:val="1"/>
          <w:numId w:val="20"/>
        </w:numPr>
        <w:ind w:right="1080"/>
      </w:pPr>
      <w:bookmarkStart w:id="58" w:name="_Toc10010932"/>
      <w:bookmarkStart w:id="59" w:name="_Toc12350074"/>
      <w:bookmarkStart w:id="60" w:name="_Toc12411500"/>
      <w:bookmarkStart w:id="61" w:name="_Toc300824352"/>
      <w:r>
        <w:t>Error Handling</w:t>
      </w:r>
      <w:bookmarkEnd w:id="58"/>
      <w:bookmarkEnd w:id="59"/>
      <w:bookmarkEnd w:id="60"/>
      <w:bookmarkEnd w:id="61"/>
    </w:p>
    <w:p w:rsidR="00AE4F58" w:rsidRDefault="00470407" w:rsidP="00336A9D">
      <w:pPr>
        <w:pStyle w:val="BodyText"/>
        <w:ind w:right="1080"/>
        <w:rPr>
          <w:noProof w:val="0"/>
        </w:rPr>
      </w:pPr>
      <w:r>
        <w:rPr>
          <w:noProof w:val="0"/>
        </w:rPr>
        <w:t>Any system errors should be handled automatically by the control system in a failsafe way whenever possible.</w:t>
      </w:r>
    </w:p>
    <w:p w:rsidR="00297425" w:rsidRDefault="00297425" w:rsidP="00336A9D">
      <w:pPr>
        <w:pStyle w:val="Heading1"/>
        <w:numPr>
          <w:ilvl w:val="0"/>
          <w:numId w:val="22"/>
        </w:numPr>
        <w:ind w:right="1080"/>
      </w:pPr>
      <w:bookmarkStart w:id="62" w:name="_Toc10010933"/>
      <w:bookmarkStart w:id="63" w:name="_Toc12350075"/>
      <w:bookmarkStart w:id="64" w:name="_Toc12411501"/>
      <w:bookmarkStart w:id="65" w:name="_Toc300824353"/>
      <w:r>
        <w:t>Validation Rules</w:t>
      </w:r>
      <w:bookmarkEnd w:id="62"/>
      <w:bookmarkEnd w:id="63"/>
      <w:bookmarkEnd w:id="64"/>
      <w:bookmarkEnd w:id="65"/>
    </w:p>
    <w:p w:rsidR="005851CA" w:rsidRDefault="00470407" w:rsidP="00336A9D">
      <w:pPr>
        <w:pStyle w:val="BodyText"/>
        <w:ind w:right="1080"/>
        <w:rPr>
          <w:noProof w:val="0"/>
        </w:rPr>
      </w:pPr>
      <w:r>
        <w:rPr>
          <w:noProof w:val="0"/>
        </w:rPr>
        <w:t>SCU3.0 System validation shall be performed after every shutdown to insure proper device operation</w:t>
      </w:r>
      <w:r w:rsidR="00711573">
        <w:rPr>
          <w:noProof w:val="0"/>
        </w:rPr>
        <w:t>. A clear understanding of personnel responsible for device testing should be conveyed.</w:t>
      </w:r>
    </w:p>
    <w:p w:rsidR="00297425" w:rsidRDefault="00297425" w:rsidP="00336A9D">
      <w:pPr>
        <w:pStyle w:val="Heading1"/>
        <w:numPr>
          <w:ilvl w:val="0"/>
          <w:numId w:val="22"/>
        </w:numPr>
        <w:ind w:right="1080"/>
      </w:pPr>
      <w:bookmarkStart w:id="66" w:name="_Toc10010934"/>
      <w:bookmarkStart w:id="67" w:name="_Toc12350076"/>
      <w:bookmarkStart w:id="68" w:name="_Toc12411502"/>
      <w:bookmarkStart w:id="69" w:name="_Toc300824354"/>
      <w:r>
        <w:lastRenderedPageBreak/>
        <w:t>Conventions/Standards</w:t>
      </w:r>
      <w:bookmarkEnd w:id="66"/>
      <w:bookmarkEnd w:id="67"/>
      <w:bookmarkEnd w:id="68"/>
      <w:bookmarkEnd w:id="69"/>
    </w:p>
    <w:p w:rsidR="00297425" w:rsidRDefault="00470407" w:rsidP="00336A9D">
      <w:pPr>
        <w:pStyle w:val="BodyText"/>
        <w:ind w:right="1080"/>
        <w:rPr>
          <w:i/>
          <w:noProof w:val="0"/>
        </w:rPr>
      </w:pPr>
      <w:r>
        <w:rPr>
          <w:noProof w:val="0"/>
        </w:rPr>
        <w:t>All data formats and communication interfaces shall be IEEE compliant.</w:t>
      </w:r>
    </w:p>
    <w:p w:rsidR="00297425" w:rsidRDefault="00297425" w:rsidP="00336A9D">
      <w:pPr>
        <w:pStyle w:val="Heading1"/>
        <w:numPr>
          <w:ilvl w:val="0"/>
          <w:numId w:val="0"/>
        </w:numPr>
        <w:ind w:right="1080"/>
      </w:pPr>
      <w:r>
        <w:br w:type="page"/>
      </w:r>
      <w:bookmarkStart w:id="70" w:name="_Toc300824355"/>
      <w:r>
        <w:lastRenderedPageBreak/>
        <w:t xml:space="preserve">APPENDIX A - </w:t>
      </w:r>
      <w:r w:rsidR="004D286D">
        <w:t>GLOSSARY</w:t>
      </w:r>
      <w:bookmarkEnd w:id="70"/>
    </w:p>
    <w:p w:rsidR="00470407" w:rsidRDefault="00470407" w:rsidP="00336A9D">
      <w:pPr>
        <w:pStyle w:val="BodyText"/>
        <w:ind w:right="1080"/>
        <w:rPr>
          <w:noProof w:val="0"/>
        </w:rPr>
      </w:pPr>
      <w:r>
        <w:rPr>
          <w:noProof w:val="0"/>
        </w:rPr>
        <w:t>EPICS – Experimental Physics Industrial Control System</w:t>
      </w:r>
    </w:p>
    <w:p w:rsidR="00584C68" w:rsidRDefault="00584C68" w:rsidP="00336A9D">
      <w:pPr>
        <w:pStyle w:val="BodyText"/>
        <w:ind w:right="1080"/>
        <w:rPr>
          <w:noProof w:val="0"/>
        </w:rPr>
      </w:pPr>
      <w:r>
        <w:rPr>
          <w:noProof w:val="0"/>
        </w:rPr>
        <w:t>MEDM – Motif Editor Display Manager (Standard APS EPICS Display Screens)</w:t>
      </w:r>
    </w:p>
    <w:p w:rsidR="00FC4BA8" w:rsidRDefault="00584C68" w:rsidP="00D10BF6">
      <w:pPr>
        <w:pStyle w:val="BodyText"/>
        <w:ind w:right="1080"/>
        <w:rPr>
          <w:noProof w:val="0"/>
        </w:rPr>
      </w:pPr>
      <w:r>
        <w:rPr>
          <w:noProof w:val="0"/>
        </w:rPr>
        <w:t>CSS BOY- Control System Studio, Best Operator Interfa</w:t>
      </w:r>
      <w:r w:rsidR="00D10BF6">
        <w:rPr>
          <w:noProof w:val="0"/>
        </w:rPr>
        <w:t>ce Yet</w:t>
      </w:r>
    </w:p>
    <w:p w:rsidR="00D10BF6" w:rsidRDefault="00D10BF6">
      <w:pPr>
        <w:rPr>
          <w:b/>
          <w:sz w:val="24"/>
        </w:rPr>
      </w:pPr>
      <w:bookmarkStart w:id="71" w:name="_Toc300824356"/>
      <w:r>
        <w:br w:type="page"/>
      </w:r>
    </w:p>
    <w:p w:rsidR="003B59FE" w:rsidRPr="003B59FE" w:rsidRDefault="003B59FE" w:rsidP="003B59FE">
      <w:pPr>
        <w:pStyle w:val="Heading1"/>
        <w:numPr>
          <w:ilvl w:val="0"/>
          <w:numId w:val="0"/>
        </w:numPr>
        <w:ind w:left="432" w:hanging="432"/>
      </w:pPr>
      <w:r w:rsidRPr="003B59FE">
        <w:lastRenderedPageBreak/>
        <w:t>APPENDIX B - Figures</w:t>
      </w:r>
      <w:bookmarkEnd w:id="71"/>
    </w:p>
    <w:p w:rsidR="00FC4BA8" w:rsidRDefault="00FC4BA8">
      <w:pPr>
        <w:pStyle w:val="BodyText"/>
        <w:rPr>
          <w:noProof w:val="0"/>
        </w:rPr>
      </w:pPr>
    </w:p>
    <w:p w:rsidR="00B85E67" w:rsidRDefault="00FC4BA8" w:rsidP="00C74BB6">
      <w:pPr>
        <w:pStyle w:val="BodyText"/>
        <w:rPr>
          <w:noProof w:val="0"/>
        </w:rPr>
      </w:pPr>
      <w:r>
        <w:drawing>
          <wp:anchor distT="0" distB="0" distL="114300" distR="114300" simplePos="0" relativeHeight="251658240" behindDoc="0" locked="0" layoutInCell="1" allowOverlap="1">
            <wp:simplePos x="0" y="0"/>
            <wp:positionH relativeFrom="column">
              <wp:posOffset>123825</wp:posOffset>
            </wp:positionH>
            <wp:positionV relativeFrom="paragraph">
              <wp:posOffset>104775</wp:posOffset>
            </wp:positionV>
            <wp:extent cx="5667375" cy="439991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67375" cy="4399915"/>
                    </a:xfrm>
                    <a:prstGeom prst="rect">
                      <a:avLst/>
                    </a:prstGeom>
                    <a:noFill/>
                    <a:ln w="9525">
                      <a:noFill/>
                      <a:miter lim="800000"/>
                      <a:headEnd/>
                      <a:tailEnd/>
                    </a:ln>
                  </pic:spPr>
                </pic:pic>
              </a:graphicData>
            </a:graphic>
          </wp:anchor>
        </w:drawing>
      </w: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442744" w:rsidRDefault="00442744" w:rsidP="00FC4BA8">
      <w:pPr>
        <w:pStyle w:val="Caption"/>
        <w:jc w:val="center"/>
        <w:rPr>
          <w:color w:val="auto"/>
          <w:sz w:val="24"/>
          <w:szCs w:val="24"/>
        </w:rPr>
      </w:pPr>
    </w:p>
    <w:p w:rsidR="00FC4BA8" w:rsidRDefault="00FC4BA8" w:rsidP="00FC4BA8">
      <w:pPr>
        <w:pStyle w:val="Caption"/>
        <w:jc w:val="center"/>
        <w:rPr>
          <w:color w:val="auto"/>
          <w:sz w:val="24"/>
          <w:szCs w:val="24"/>
        </w:rPr>
      </w:pPr>
      <w:r w:rsidRPr="00FC4BA8">
        <w:rPr>
          <w:color w:val="auto"/>
          <w:sz w:val="24"/>
          <w:szCs w:val="24"/>
        </w:rPr>
        <w:t xml:space="preserve">Figure </w:t>
      </w:r>
      <w:r w:rsidR="00815C66" w:rsidRPr="00FC4BA8">
        <w:rPr>
          <w:color w:val="auto"/>
          <w:sz w:val="24"/>
          <w:szCs w:val="24"/>
        </w:rPr>
        <w:fldChar w:fldCharType="begin"/>
      </w:r>
      <w:r w:rsidRPr="00FC4BA8">
        <w:rPr>
          <w:color w:val="auto"/>
          <w:sz w:val="24"/>
          <w:szCs w:val="24"/>
        </w:rPr>
        <w:instrText xml:space="preserve"> SEQ Figure \* ARABIC </w:instrText>
      </w:r>
      <w:r w:rsidR="00815C66" w:rsidRPr="00FC4BA8">
        <w:rPr>
          <w:color w:val="auto"/>
          <w:sz w:val="24"/>
          <w:szCs w:val="24"/>
        </w:rPr>
        <w:fldChar w:fldCharType="separate"/>
      </w:r>
      <w:r w:rsidR="00E94B18">
        <w:rPr>
          <w:noProof/>
          <w:color w:val="auto"/>
          <w:sz w:val="24"/>
          <w:szCs w:val="24"/>
        </w:rPr>
        <w:t>1</w:t>
      </w:r>
      <w:r w:rsidR="00815C66" w:rsidRPr="00FC4BA8">
        <w:rPr>
          <w:color w:val="auto"/>
          <w:sz w:val="24"/>
          <w:szCs w:val="24"/>
        </w:rPr>
        <w:fldChar w:fldCharType="end"/>
      </w:r>
      <w:r w:rsidRPr="00FC4BA8">
        <w:rPr>
          <w:color w:val="auto"/>
          <w:sz w:val="24"/>
          <w:szCs w:val="24"/>
        </w:rPr>
        <w:t>: SCU ID Electrical Connections</w:t>
      </w:r>
    </w:p>
    <w:p w:rsidR="00FC4BA8" w:rsidRDefault="00FC4BA8" w:rsidP="00FC4BA8"/>
    <w:p w:rsidR="00FC4BA8" w:rsidRPr="00FC4BA8" w:rsidRDefault="00FC4BA8" w:rsidP="00FC4BA8"/>
    <w:p w:rsidR="00B85E67" w:rsidRDefault="00B85E67">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Default="00FC4BA8">
      <w:pPr>
        <w:pStyle w:val="BodyText"/>
      </w:pPr>
    </w:p>
    <w:p w:rsidR="00FC4BA8" w:rsidRPr="00FC4BA8" w:rsidRDefault="00FC4BA8" w:rsidP="00FC4BA8">
      <w:pPr>
        <w:pStyle w:val="Caption"/>
        <w:jc w:val="center"/>
        <w:rPr>
          <w:color w:val="auto"/>
          <w:sz w:val="24"/>
          <w:szCs w:val="24"/>
        </w:rPr>
      </w:pPr>
      <w:r w:rsidRPr="00FC4BA8">
        <w:rPr>
          <w:color w:val="auto"/>
          <w:sz w:val="24"/>
          <w:szCs w:val="24"/>
        </w:rPr>
        <w:t xml:space="preserve">Figure </w:t>
      </w:r>
      <w:r w:rsidR="00815C66" w:rsidRPr="00FC4BA8">
        <w:rPr>
          <w:color w:val="auto"/>
          <w:sz w:val="24"/>
          <w:szCs w:val="24"/>
        </w:rPr>
        <w:fldChar w:fldCharType="begin"/>
      </w:r>
      <w:r w:rsidRPr="00FC4BA8">
        <w:rPr>
          <w:color w:val="auto"/>
          <w:sz w:val="24"/>
          <w:szCs w:val="24"/>
        </w:rPr>
        <w:instrText xml:space="preserve"> SEQ Figure \* ARABIC </w:instrText>
      </w:r>
      <w:r w:rsidR="00815C66" w:rsidRPr="00FC4BA8">
        <w:rPr>
          <w:color w:val="auto"/>
          <w:sz w:val="24"/>
          <w:szCs w:val="24"/>
        </w:rPr>
        <w:fldChar w:fldCharType="separate"/>
      </w:r>
      <w:r w:rsidR="00E94B18">
        <w:rPr>
          <w:noProof/>
          <w:color w:val="auto"/>
          <w:sz w:val="24"/>
          <w:szCs w:val="24"/>
        </w:rPr>
        <w:t>2</w:t>
      </w:r>
      <w:r w:rsidR="00815C66" w:rsidRPr="00FC4BA8">
        <w:rPr>
          <w:color w:val="auto"/>
          <w:sz w:val="24"/>
          <w:szCs w:val="24"/>
        </w:rPr>
        <w:fldChar w:fldCharType="end"/>
      </w:r>
      <w:r w:rsidRPr="00FC4BA8">
        <w:rPr>
          <w:color w:val="auto"/>
          <w:sz w:val="24"/>
          <w:szCs w:val="24"/>
        </w:rPr>
        <w:t>: SCU ID Pressure Sensor Connections</w:t>
      </w:r>
      <w:r w:rsidRPr="00FC4BA8">
        <w:rPr>
          <w:noProof/>
          <w:color w:val="auto"/>
          <w:sz w:val="24"/>
          <w:szCs w:val="24"/>
        </w:rPr>
        <w:drawing>
          <wp:anchor distT="0" distB="0" distL="114300" distR="114300" simplePos="0" relativeHeight="251660288" behindDoc="0" locked="0" layoutInCell="1" allowOverlap="1">
            <wp:simplePos x="0" y="0"/>
            <wp:positionH relativeFrom="column">
              <wp:posOffset>-95250</wp:posOffset>
            </wp:positionH>
            <wp:positionV relativeFrom="paragraph">
              <wp:posOffset>142875</wp:posOffset>
            </wp:positionV>
            <wp:extent cx="5953125" cy="4638675"/>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53125" cy="4638675"/>
                    </a:xfrm>
                    <a:prstGeom prst="rect">
                      <a:avLst/>
                    </a:prstGeom>
                    <a:noFill/>
                    <a:ln w="9525">
                      <a:noFill/>
                      <a:miter lim="800000"/>
                      <a:headEnd/>
                      <a:tailEnd/>
                    </a:ln>
                  </pic:spPr>
                </pic:pic>
              </a:graphicData>
            </a:graphic>
          </wp:anchor>
        </w:drawing>
      </w:r>
    </w:p>
    <w:p w:rsidR="00FC4BA8" w:rsidRDefault="00FC4BA8">
      <w:pPr>
        <w:pStyle w:val="BodyText"/>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FC4BA8" w:rsidRDefault="00FC4BA8">
      <w:pPr>
        <w:pStyle w:val="BodyText"/>
        <w:rPr>
          <w:noProof w:val="0"/>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r w:rsidRPr="00FC4BA8">
        <w:rPr>
          <w:noProof/>
          <w:color w:val="auto"/>
          <w:sz w:val="24"/>
        </w:rPr>
        <w:drawing>
          <wp:anchor distT="0" distB="0" distL="114300" distR="114300" simplePos="0" relativeHeight="251661312" behindDoc="0" locked="0" layoutInCell="1" allowOverlap="1" wp14:anchorId="21FEC92B" wp14:editId="467839FB">
            <wp:simplePos x="0" y="0"/>
            <wp:positionH relativeFrom="column">
              <wp:posOffset>209550</wp:posOffset>
            </wp:positionH>
            <wp:positionV relativeFrom="paragraph">
              <wp:posOffset>635</wp:posOffset>
            </wp:positionV>
            <wp:extent cx="5486400" cy="4238625"/>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486400" cy="4238625"/>
                    </a:xfrm>
                    <a:prstGeom prst="rect">
                      <a:avLst/>
                    </a:prstGeom>
                    <a:noFill/>
                    <a:ln w="9525">
                      <a:noFill/>
                      <a:miter lim="800000"/>
                      <a:headEnd/>
                      <a:tailEnd/>
                    </a:ln>
                  </pic:spPr>
                </pic:pic>
              </a:graphicData>
            </a:graphic>
          </wp:anchor>
        </w:drawing>
      </w: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442744" w:rsidRDefault="00442744" w:rsidP="00FC4BA8">
      <w:pPr>
        <w:pStyle w:val="Caption"/>
        <w:jc w:val="center"/>
        <w:rPr>
          <w:color w:val="auto"/>
          <w:sz w:val="24"/>
        </w:rPr>
      </w:pPr>
    </w:p>
    <w:p w:rsidR="00A02701" w:rsidRPr="00A14CAD" w:rsidRDefault="00FC4BA8" w:rsidP="00A14CAD">
      <w:pPr>
        <w:pStyle w:val="Caption"/>
        <w:jc w:val="center"/>
        <w:rPr>
          <w:color w:val="auto"/>
          <w:sz w:val="24"/>
        </w:rPr>
      </w:pPr>
      <w:r w:rsidRPr="00FC4BA8">
        <w:rPr>
          <w:color w:val="auto"/>
          <w:sz w:val="24"/>
        </w:rPr>
        <w:t xml:space="preserve">Figure </w:t>
      </w:r>
      <w:r w:rsidR="00815C66" w:rsidRPr="00FC4BA8">
        <w:rPr>
          <w:color w:val="auto"/>
          <w:sz w:val="24"/>
        </w:rPr>
        <w:fldChar w:fldCharType="begin"/>
      </w:r>
      <w:r w:rsidRPr="00FC4BA8">
        <w:rPr>
          <w:color w:val="auto"/>
          <w:sz w:val="24"/>
        </w:rPr>
        <w:instrText xml:space="preserve"> SEQ Figure \* ARABIC </w:instrText>
      </w:r>
      <w:r w:rsidR="00815C66" w:rsidRPr="00FC4BA8">
        <w:rPr>
          <w:color w:val="auto"/>
          <w:sz w:val="24"/>
        </w:rPr>
        <w:fldChar w:fldCharType="separate"/>
      </w:r>
      <w:r w:rsidR="00E94B18">
        <w:rPr>
          <w:noProof/>
          <w:color w:val="auto"/>
          <w:sz w:val="24"/>
        </w:rPr>
        <w:t>3</w:t>
      </w:r>
      <w:r w:rsidR="00815C66" w:rsidRPr="00FC4BA8">
        <w:rPr>
          <w:color w:val="auto"/>
          <w:sz w:val="24"/>
        </w:rPr>
        <w:fldChar w:fldCharType="end"/>
      </w:r>
      <w:r w:rsidRPr="00FC4BA8">
        <w:rPr>
          <w:color w:val="auto"/>
          <w:sz w:val="24"/>
        </w:rPr>
        <w:t>: SCU ID Temperature Sensor Diagram</w:t>
      </w:r>
    </w:p>
    <w:sectPr w:rsidR="00A02701" w:rsidRPr="00A14CAD" w:rsidSect="002968E2">
      <w:headerReference w:type="default" r:id="rId17"/>
      <w:footerReference w:type="even" r:id="rId18"/>
      <w:footerReference w:type="default" r:id="rId19"/>
      <w:footerReference w:type="first" r:id="rId20"/>
      <w:pgSz w:w="14760" w:h="15840" w:code="1"/>
      <w:pgMar w:top="1440" w:right="2520" w:bottom="1440" w:left="1800" w:header="720" w:footer="720"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9FE" w:rsidRDefault="003B59FE">
      <w:r>
        <w:separator/>
      </w:r>
    </w:p>
  </w:endnote>
  <w:endnote w:type="continuationSeparator" w:id="0">
    <w:p w:rsidR="003B59FE" w:rsidRDefault="003B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3B59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B59FE" w:rsidRDefault="003B59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3B59FE" w:rsidP="00336A9D">
    <w:pPr>
      <w:pStyle w:val="Footer"/>
      <w:ind w:right="1080"/>
      <w:rPr>
        <w:rStyle w:val="PageNumber"/>
        <w:rFonts w:cs="Arial"/>
      </w:rPr>
    </w:pPr>
    <w:r w:rsidRPr="00393A6E">
      <w:rPr>
        <w:i/>
        <w:sz w:val="18"/>
        <w:szCs w:val="18"/>
      </w:rPr>
      <w:t>___________________________</w:t>
    </w:r>
    <w:r>
      <w:rPr>
        <w:i/>
        <w:sz w:val="18"/>
        <w:szCs w:val="18"/>
      </w:rPr>
      <w:t>_________________________</w:t>
    </w:r>
    <w:r w:rsidRPr="00393A6E">
      <w:rPr>
        <w:i/>
        <w:sz w:val="18"/>
        <w:szCs w:val="18"/>
      </w:rPr>
      <w:t>____________________________________________</w:t>
    </w:r>
    <w:r w:rsidR="0007359B">
      <w:rPr>
        <w:i/>
        <w:sz w:val="18"/>
        <w:szCs w:val="18"/>
      </w:rPr>
      <w:t>AES/CTLATLAS O</w:t>
    </w:r>
    <w:r w:rsidR="00C84753">
      <w:rPr>
        <w:i/>
        <w:sz w:val="18"/>
        <w:szCs w:val="18"/>
      </w:rPr>
      <w:t>perator Interface</w:t>
    </w:r>
    <w:r>
      <w:rPr>
        <w:rStyle w:val="PageNumber"/>
        <w:rFonts w:cs="Arial"/>
        <w:i/>
        <w:sz w:val="18"/>
        <w:szCs w:val="18"/>
      </w:rPr>
      <w:t xml:space="preserve"> </w:t>
    </w:r>
  </w:p>
  <w:p w:rsidR="003B59FE" w:rsidRDefault="003B59FE" w:rsidP="00AC6757">
    <w:pPr>
      <w:pStyle w:val="Footer"/>
      <w:tabs>
        <w:tab w:val="clear" w:pos="4320"/>
        <w:tab w:val="center" w:pos="3960"/>
      </w:tabs>
    </w:pPr>
    <w:r w:rsidRPr="00393A6E">
      <w:rPr>
        <w:rStyle w:val="PageNumber"/>
        <w:rFonts w:cs="Arial"/>
        <w:i/>
        <w:sz w:val="18"/>
        <w:szCs w:val="18"/>
      </w:rPr>
      <w:fldChar w:fldCharType="begin"/>
    </w:r>
    <w:r w:rsidRPr="00393A6E">
      <w:rPr>
        <w:rStyle w:val="PageNumber"/>
        <w:rFonts w:cs="Arial"/>
        <w:i/>
        <w:sz w:val="18"/>
        <w:szCs w:val="18"/>
      </w:rPr>
      <w:instrText xml:space="preserve"> PAGE </w:instrText>
    </w:r>
    <w:r w:rsidRPr="00393A6E">
      <w:rPr>
        <w:rStyle w:val="PageNumber"/>
        <w:rFonts w:cs="Arial"/>
        <w:i/>
        <w:sz w:val="18"/>
        <w:szCs w:val="18"/>
      </w:rPr>
      <w:fldChar w:fldCharType="separate"/>
    </w:r>
    <w:r w:rsidR="003D282C">
      <w:rPr>
        <w:rStyle w:val="PageNumber"/>
        <w:rFonts w:cs="Arial"/>
        <w:i/>
        <w:noProof/>
        <w:sz w:val="18"/>
        <w:szCs w:val="18"/>
      </w:rPr>
      <w:t>5</w:t>
    </w:r>
    <w:r w:rsidRPr="00393A6E">
      <w:rPr>
        <w:rStyle w:val="PageNumber"/>
        <w:rFonts w:cs="Arial"/>
        <w:i/>
        <w:sz w:val="18"/>
        <w:szCs w:val="18"/>
      </w:rPr>
      <w:fldChar w:fldCharType="end"/>
    </w:r>
    <w:r w:rsidRPr="00393A6E">
      <w:rPr>
        <w:rStyle w:val="PageNumber"/>
        <w:rFonts w:cs="Arial"/>
        <w:i/>
        <w:sz w:val="18"/>
        <w:szCs w:val="18"/>
      </w:rPr>
      <w:t xml:space="preserve"> of </w:t>
    </w:r>
    <w:r w:rsidRPr="00393A6E">
      <w:rPr>
        <w:rStyle w:val="PageNumber"/>
        <w:rFonts w:cs="Arial"/>
        <w:i/>
        <w:sz w:val="18"/>
        <w:szCs w:val="18"/>
      </w:rPr>
      <w:fldChar w:fldCharType="begin"/>
    </w:r>
    <w:r w:rsidRPr="00393A6E">
      <w:rPr>
        <w:rStyle w:val="PageNumber"/>
        <w:rFonts w:cs="Arial"/>
        <w:i/>
        <w:sz w:val="18"/>
        <w:szCs w:val="18"/>
      </w:rPr>
      <w:instrText xml:space="preserve"> NUMPAGES </w:instrText>
    </w:r>
    <w:r w:rsidRPr="00393A6E">
      <w:rPr>
        <w:rStyle w:val="PageNumber"/>
        <w:rFonts w:cs="Arial"/>
        <w:i/>
        <w:sz w:val="18"/>
        <w:szCs w:val="18"/>
      </w:rPr>
      <w:fldChar w:fldCharType="separate"/>
    </w:r>
    <w:r w:rsidR="003D282C">
      <w:rPr>
        <w:rStyle w:val="PageNumber"/>
        <w:rFonts w:cs="Arial"/>
        <w:i/>
        <w:noProof/>
        <w:sz w:val="18"/>
        <w:szCs w:val="18"/>
      </w:rPr>
      <w:t>20</w:t>
    </w:r>
    <w:r w:rsidRPr="00393A6E">
      <w:rPr>
        <w:rStyle w:val="PageNumbe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3B59FE">
    <w:pPr>
      <w:pStyle w:val="Footer"/>
    </w:pPr>
    <w:r>
      <w:rPr>
        <w:rStyle w:val="PageNumber"/>
        <w:rFonts w:ascii="Arial" w:hAnsi="Arial"/>
        <w:sz w:val="20"/>
      </w:rPr>
      <w:tab/>
    </w:r>
  </w:p>
  <w:p w:rsidR="003B59FE" w:rsidRDefault="003B59FE">
    <w:pPr>
      <w:pStyle w:val="Header"/>
      <w:spacing w:before="120"/>
      <w:rPr>
        <w:rStyle w:val="PageNumbe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9FE" w:rsidRDefault="003B59FE">
      <w:r>
        <w:separator/>
      </w:r>
    </w:p>
  </w:footnote>
  <w:footnote w:type="continuationSeparator" w:id="0">
    <w:p w:rsidR="003B59FE" w:rsidRDefault="003B59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FE" w:rsidRDefault="003D282C">
    <w:pPr>
      <w:pStyle w:val="Header"/>
    </w:pPr>
    <w:sdt>
      <w:sdtPr>
        <w:id w:val="-1923011356"/>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8"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B59FE">
      <w:rPr>
        <w:noProof/>
      </w:rPr>
      <w:drawing>
        <wp:anchor distT="0" distB="0" distL="114300" distR="114300" simplePos="0" relativeHeight="251657216" behindDoc="0" locked="0" layoutInCell="1" allowOverlap="1" wp14:anchorId="1DB32BE9" wp14:editId="7DA84D00">
          <wp:simplePos x="0" y="0"/>
          <wp:positionH relativeFrom="page">
            <wp:posOffset>600075</wp:posOffset>
          </wp:positionH>
          <wp:positionV relativeFrom="page">
            <wp:posOffset>180975</wp:posOffset>
          </wp:positionV>
          <wp:extent cx="1476375" cy="552450"/>
          <wp:effectExtent l="19050" t="0" r="9525" b="0"/>
          <wp:wrapNone/>
          <wp:docPr id="5" name="Picture 5" descr="ANL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L_color"/>
                  <pic:cNvPicPr>
                    <a:picLocks noChangeAspect="1" noChangeArrowheads="1"/>
                  </pic:cNvPicPr>
                </pic:nvPicPr>
                <pic:blipFill>
                  <a:blip r:embed="rId1"/>
                  <a:srcRect/>
                  <a:stretch>
                    <a:fillRect/>
                  </a:stretch>
                </pic:blipFill>
                <pic:spPr bwMode="auto">
                  <a:xfrm>
                    <a:off x="0" y="0"/>
                    <a:ext cx="1476375" cy="5524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nsid w:val="00A203AF"/>
    <w:multiLevelType w:val="multilevel"/>
    <w:tmpl w:val="379CE734"/>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3"/>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3E97DC6"/>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5">
    <w:nsid w:val="22C33955"/>
    <w:multiLevelType w:val="multilevel"/>
    <w:tmpl w:val="6F64AB26"/>
    <w:lvl w:ilvl="0">
      <w:start w:val="3"/>
      <w:numFmt w:val="decimal"/>
      <w:lvlText w:val="%1"/>
      <w:lvlJc w:val="left"/>
      <w:pPr>
        <w:tabs>
          <w:tab w:val="num" w:pos="432"/>
        </w:tabs>
        <w:ind w:left="432" w:hanging="432"/>
      </w:pPr>
      <w:rPr>
        <w:rFonts w:hint="default"/>
      </w:rPr>
    </w:lvl>
    <w:lvl w:ilv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7">
    <w:nsid w:val="2D2469D1"/>
    <w:multiLevelType w:val="multilevel"/>
    <w:tmpl w:val="0E1234C2"/>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3"/>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b/>
        <w:sz w:val="24"/>
        <w:szCs w:val="24"/>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2D664FFA"/>
    <w:multiLevelType w:val="hybridMultilevel"/>
    <w:tmpl w:val="BA7E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23C91"/>
    <w:multiLevelType w:val="hybridMultilevel"/>
    <w:tmpl w:val="AB324B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B7600"/>
    <w:multiLevelType w:val="singleLevel"/>
    <w:tmpl w:val="04090015"/>
    <w:lvl w:ilvl="0">
      <w:start w:val="1"/>
      <w:numFmt w:val="upperLetter"/>
      <w:pStyle w:val="BulletBoth"/>
      <w:lvlText w:val="%1."/>
      <w:lvlJc w:val="left"/>
      <w:pPr>
        <w:tabs>
          <w:tab w:val="num" w:pos="360"/>
        </w:tabs>
        <w:ind w:left="360" w:hanging="360"/>
      </w:pPr>
    </w:lvl>
  </w:abstractNum>
  <w:abstractNum w:abstractNumId="11">
    <w:nsid w:val="36633001"/>
    <w:multiLevelType w:val="multilevel"/>
    <w:tmpl w:val="62D84E8A"/>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nsid w:val="42FE5CE8"/>
    <w:multiLevelType w:val="multilevel"/>
    <w:tmpl w:val="FDDA2C08"/>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5AE963FD"/>
    <w:multiLevelType w:val="multilevel"/>
    <w:tmpl w:val="4F7CAA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B132F68"/>
    <w:multiLevelType w:val="singleLevel"/>
    <w:tmpl w:val="358EFD7A"/>
    <w:lvl w:ilvl="0">
      <w:start w:val="1"/>
      <w:numFmt w:val="bullet"/>
      <w:pStyle w:val="TableTextBullet"/>
      <w:lvlText w:val=""/>
      <w:lvlJc w:val="left"/>
      <w:pPr>
        <w:tabs>
          <w:tab w:val="num" w:pos="360"/>
        </w:tabs>
        <w:ind w:left="288" w:hanging="288"/>
      </w:pPr>
      <w:rPr>
        <w:rFonts w:ascii="Symbol" w:hAnsi="Symbol" w:hint="default"/>
        <w:sz w:val="22"/>
      </w:rPr>
    </w:lvl>
  </w:abstractNum>
  <w:abstractNum w:abstractNumId="15">
    <w:nsid w:val="5D572097"/>
    <w:multiLevelType w:val="multilevel"/>
    <w:tmpl w:val="72742C94"/>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60F61676"/>
    <w:multiLevelType w:val="multilevel"/>
    <w:tmpl w:val="379CE734"/>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3"/>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698A210F"/>
    <w:multiLevelType w:val="singleLevel"/>
    <w:tmpl w:val="40EABFA0"/>
    <w:lvl w:ilvl="0">
      <w:start w:val="1"/>
      <w:numFmt w:val="bullet"/>
      <w:pStyle w:val="Bullet2"/>
      <w:lvlText w:val=""/>
      <w:lvlJc w:val="left"/>
      <w:pPr>
        <w:tabs>
          <w:tab w:val="num" w:pos="720"/>
        </w:tabs>
        <w:ind w:left="720" w:hanging="720"/>
      </w:pPr>
      <w:rPr>
        <w:rFonts w:ascii="Symbol" w:hAnsi="Symbol" w:hint="default"/>
      </w:rPr>
    </w:lvl>
  </w:abstractNum>
  <w:abstractNum w:abstractNumId="19">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20">
    <w:nsid w:val="6FF965FD"/>
    <w:multiLevelType w:val="singleLevel"/>
    <w:tmpl w:val="0A7C8682"/>
    <w:lvl w:ilvl="0">
      <w:start w:val="1"/>
      <w:numFmt w:val="bullet"/>
      <w:pStyle w:val="Bullets"/>
      <w:lvlText w:val=""/>
      <w:lvlJc w:val="left"/>
      <w:pPr>
        <w:tabs>
          <w:tab w:val="num" w:pos="360"/>
        </w:tabs>
        <w:ind w:left="360" w:hanging="360"/>
      </w:pPr>
      <w:rPr>
        <w:rFonts w:ascii="Symbol" w:hAnsi="Symbol" w:hint="default"/>
        <w:sz w:val="18"/>
      </w:rPr>
    </w:lvl>
  </w:abstractNum>
  <w:abstractNum w:abstractNumId="21">
    <w:nsid w:val="78273831"/>
    <w:multiLevelType w:val="hybridMultilevel"/>
    <w:tmpl w:val="CF404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0"/>
  </w:num>
  <w:num w:numId="4">
    <w:abstractNumId w:val="20"/>
  </w:num>
  <w:num w:numId="5">
    <w:abstractNumId w:val="10"/>
  </w:num>
  <w:num w:numId="6">
    <w:abstractNumId w:val="19"/>
  </w:num>
  <w:num w:numId="7">
    <w:abstractNumId w:val="14"/>
  </w:num>
  <w:num w:numId="8">
    <w:abstractNumId w:val="18"/>
  </w:num>
  <w:num w:numId="9">
    <w:abstractNumId w:val="11"/>
  </w:num>
  <w:num w:numId="10">
    <w:abstractNumId w:val="16"/>
  </w:num>
  <w:num w:numId="11">
    <w:abstractNumId w:val="17"/>
  </w:num>
  <w:num w:numId="12">
    <w:abstractNumId w:val="2"/>
  </w:num>
  <w:num w:numId="13">
    <w:abstractNumId w:val="4"/>
  </w:num>
  <w:num w:numId="14">
    <w:abstractNumId w:val="5"/>
  </w:num>
  <w:num w:numId="15">
    <w:abstractNumId w:val="6"/>
  </w:num>
  <w:num w:numId="16">
    <w:abstractNumId w:val="3"/>
  </w:num>
  <w:num w:numId="17">
    <w:abstractNumId w:val="22"/>
  </w:num>
  <w:num w:numId="18">
    <w:abstractNumId w:val="21"/>
  </w:num>
  <w:num w:numId="19">
    <w:abstractNumId w:val="8"/>
  </w:num>
  <w:num w:numId="20">
    <w:abstractNumId w:val="13"/>
  </w:num>
  <w:num w:numId="21">
    <w:abstractNumId w:val="9"/>
  </w:num>
  <w:num w:numId="22">
    <w:abstractNumId w:val="12"/>
  </w:num>
  <w:num w:numId="23">
    <w:abstractNumId w:val="7"/>
  </w:num>
  <w:num w:numId="24">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326"/>
    <w:rsid w:val="0001625C"/>
    <w:rsid w:val="000242F4"/>
    <w:rsid w:val="00025A91"/>
    <w:rsid w:val="0003222C"/>
    <w:rsid w:val="0003425D"/>
    <w:rsid w:val="0003436A"/>
    <w:rsid w:val="00034617"/>
    <w:rsid w:val="00037742"/>
    <w:rsid w:val="00043FDF"/>
    <w:rsid w:val="000514B5"/>
    <w:rsid w:val="00061B2D"/>
    <w:rsid w:val="000638D2"/>
    <w:rsid w:val="00065F79"/>
    <w:rsid w:val="0007359B"/>
    <w:rsid w:val="000828E2"/>
    <w:rsid w:val="00086E6D"/>
    <w:rsid w:val="00096F81"/>
    <w:rsid w:val="000A050A"/>
    <w:rsid w:val="000A7A30"/>
    <w:rsid w:val="000C252C"/>
    <w:rsid w:val="000D21F0"/>
    <w:rsid w:val="000F46C8"/>
    <w:rsid w:val="000F775A"/>
    <w:rsid w:val="0010465B"/>
    <w:rsid w:val="00106CE8"/>
    <w:rsid w:val="00115144"/>
    <w:rsid w:val="0011627F"/>
    <w:rsid w:val="001169EB"/>
    <w:rsid w:val="00125DB7"/>
    <w:rsid w:val="00127AE4"/>
    <w:rsid w:val="001308C0"/>
    <w:rsid w:val="001479AC"/>
    <w:rsid w:val="0015320E"/>
    <w:rsid w:val="001574F7"/>
    <w:rsid w:val="00165D24"/>
    <w:rsid w:val="00170E3F"/>
    <w:rsid w:val="0017367E"/>
    <w:rsid w:val="0018161B"/>
    <w:rsid w:val="0019403A"/>
    <w:rsid w:val="00196B1B"/>
    <w:rsid w:val="001A6D56"/>
    <w:rsid w:val="001B0FE8"/>
    <w:rsid w:val="001B1C9D"/>
    <w:rsid w:val="001B3AF1"/>
    <w:rsid w:val="001C2812"/>
    <w:rsid w:val="001C5433"/>
    <w:rsid w:val="001C660B"/>
    <w:rsid w:val="001D101E"/>
    <w:rsid w:val="001D5912"/>
    <w:rsid w:val="001D76A8"/>
    <w:rsid w:val="001E34C0"/>
    <w:rsid w:val="001F3CE2"/>
    <w:rsid w:val="00211491"/>
    <w:rsid w:val="00212EAC"/>
    <w:rsid w:val="00217F8B"/>
    <w:rsid w:val="002250D8"/>
    <w:rsid w:val="00225CE0"/>
    <w:rsid w:val="002374D5"/>
    <w:rsid w:val="002417B5"/>
    <w:rsid w:val="002909B8"/>
    <w:rsid w:val="00293A12"/>
    <w:rsid w:val="002968E2"/>
    <w:rsid w:val="00297425"/>
    <w:rsid w:val="002A4671"/>
    <w:rsid w:val="002B612E"/>
    <w:rsid w:val="002B6227"/>
    <w:rsid w:val="002C0272"/>
    <w:rsid w:val="002C0C4D"/>
    <w:rsid w:val="002C510E"/>
    <w:rsid w:val="002D3EC0"/>
    <w:rsid w:val="002E5AD8"/>
    <w:rsid w:val="002F168F"/>
    <w:rsid w:val="00300EF7"/>
    <w:rsid w:val="003046EF"/>
    <w:rsid w:val="00312A3C"/>
    <w:rsid w:val="00313DD0"/>
    <w:rsid w:val="00326D9B"/>
    <w:rsid w:val="00336A9D"/>
    <w:rsid w:val="00342A7E"/>
    <w:rsid w:val="0034343A"/>
    <w:rsid w:val="00356A0E"/>
    <w:rsid w:val="00357DB5"/>
    <w:rsid w:val="00380F1A"/>
    <w:rsid w:val="00390C3A"/>
    <w:rsid w:val="003A0ACF"/>
    <w:rsid w:val="003A20E5"/>
    <w:rsid w:val="003A47F9"/>
    <w:rsid w:val="003A6F49"/>
    <w:rsid w:val="003A6FFD"/>
    <w:rsid w:val="003A71DA"/>
    <w:rsid w:val="003B51D3"/>
    <w:rsid w:val="003B59FE"/>
    <w:rsid w:val="003C1F0F"/>
    <w:rsid w:val="003D282C"/>
    <w:rsid w:val="003D7EFE"/>
    <w:rsid w:val="003F4781"/>
    <w:rsid w:val="00411297"/>
    <w:rsid w:val="00413388"/>
    <w:rsid w:val="00417624"/>
    <w:rsid w:val="00420B42"/>
    <w:rsid w:val="00421E90"/>
    <w:rsid w:val="0042334B"/>
    <w:rsid w:val="00424FA6"/>
    <w:rsid w:val="00425A2E"/>
    <w:rsid w:val="00435F43"/>
    <w:rsid w:val="004379C0"/>
    <w:rsid w:val="00440A09"/>
    <w:rsid w:val="00442744"/>
    <w:rsid w:val="00462E03"/>
    <w:rsid w:val="00463E31"/>
    <w:rsid w:val="0046474A"/>
    <w:rsid w:val="004647FC"/>
    <w:rsid w:val="00464A36"/>
    <w:rsid w:val="00465CFE"/>
    <w:rsid w:val="004676D5"/>
    <w:rsid w:val="00467E12"/>
    <w:rsid w:val="00470407"/>
    <w:rsid w:val="00472D6C"/>
    <w:rsid w:val="00475983"/>
    <w:rsid w:val="004944A9"/>
    <w:rsid w:val="004A77C6"/>
    <w:rsid w:val="004A7E3F"/>
    <w:rsid w:val="004A7EC1"/>
    <w:rsid w:val="004B196D"/>
    <w:rsid w:val="004B37F1"/>
    <w:rsid w:val="004B6EDC"/>
    <w:rsid w:val="004C164E"/>
    <w:rsid w:val="004C584B"/>
    <w:rsid w:val="004D1433"/>
    <w:rsid w:val="004D1CEA"/>
    <w:rsid w:val="004D1E3E"/>
    <w:rsid w:val="004D286D"/>
    <w:rsid w:val="004D677B"/>
    <w:rsid w:val="00501297"/>
    <w:rsid w:val="00504423"/>
    <w:rsid w:val="00517F3E"/>
    <w:rsid w:val="005430A5"/>
    <w:rsid w:val="0055141B"/>
    <w:rsid w:val="00552291"/>
    <w:rsid w:val="0055689A"/>
    <w:rsid w:val="005609AB"/>
    <w:rsid w:val="00584C68"/>
    <w:rsid w:val="005851CA"/>
    <w:rsid w:val="005876CB"/>
    <w:rsid w:val="00592D2D"/>
    <w:rsid w:val="005A1736"/>
    <w:rsid w:val="005A326A"/>
    <w:rsid w:val="005B121B"/>
    <w:rsid w:val="005B1C21"/>
    <w:rsid w:val="005C7B5D"/>
    <w:rsid w:val="005D220E"/>
    <w:rsid w:val="005D4531"/>
    <w:rsid w:val="005D50E6"/>
    <w:rsid w:val="005D7D42"/>
    <w:rsid w:val="005E0189"/>
    <w:rsid w:val="005E056D"/>
    <w:rsid w:val="005E1F60"/>
    <w:rsid w:val="005E2427"/>
    <w:rsid w:val="005E2B17"/>
    <w:rsid w:val="005E43FD"/>
    <w:rsid w:val="005F5FE1"/>
    <w:rsid w:val="006130BE"/>
    <w:rsid w:val="00613296"/>
    <w:rsid w:val="0062089C"/>
    <w:rsid w:val="006227FE"/>
    <w:rsid w:val="00633957"/>
    <w:rsid w:val="006341CE"/>
    <w:rsid w:val="006369AA"/>
    <w:rsid w:val="00662CD7"/>
    <w:rsid w:val="006848F9"/>
    <w:rsid w:val="006877C1"/>
    <w:rsid w:val="006946EC"/>
    <w:rsid w:val="006A2BAB"/>
    <w:rsid w:val="006A3343"/>
    <w:rsid w:val="006A7BD7"/>
    <w:rsid w:val="006B1E35"/>
    <w:rsid w:val="006B278A"/>
    <w:rsid w:val="006C0B9B"/>
    <w:rsid w:val="006C2C47"/>
    <w:rsid w:val="006D23E2"/>
    <w:rsid w:val="006D3D82"/>
    <w:rsid w:val="006E1560"/>
    <w:rsid w:val="006E785A"/>
    <w:rsid w:val="006F4C74"/>
    <w:rsid w:val="006F5FA3"/>
    <w:rsid w:val="00711573"/>
    <w:rsid w:val="0071716C"/>
    <w:rsid w:val="00725E97"/>
    <w:rsid w:val="00726E6B"/>
    <w:rsid w:val="00736782"/>
    <w:rsid w:val="007466E2"/>
    <w:rsid w:val="00750443"/>
    <w:rsid w:val="007508F0"/>
    <w:rsid w:val="007520D4"/>
    <w:rsid w:val="00775580"/>
    <w:rsid w:val="00781BEE"/>
    <w:rsid w:val="0078225F"/>
    <w:rsid w:val="007A32DC"/>
    <w:rsid w:val="007B7F87"/>
    <w:rsid w:val="007C185D"/>
    <w:rsid w:val="007E1CEA"/>
    <w:rsid w:val="007E350D"/>
    <w:rsid w:val="007E393E"/>
    <w:rsid w:val="007E646F"/>
    <w:rsid w:val="007E6BC5"/>
    <w:rsid w:val="007F30B4"/>
    <w:rsid w:val="008107A2"/>
    <w:rsid w:val="0081307D"/>
    <w:rsid w:val="00815C66"/>
    <w:rsid w:val="0083014B"/>
    <w:rsid w:val="00832BE7"/>
    <w:rsid w:val="0084705D"/>
    <w:rsid w:val="00852076"/>
    <w:rsid w:val="00862A1C"/>
    <w:rsid w:val="00864831"/>
    <w:rsid w:val="00872E47"/>
    <w:rsid w:val="00877A4D"/>
    <w:rsid w:val="00884658"/>
    <w:rsid w:val="00884785"/>
    <w:rsid w:val="00891A81"/>
    <w:rsid w:val="008B0DEC"/>
    <w:rsid w:val="008B1191"/>
    <w:rsid w:val="008B742C"/>
    <w:rsid w:val="008C6CAB"/>
    <w:rsid w:val="008D3E15"/>
    <w:rsid w:val="008D7149"/>
    <w:rsid w:val="008E769C"/>
    <w:rsid w:val="00942813"/>
    <w:rsid w:val="009464CD"/>
    <w:rsid w:val="00954E97"/>
    <w:rsid w:val="00987694"/>
    <w:rsid w:val="0099099C"/>
    <w:rsid w:val="00991DEF"/>
    <w:rsid w:val="009962CD"/>
    <w:rsid w:val="009A74B1"/>
    <w:rsid w:val="009B09D8"/>
    <w:rsid w:val="009B3889"/>
    <w:rsid w:val="009C1122"/>
    <w:rsid w:val="009E221A"/>
    <w:rsid w:val="009F3086"/>
    <w:rsid w:val="009F6FF7"/>
    <w:rsid w:val="009F7CF1"/>
    <w:rsid w:val="00A02701"/>
    <w:rsid w:val="00A039B5"/>
    <w:rsid w:val="00A06571"/>
    <w:rsid w:val="00A06F2A"/>
    <w:rsid w:val="00A14CAD"/>
    <w:rsid w:val="00A15B54"/>
    <w:rsid w:val="00A32E1C"/>
    <w:rsid w:val="00A3528D"/>
    <w:rsid w:val="00A55B34"/>
    <w:rsid w:val="00A84505"/>
    <w:rsid w:val="00A845A6"/>
    <w:rsid w:val="00A90272"/>
    <w:rsid w:val="00A90AA3"/>
    <w:rsid w:val="00AB4EDD"/>
    <w:rsid w:val="00AB7185"/>
    <w:rsid w:val="00AC6757"/>
    <w:rsid w:val="00AD19AA"/>
    <w:rsid w:val="00AE10C8"/>
    <w:rsid w:val="00AE4F58"/>
    <w:rsid w:val="00AF12FD"/>
    <w:rsid w:val="00AF5326"/>
    <w:rsid w:val="00AF72AB"/>
    <w:rsid w:val="00B04CCA"/>
    <w:rsid w:val="00B1703C"/>
    <w:rsid w:val="00B25A4C"/>
    <w:rsid w:val="00B31490"/>
    <w:rsid w:val="00B33B2C"/>
    <w:rsid w:val="00B574BA"/>
    <w:rsid w:val="00B61300"/>
    <w:rsid w:val="00B85E67"/>
    <w:rsid w:val="00BB0D6F"/>
    <w:rsid w:val="00BB6E06"/>
    <w:rsid w:val="00BC1724"/>
    <w:rsid w:val="00BC6148"/>
    <w:rsid w:val="00BD56F3"/>
    <w:rsid w:val="00BF7B7C"/>
    <w:rsid w:val="00C03419"/>
    <w:rsid w:val="00C22451"/>
    <w:rsid w:val="00C22FF4"/>
    <w:rsid w:val="00C25245"/>
    <w:rsid w:val="00C27B61"/>
    <w:rsid w:val="00C419D1"/>
    <w:rsid w:val="00C549DC"/>
    <w:rsid w:val="00C57C15"/>
    <w:rsid w:val="00C71D7A"/>
    <w:rsid w:val="00C727D9"/>
    <w:rsid w:val="00C73132"/>
    <w:rsid w:val="00C74BB6"/>
    <w:rsid w:val="00C80821"/>
    <w:rsid w:val="00C82D1F"/>
    <w:rsid w:val="00C84753"/>
    <w:rsid w:val="00C90418"/>
    <w:rsid w:val="00C92887"/>
    <w:rsid w:val="00CA7ED1"/>
    <w:rsid w:val="00CD2ECB"/>
    <w:rsid w:val="00CD3F44"/>
    <w:rsid w:val="00CE11DA"/>
    <w:rsid w:val="00CE1EDC"/>
    <w:rsid w:val="00CE3BFD"/>
    <w:rsid w:val="00CF0CD3"/>
    <w:rsid w:val="00CF5C35"/>
    <w:rsid w:val="00D017C0"/>
    <w:rsid w:val="00D020B5"/>
    <w:rsid w:val="00D10BF6"/>
    <w:rsid w:val="00D12A80"/>
    <w:rsid w:val="00D1421C"/>
    <w:rsid w:val="00D20644"/>
    <w:rsid w:val="00D24862"/>
    <w:rsid w:val="00D451EB"/>
    <w:rsid w:val="00D554F3"/>
    <w:rsid w:val="00D93EA0"/>
    <w:rsid w:val="00DA1E3C"/>
    <w:rsid w:val="00DA609B"/>
    <w:rsid w:val="00DB5275"/>
    <w:rsid w:val="00DC52E4"/>
    <w:rsid w:val="00DC53C6"/>
    <w:rsid w:val="00DE6E3C"/>
    <w:rsid w:val="00DF2589"/>
    <w:rsid w:val="00DF39FC"/>
    <w:rsid w:val="00DF6913"/>
    <w:rsid w:val="00DF7C33"/>
    <w:rsid w:val="00E05B86"/>
    <w:rsid w:val="00E10586"/>
    <w:rsid w:val="00E16987"/>
    <w:rsid w:val="00E21FBC"/>
    <w:rsid w:val="00E23729"/>
    <w:rsid w:val="00E405AC"/>
    <w:rsid w:val="00E50336"/>
    <w:rsid w:val="00E51CA5"/>
    <w:rsid w:val="00E52029"/>
    <w:rsid w:val="00E608CE"/>
    <w:rsid w:val="00E66612"/>
    <w:rsid w:val="00E7327C"/>
    <w:rsid w:val="00E82075"/>
    <w:rsid w:val="00E93C37"/>
    <w:rsid w:val="00E94B18"/>
    <w:rsid w:val="00E975FA"/>
    <w:rsid w:val="00EA2F0F"/>
    <w:rsid w:val="00EA3FB2"/>
    <w:rsid w:val="00EA57D4"/>
    <w:rsid w:val="00EB6EE8"/>
    <w:rsid w:val="00EB7221"/>
    <w:rsid w:val="00EF1827"/>
    <w:rsid w:val="00EF1CFB"/>
    <w:rsid w:val="00F12AF8"/>
    <w:rsid w:val="00F13363"/>
    <w:rsid w:val="00F13750"/>
    <w:rsid w:val="00F1507D"/>
    <w:rsid w:val="00F30B9D"/>
    <w:rsid w:val="00F3629F"/>
    <w:rsid w:val="00F4209A"/>
    <w:rsid w:val="00F45022"/>
    <w:rsid w:val="00F51FAB"/>
    <w:rsid w:val="00F665FD"/>
    <w:rsid w:val="00F73323"/>
    <w:rsid w:val="00FA1D3B"/>
    <w:rsid w:val="00FA2FB5"/>
    <w:rsid w:val="00FA46BA"/>
    <w:rsid w:val="00FC3C24"/>
    <w:rsid w:val="00FC4BA8"/>
    <w:rsid w:val="00FF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able of figures" w:uiPriority="99"/>
    <w:lsdException w:name="page number"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52E4"/>
  </w:style>
  <w:style w:type="paragraph" w:styleId="Heading1">
    <w:name w:val="heading 1"/>
    <w:aliases w:val="1 heading"/>
    <w:basedOn w:val="Normal"/>
    <w:next w:val="Normal"/>
    <w:link w:val="Heading1Char"/>
    <w:uiPriority w:val="9"/>
    <w:qFormat/>
    <w:rsid w:val="00DC52E4"/>
    <w:pPr>
      <w:keepNext/>
      <w:numPr>
        <w:numId w:val="11"/>
      </w:numPr>
      <w:spacing w:before="240" w:after="120"/>
      <w:outlineLvl w:val="0"/>
    </w:pPr>
    <w:rPr>
      <w:b/>
      <w:sz w:val="24"/>
    </w:rPr>
  </w:style>
  <w:style w:type="paragraph" w:styleId="Heading2">
    <w:name w:val="heading 2"/>
    <w:basedOn w:val="Normal"/>
    <w:next w:val="Normal"/>
    <w:qFormat/>
    <w:rsid w:val="00DC52E4"/>
    <w:pPr>
      <w:keepNext/>
      <w:numPr>
        <w:ilvl w:val="1"/>
        <w:numId w:val="16"/>
      </w:numPr>
      <w:spacing w:before="240" w:after="60"/>
      <w:outlineLvl w:val="1"/>
    </w:pPr>
    <w:rPr>
      <w:b/>
      <w:sz w:val="24"/>
    </w:rPr>
  </w:style>
  <w:style w:type="paragraph" w:styleId="Heading3">
    <w:name w:val="heading 3"/>
    <w:basedOn w:val="Normal"/>
    <w:next w:val="Normal"/>
    <w:qFormat/>
    <w:rsid w:val="00DC52E4"/>
    <w:pPr>
      <w:keepNext/>
      <w:numPr>
        <w:ilvl w:val="2"/>
        <w:numId w:val="2"/>
      </w:numPr>
      <w:spacing w:before="240" w:after="60"/>
      <w:outlineLvl w:val="2"/>
    </w:pPr>
    <w:rPr>
      <w:b/>
      <w:sz w:val="24"/>
    </w:rPr>
  </w:style>
  <w:style w:type="paragraph" w:styleId="Heading4">
    <w:name w:val="heading 4"/>
    <w:basedOn w:val="Normal"/>
    <w:next w:val="Normal"/>
    <w:qFormat/>
    <w:rsid w:val="00DC52E4"/>
    <w:pPr>
      <w:keepNext/>
      <w:numPr>
        <w:ilvl w:val="3"/>
        <w:numId w:val="2"/>
      </w:numPr>
      <w:spacing w:before="240" w:after="60"/>
      <w:outlineLvl w:val="3"/>
    </w:pPr>
    <w:rPr>
      <w:b/>
      <w:sz w:val="24"/>
    </w:rPr>
  </w:style>
  <w:style w:type="paragraph" w:styleId="Heading5">
    <w:name w:val="heading 5"/>
    <w:basedOn w:val="Normal"/>
    <w:next w:val="Normal"/>
    <w:qFormat/>
    <w:rsid w:val="00DC52E4"/>
    <w:pPr>
      <w:numPr>
        <w:ilvl w:val="4"/>
        <w:numId w:val="2"/>
      </w:numPr>
      <w:spacing w:before="240" w:after="60"/>
      <w:outlineLvl w:val="4"/>
    </w:pPr>
    <w:rPr>
      <w:sz w:val="22"/>
    </w:rPr>
  </w:style>
  <w:style w:type="paragraph" w:styleId="Heading6">
    <w:name w:val="heading 6"/>
    <w:basedOn w:val="Normal"/>
    <w:next w:val="Normal"/>
    <w:qFormat/>
    <w:rsid w:val="00DC52E4"/>
    <w:pPr>
      <w:tabs>
        <w:tab w:val="num" w:pos="1152"/>
      </w:tabs>
      <w:spacing w:before="240" w:after="60"/>
      <w:ind w:left="1152" w:hanging="1152"/>
      <w:outlineLvl w:val="5"/>
    </w:pPr>
    <w:rPr>
      <w:i/>
      <w:sz w:val="22"/>
    </w:rPr>
  </w:style>
  <w:style w:type="paragraph" w:styleId="Heading7">
    <w:name w:val="heading 7"/>
    <w:basedOn w:val="Normal"/>
    <w:next w:val="Normal"/>
    <w:qFormat/>
    <w:rsid w:val="00DC52E4"/>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rsid w:val="00DC52E4"/>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rsid w:val="00DC52E4"/>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uiPriority w:val="9"/>
    <w:rsid w:val="00B85E67"/>
    <w:rPr>
      <w:b/>
      <w:sz w:val="24"/>
    </w:rPr>
  </w:style>
  <w:style w:type="paragraph" w:styleId="TOC2">
    <w:name w:val="toc 2"/>
    <w:basedOn w:val="Normal"/>
    <w:next w:val="Normal"/>
    <w:autoRedefine/>
    <w:uiPriority w:val="39"/>
    <w:rsid w:val="00DC52E4"/>
    <w:pPr>
      <w:tabs>
        <w:tab w:val="left" w:pos="720"/>
        <w:tab w:val="right" w:leader="dot" w:pos="8630"/>
      </w:tabs>
      <w:spacing w:after="120"/>
      <w:ind w:left="245"/>
    </w:pPr>
    <w:rPr>
      <w:noProof/>
      <w:sz w:val="24"/>
    </w:rPr>
  </w:style>
  <w:style w:type="paragraph" w:styleId="BodyText">
    <w:name w:val="Body Text"/>
    <w:aliases w:val="bt"/>
    <w:basedOn w:val="Normal"/>
    <w:link w:val="BodyTextChar"/>
    <w:rsid w:val="00DC52E4"/>
    <w:pPr>
      <w:spacing w:before="120"/>
      <w:jc w:val="both"/>
    </w:pPr>
    <w:rPr>
      <w:noProof/>
      <w:sz w:val="24"/>
    </w:rPr>
  </w:style>
  <w:style w:type="character" w:customStyle="1" w:styleId="BodyTextChar">
    <w:name w:val="Body Text Char"/>
    <w:aliases w:val="bt Char"/>
    <w:basedOn w:val="DefaultParagraphFont"/>
    <w:link w:val="BodyText"/>
    <w:rsid w:val="001D76A8"/>
    <w:rPr>
      <w:noProof/>
      <w:sz w:val="24"/>
    </w:rPr>
  </w:style>
  <w:style w:type="paragraph" w:styleId="BodyTextIndent">
    <w:name w:val="Body Text Indent"/>
    <w:basedOn w:val="Normal"/>
    <w:rsid w:val="00DC52E4"/>
    <w:pPr>
      <w:spacing w:after="240"/>
      <w:ind w:left="720" w:hanging="720"/>
      <w:jc w:val="both"/>
    </w:pPr>
    <w:rPr>
      <w:sz w:val="24"/>
    </w:rPr>
  </w:style>
  <w:style w:type="paragraph" w:styleId="ListNumber">
    <w:name w:val="List Number"/>
    <w:basedOn w:val="Normal"/>
    <w:rsid w:val="00DC52E4"/>
    <w:pPr>
      <w:numPr>
        <w:numId w:val="3"/>
      </w:numPr>
      <w:spacing w:after="240"/>
    </w:pPr>
    <w:rPr>
      <w:sz w:val="24"/>
    </w:rPr>
  </w:style>
  <w:style w:type="paragraph" w:customStyle="1" w:styleId="Bullets">
    <w:name w:val="Bullets"/>
    <w:basedOn w:val="Normal"/>
    <w:rsid w:val="00DC52E4"/>
    <w:pPr>
      <w:numPr>
        <w:numId w:val="4"/>
      </w:numPr>
      <w:spacing w:before="80"/>
      <w:jc w:val="both"/>
    </w:pPr>
    <w:rPr>
      <w:sz w:val="24"/>
    </w:rPr>
  </w:style>
  <w:style w:type="paragraph" w:customStyle="1" w:styleId="Bullet1">
    <w:name w:val="Bullet1"/>
    <w:basedOn w:val="Normal"/>
    <w:rsid w:val="00DC52E4"/>
    <w:pPr>
      <w:numPr>
        <w:numId w:val="13"/>
      </w:numPr>
      <w:spacing w:before="120"/>
      <w:jc w:val="both"/>
    </w:pPr>
    <w:rPr>
      <w:sz w:val="24"/>
    </w:rPr>
  </w:style>
  <w:style w:type="paragraph" w:customStyle="1" w:styleId="Bullet2">
    <w:name w:val="Bullet2"/>
    <w:basedOn w:val="Normal"/>
    <w:rsid w:val="00DC52E4"/>
    <w:pPr>
      <w:numPr>
        <w:numId w:val="8"/>
      </w:numPr>
      <w:spacing w:before="120"/>
    </w:pPr>
    <w:rPr>
      <w:sz w:val="24"/>
    </w:rPr>
  </w:style>
  <w:style w:type="paragraph" w:customStyle="1" w:styleId="Bullet3">
    <w:name w:val="Bullet3"/>
    <w:basedOn w:val="Normal"/>
    <w:rsid w:val="00DC52E4"/>
    <w:pPr>
      <w:numPr>
        <w:numId w:val="6"/>
      </w:numPr>
      <w:tabs>
        <w:tab w:val="left" w:pos="1170"/>
      </w:tabs>
      <w:spacing w:before="120"/>
      <w:ind w:left="1170" w:hanging="450"/>
    </w:pPr>
    <w:rPr>
      <w:sz w:val="24"/>
    </w:rPr>
  </w:style>
  <w:style w:type="paragraph" w:customStyle="1" w:styleId="TableTextBullet">
    <w:name w:val="Table Text Bullet"/>
    <w:basedOn w:val="TableText"/>
    <w:rsid w:val="00DC52E4"/>
    <w:pPr>
      <w:numPr>
        <w:numId w:val="7"/>
      </w:numPr>
      <w:tabs>
        <w:tab w:val="clear" w:pos="360"/>
        <w:tab w:val="left" w:pos="288"/>
      </w:tabs>
    </w:pPr>
  </w:style>
  <w:style w:type="paragraph" w:customStyle="1" w:styleId="TableText">
    <w:name w:val="Table Text"/>
    <w:basedOn w:val="Normal"/>
    <w:rsid w:val="00DC52E4"/>
    <w:pPr>
      <w:spacing w:before="40" w:after="40"/>
    </w:pPr>
    <w:rPr>
      <w:sz w:val="22"/>
    </w:rPr>
  </w:style>
  <w:style w:type="paragraph" w:styleId="Title">
    <w:name w:val="Title"/>
    <w:basedOn w:val="Normal"/>
    <w:qFormat/>
    <w:rsid w:val="00DC52E4"/>
    <w:pPr>
      <w:spacing w:before="240" w:after="240"/>
      <w:jc w:val="center"/>
    </w:pPr>
    <w:rPr>
      <w:b/>
      <w:sz w:val="24"/>
    </w:rPr>
  </w:style>
  <w:style w:type="paragraph" w:styleId="TOC1">
    <w:name w:val="toc 1"/>
    <w:basedOn w:val="Normal"/>
    <w:next w:val="Normal"/>
    <w:autoRedefine/>
    <w:uiPriority w:val="39"/>
    <w:rsid w:val="006341CE"/>
    <w:pPr>
      <w:tabs>
        <w:tab w:val="left" w:pos="475"/>
        <w:tab w:val="right" w:leader="dot" w:pos="8630"/>
      </w:tabs>
      <w:spacing w:after="120"/>
    </w:pPr>
    <w:rPr>
      <w:sz w:val="24"/>
    </w:rPr>
  </w:style>
  <w:style w:type="paragraph" w:styleId="TOC3">
    <w:name w:val="toc 3"/>
    <w:basedOn w:val="Normal"/>
    <w:next w:val="Normal"/>
    <w:autoRedefine/>
    <w:semiHidden/>
    <w:rsid w:val="00DC52E4"/>
    <w:pPr>
      <w:tabs>
        <w:tab w:val="left" w:pos="1200"/>
        <w:tab w:val="right" w:leader="dot" w:pos="8630"/>
      </w:tabs>
      <w:spacing w:after="120"/>
      <w:ind w:left="475"/>
    </w:pPr>
    <w:rPr>
      <w:noProof/>
      <w:sz w:val="24"/>
    </w:rPr>
  </w:style>
  <w:style w:type="paragraph" w:styleId="Header">
    <w:name w:val="header"/>
    <w:basedOn w:val="Normal"/>
    <w:rsid w:val="00DC52E4"/>
    <w:pPr>
      <w:tabs>
        <w:tab w:val="center" w:pos="4320"/>
        <w:tab w:val="right" w:pos="8640"/>
      </w:tabs>
    </w:pPr>
    <w:rPr>
      <w:sz w:val="24"/>
    </w:rPr>
  </w:style>
  <w:style w:type="character" w:styleId="PageNumber">
    <w:name w:val="page number"/>
    <w:basedOn w:val="DefaultParagraphFont"/>
    <w:uiPriority w:val="99"/>
    <w:rsid w:val="00DC52E4"/>
  </w:style>
  <w:style w:type="paragraph" w:styleId="TOC7">
    <w:name w:val="toc 7"/>
    <w:basedOn w:val="Normal"/>
    <w:next w:val="Normal"/>
    <w:autoRedefine/>
    <w:semiHidden/>
    <w:rsid w:val="00DC52E4"/>
    <w:pPr>
      <w:ind w:left="1200"/>
    </w:pPr>
  </w:style>
  <w:style w:type="paragraph" w:styleId="Footer">
    <w:name w:val="footer"/>
    <w:basedOn w:val="Normal"/>
    <w:link w:val="FooterChar"/>
    <w:uiPriority w:val="99"/>
    <w:rsid w:val="00DC52E4"/>
    <w:pPr>
      <w:tabs>
        <w:tab w:val="center" w:pos="4320"/>
        <w:tab w:val="right" w:pos="8640"/>
      </w:tabs>
    </w:pPr>
    <w:rPr>
      <w:sz w:val="24"/>
    </w:rPr>
  </w:style>
  <w:style w:type="character" w:customStyle="1" w:styleId="FooterChar">
    <w:name w:val="Footer Char"/>
    <w:basedOn w:val="DefaultParagraphFont"/>
    <w:link w:val="Footer"/>
    <w:uiPriority w:val="99"/>
    <w:rsid w:val="00AC6757"/>
    <w:rPr>
      <w:sz w:val="24"/>
    </w:rPr>
  </w:style>
  <w:style w:type="paragraph" w:customStyle="1" w:styleId="BulletBoth">
    <w:name w:val="Bullet Both"/>
    <w:basedOn w:val="Normal"/>
    <w:rsid w:val="00DC52E4"/>
    <w:pPr>
      <w:numPr>
        <w:numId w:val="5"/>
      </w:numPr>
      <w:spacing w:before="60" w:after="60"/>
    </w:pPr>
    <w:rPr>
      <w:sz w:val="24"/>
    </w:rPr>
  </w:style>
  <w:style w:type="paragraph" w:styleId="TOC4">
    <w:name w:val="toc 4"/>
    <w:basedOn w:val="Normal"/>
    <w:next w:val="Normal"/>
    <w:autoRedefine/>
    <w:semiHidden/>
    <w:rsid w:val="00DC52E4"/>
    <w:pPr>
      <w:ind w:left="600"/>
    </w:pPr>
  </w:style>
  <w:style w:type="paragraph" w:customStyle="1" w:styleId="Bullet2over">
    <w:name w:val="Bullet2 over"/>
    <w:basedOn w:val="Normal"/>
    <w:rsid w:val="00DC52E4"/>
    <w:pPr>
      <w:numPr>
        <w:numId w:val="15"/>
      </w:numPr>
      <w:tabs>
        <w:tab w:val="left" w:pos="36"/>
      </w:tabs>
      <w:spacing w:before="120"/>
    </w:pPr>
    <w:rPr>
      <w:sz w:val="24"/>
    </w:rPr>
  </w:style>
  <w:style w:type="paragraph" w:styleId="TOC5">
    <w:name w:val="toc 5"/>
    <w:basedOn w:val="Normal"/>
    <w:next w:val="Normal"/>
    <w:autoRedefine/>
    <w:semiHidden/>
    <w:rsid w:val="00DC52E4"/>
    <w:pPr>
      <w:ind w:left="800"/>
    </w:pPr>
  </w:style>
  <w:style w:type="paragraph" w:styleId="TOC6">
    <w:name w:val="toc 6"/>
    <w:basedOn w:val="Normal"/>
    <w:next w:val="Normal"/>
    <w:autoRedefine/>
    <w:semiHidden/>
    <w:rsid w:val="00DC52E4"/>
    <w:pPr>
      <w:ind w:left="1000"/>
    </w:pPr>
  </w:style>
  <w:style w:type="paragraph" w:styleId="TOC8">
    <w:name w:val="toc 8"/>
    <w:basedOn w:val="Normal"/>
    <w:next w:val="Normal"/>
    <w:autoRedefine/>
    <w:semiHidden/>
    <w:rsid w:val="00DC52E4"/>
    <w:pPr>
      <w:ind w:left="1400"/>
    </w:pPr>
  </w:style>
  <w:style w:type="paragraph" w:styleId="TOC9">
    <w:name w:val="toc 9"/>
    <w:basedOn w:val="Normal"/>
    <w:next w:val="Normal"/>
    <w:autoRedefine/>
    <w:semiHidden/>
    <w:rsid w:val="00DC52E4"/>
    <w:pPr>
      <w:ind w:left="1600"/>
    </w:pPr>
  </w:style>
  <w:style w:type="paragraph" w:styleId="BalloonText">
    <w:name w:val="Balloon Text"/>
    <w:basedOn w:val="Normal"/>
    <w:link w:val="BalloonTextChar"/>
    <w:rsid w:val="00E05B86"/>
    <w:rPr>
      <w:rFonts w:ascii="Tahoma" w:hAnsi="Tahoma" w:cs="Tahoma"/>
      <w:sz w:val="16"/>
      <w:szCs w:val="16"/>
    </w:rPr>
  </w:style>
  <w:style w:type="character" w:customStyle="1" w:styleId="BalloonTextChar">
    <w:name w:val="Balloon Text Char"/>
    <w:basedOn w:val="DefaultParagraphFont"/>
    <w:link w:val="BalloonText"/>
    <w:rsid w:val="00E05B86"/>
    <w:rPr>
      <w:rFonts w:ascii="Tahoma" w:hAnsi="Tahoma" w:cs="Tahoma"/>
      <w:sz w:val="16"/>
      <w:szCs w:val="16"/>
    </w:rPr>
  </w:style>
  <w:style w:type="paragraph" w:styleId="CommentText">
    <w:name w:val="annotation text"/>
    <w:basedOn w:val="Normal"/>
    <w:link w:val="CommentTextChar"/>
    <w:rsid w:val="00AC6757"/>
  </w:style>
  <w:style w:type="character" w:customStyle="1" w:styleId="CommentTextChar">
    <w:name w:val="Comment Text Char"/>
    <w:basedOn w:val="DefaultParagraphFont"/>
    <w:link w:val="CommentText"/>
    <w:rsid w:val="00AC6757"/>
  </w:style>
  <w:style w:type="paragraph" w:styleId="CommentSubject">
    <w:name w:val="annotation subject"/>
    <w:basedOn w:val="CommentText"/>
    <w:next w:val="CommentText"/>
    <w:link w:val="CommentSubjectChar"/>
    <w:uiPriority w:val="99"/>
    <w:rsid w:val="00AC6757"/>
    <w:rPr>
      <w:rFonts w:ascii="Garamond" w:eastAsia="MS Mincho" w:hAnsi="Garamond" w:cs="Arial"/>
      <w:b/>
      <w:bCs/>
      <w:lang w:eastAsia="ja-JP"/>
    </w:rPr>
  </w:style>
  <w:style w:type="character" w:customStyle="1" w:styleId="CommentSubjectChar">
    <w:name w:val="Comment Subject Char"/>
    <w:basedOn w:val="CommentTextChar"/>
    <w:link w:val="CommentSubject"/>
    <w:uiPriority w:val="99"/>
    <w:rsid w:val="00AC6757"/>
    <w:rPr>
      <w:rFonts w:ascii="Garamond" w:eastAsia="MS Mincho" w:hAnsi="Garamond" w:cs="Arial"/>
      <w:b/>
      <w:bCs/>
      <w:lang w:eastAsia="ja-JP"/>
    </w:rPr>
  </w:style>
  <w:style w:type="paragraph" w:styleId="Bibliography">
    <w:name w:val="Bibliography"/>
    <w:basedOn w:val="Normal"/>
    <w:next w:val="Normal"/>
    <w:uiPriority w:val="37"/>
    <w:unhideWhenUsed/>
    <w:rsid w:val="00B85E67"/>
  </w:style>
  <w:style w:type="character" w:styleId="Hyperlink">
    <w:name w:val="Hyperlink"/>
    <w:basedOn w:val="DefaultParagraphFont"/>
    <w:uiPriority w:val="99"/>
    <w:rsid w:val="00043FDF"/>
    <w:rPr>
      <w:color w:val="0000FF" w:themeColor="hyperlink"/>
      <w:u w:val="single"/>
    </w:rPr>
  </w:style>
  <w:style w:type="paragraph" w:styleId="Revision">
    <w:name w:val="Revision"/>
    <w:hidden/>
    <w:uiPriority w:val="99"/>
    <w:semiHidden/>
    <w:rsid w:val="00C03419"/>
  </w:style>
  <w:style w:type="paragraph" w:styleId="Caption">
    <w:name w:val="caption"/>
    <w:basedOn w:val="Normal"/>
    <w:next w:val="Normal"/>
    <w:unhideWhenUsed/>
    <w:qFormat/>
    <w:rsid w:val="003A71DA"/>
    <w:pPr>
      <w:spacing w:after="200"/>
    </w:pPr>
    <w:rPr>
      <w:b/>
      <w:bCs/>
      <w:color w:val="4F81BD" w:themeColor="accent1"/>
      <w:sz w:val="18"/>
      <w:szCs w:val="18"/>
    </w:rPr>
  </w:style>
  <w:style w:type="paragraph" w:styleId="TableofFigures">
    <w:name w:val="table of figures"/>
    <w:basedOn w:val="Normal"/>
    <w:next w:val="Normal"/>
    <w:uiPriority w:val="99"/>
    <w:rsid w:val="0055141B"/>
  </w:style>
  <w:style w:type="table" w:styleId="TableGrid">
    <w:name w:val="Table Grid"/>
    <w:basedOn w:val="TableNormal"/>
    <w:uiPriority w:val="59"/>
    <w:rsid w:val="00EA57D4"/>
    <w:rPr>
      <w:rFonts w:asciiTheme="minorHAnsi" w:eastAsiaTheme="minorHAnsi" w:hAnsiTheme="minorHAns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able of figures" w:uiPriority="99"/>
    <w:lsdException w:name="page number"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52E4"/>
  </w:style>
  <w:style w:type="paragraph" w:styleId="Heading1">
    <w:name w:val="heading 1"/>
    <w:aliases w:val="1 heading"/>
    <w:basedOn w:val="Normal"/>
    <w:next w:val="Normal"/>
    <w:link w:val="Heading1Char"/>
    <w:uiPriority w:val="9"/>
    <w:qFormat/>
    <w:rsid w:val="00DC52E4"/>
    <w:pPr>
      <w:keepNext/>
      <w:numPr>
        <w:numId w:val="11"/>
      </w:numPr>
      <w:spacing w:before="240" w:after="120"/>
      <w:outlineLvl w:val="0"/>
    </w:pPr>
    <w:rPr>
      <w:b/>
      <w:sz w:val="24"/>
    </w:rPr>
  </w:style>
  <w:style w:type="paragraph" w:styleId="Heading2">
    <w:name w:val="heading 2"/>
    <w:basedOn w:val="Normal"/>
    <w:next w:val="Normal"/>
    <w:qFormat/>
    <w:rsid w:val="00DC52E4"/>
    <w:pPr>
      <w:keepNext/>
      <w:numPr>
        <w:ilvl w:val="1"/>
        <w:numId w:val="16"/>
      </w:numPr>
      <w:spacing w:before="240" w:after="60"/>
      <w:outlineLvl w:val="1"/>
    </w:pPr>
    <w:rPr>
      <w:b/>
      <w:sz w:val="24"/>
    </w:rPr>
  </w:style>
  <w:style w:type="paragraph" w:styleId="Heading3">
    <w:name w:val="heading 3"/>
    <w:basedOn w:val="Normal"/>
    <w:next w:val="Normal"/>
    <w:qFormat/>
    <w:rsid w:val="00DC52E4"/>
    <w:pPr>
      <w:keepNext/>
      <w:numPr>
        <w:ilvl w:val="2"/>
        <w:numId w:val="2"/>
      </w:numPr>
      <w:spacing w:before="240" w:after="60"/>
      <w:outlineLvl w:val="2"/>
    </w:pPr>
    <w:rPr>
      <w:b/>
      <w:sz w:val="24"/>
    </w:rPr>
  </w:style>
  <w:style w:type="paragraph" w:styleId="Heading4">
    <w:name w:val="heading 4"/>
    <w:basedOn w:val="Normal"/>
    <w:next w:val="Normal"/>
    <w:qFormat/>
    <w:rsid w:val="00DC52E4"/>
    <w:pPr>
      <w:keepNext/>
      <w:numPr>
        <w:ilvl w:val="3"/>
        <w:numId w:val="2"/>
      </w:numPr>
      <w:spacing w:before="240" w:after="60"/>
      <w:outlineLvl w:val="3"/>
    </w:pPr>
    <w:rPr>
      <w:b/>
      <w:sz w:val="24"/>
    </w:rPr>
  </w:style>
  <w:style w:type="paragraph" w:styleId="Heading5">
    <w:name w:val="heading 5"/>
    <w:basedOn w:val="Normal"/>
    <w:next w:val="Normal"/>
    <w:qFormat/>
    <w:rsid w:val="00DC52E4"/>
    <w:pPr>
      <w:numPr>
        <w:ilvl w:val="4"/>
        <w:numId w:val="2"/>
      </w:numPr>
      <w:spacing w:before="240" w:after="60"/>
      <w:outlineLvl w:val="4"/>
    </w:pPr>
    <w:rPr>
      <w:sz w:val="22"/>
    </w:rPr>
  </w:style>
  <w:style w:type="paragraph" w:styleId="Heading6">
    <w:name w:val="heading 6"/>
    <w:basedOn w:val="Normal"/>
    <w:next w:val="Normal"/>
    <w:qFormat/>
    <w:rsid w:val="00DC52E4"/>
    <w:pPr>
      <w:tabs>
        <w:tab w:val="num" w:pos="1152"/>
      </w:tabs>
      <w:spacing w:before="240" w:after="60"/>
      <w:ind w:left="1152" w:hanging="1152"/>
      <w:outlineLvl w:val="5"/>
    </w:pPr>
    <w:rPr>
      <w:i/>
      <w:sz w:val="22"/>
    </w:rPr>
  </w:style>
  <w:style w:type="paragraph" w:styleId="Heading7">
    <w:name w:val="heading 7"/>
    <w:basedOn w:val="Normal"/>
    <w:next w:val="Normal"/>
    <w:qFormat/>
    <w:rsid w:val="00DC52E4"/>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rsid w:val="00DC52E4"/>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rsid w:val="00DC52E4"/>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uiPriority w:val="9"/>
    <w:rsid w:val="00B85E67"/>
    <w:rPr>
      <w:b/>
      <w:sz w:val="24"/>
    </w:rPr>
  </w:style>
  <w:style w:type="paragraph" w:styleId="TOC2">
    <w:name w:val="toc 2"/>
    <w:basedOn w:val="Normal"/>
    <w:next w:val="Normal"/>
    <w:autoRedefine/>
    <w:uiPriority w:val="39"/>
    <w:rsid w:val="00DC52E4"/>
    <w:pPr>
      <w:tabs>
        <w:tab w:val="left" w:pos="720"/>
        <w:tab w:val="right" w:leader="dot" w:pos="8630"/>
      </w:tabs>
      <w:spacing w:after="120"/>
      <w:ind w:left="245"/>
    </w:pPr>
    <w:rPr>
      <w:noProof/>
      <w:sz w:val="24"/>
    </w:rPr>
  </w:style>
  <w:style w:type="paragraph" w:styleId="BodyText">
    <w:name w:val="Body Text"/>
    <w:aliases w:val="bt"/>
    <w:basedOn w:val="Normal"/>
    <w:link w:val="BodyTextChar"/>
    <w:rsid w:val="00DC52E4"/>
    <w:pPr>
      <w:spacing w:before="120"/>
      <w:jc w:val="both"/>
    </w:pPr>
    <w:rPr>
      <w:noProof/>
      <w:sz w:val="24"/>
    </w:rPr>
  </w:style>
  <w:style w:type="character" w:customStyle="1" w:styleId="BodyTextChar">
    <w:name w:val="Body Text Char"/>
    <w:aliases w:val="bt Char"/>
    <w:basedOn w:val="DefaultParagraphFont"/>
    <w:link w:val="BodyText"/>
    <w:rsid w:val="001D76A8"/>
    <w:rPr>
      <w:noProof/>
      <w:sz w:val="24"/>
    </w:rPr>
  </w:style>
  <w:style w:type="paragraph" w:styleId="BodyTextIndent">
    <w:name w:val="Body Text Indent"/>
    <w:basedOn w:val="Normal"/>
    <w:rsid w:val="00DC52E4"/>
    <w:pPr>
      <w:spacing w:after="240"/>
      <w:ind w:left="720" w:hanging="720"/>
      <w:jc w:val="both"/>
    </w:pPr>
    <w:rPr>
      <w:sz w:val="24"/>
    </w:rPr>
  </w:style>
  <w:style w:type="paragraph" w:styleId="ListNumber">
    <w:name w:val="List Number"/>
    <w:basedOn w:val="Normal"/>
    <w:rsid w:val="00DC52E4"/>
    <w:pPr>
      <w:numPr>
        <w:numId w:val="3"/>
      </w:numPr>
      <w:spacing w:after="240"/>
    </w:pPr>
    <w:rPr>
      <w:sz w:val="24"/>
    </w:rPr>
  </w:style>
  <w:style w:type="paragraph" w:customStyle="1" w:styleId="Bullets">
    <w:name w:val="Bullets"/>
    <w:basedOn w:val="Normal"/>
    <w:rsid w:val="00DC52E4"/>
    <w:pPr>
      <w:numPr>
        <w:numId w:val="4"/>
      </w:numPr>
      <w:spacing w:before="80"/>
      <w:jc w:val="both"/>
    </w:pPr>
    <w:rPr>
      <w:sz w:val="24"/>
    </w:rPr>
  </w:style>
  <w:style w:type="paragraph" w:customStyle="1" w:styleId="Bullet1">
    <w:name w:val="Bullet1"/>
    <w:basedOn w:val="Normal"/>
    <w:rsid w:val="00DC52E4"/>
    <w:pPr>
      <w:numPr>
        <w:numId w:val="13"/>
      </w:numPr>
      <w:spacing w:before="120"/>
      <w:jc w:val="both"/>
    </w:pPr>
    <w:rPr>
      <w:sz w:val="24"/>
    </w:rPr>
  </w:style>
  <w:style w:type="paragraph" w:customStyle="1" w:styleId="Bullet2">
    <w:name w:val="Bullet2"/>
    <w:basedOn w:val="Normal"/>
    <w:rsid w:val="00DC52E4"/>
    <w:pPr>
      <w:numPr>
        <w:numId w:val="8"/>
      </w:numPr>
      <w:spacing w:before="120"/>
    </w:pPr>
    <w:rPr>
      <w:sz w:val="24"/>
    </w:rPr>
  </w:style>
  <w:style w:type="paragraph" w:customStyle="1" w:styleId="Bullet3">
    <w:name w:val="Bullet3"/>
    <w:basedOn w:val="Normal"/>
    <w:rsid w:val="00DC52E4"/>
    <w:pPr>
      <w:numPr>
        <w:numId w:val="6"/>
      </w:numPr>
      <w:tabs>
        <w:tab w:val="left" w:pos="1170"/>
      </w:tabs>
      <w:spacing w:before="120"/>
      <w:ind w:left="1170" w:hanging="450"/>
    </w:pPr>
    <w:rPr>
      <w:sz w:val="24"/>
    </w:rPr>
  </w:style>
  <w:style w:type="paragraph" w:customStyle="1" w:styleId="TableTextBullet">
    <w:name w:val="Table Text Bullet"/>
    <w:basedOn w:val="TableText"/>
    <w:rsid w:val="00DC52E4"/>
    <w:pPr>
      <w:numPr>
        <w:numId w:val="7"/>
      </w:numPr>
      <w:tabs>
        <w:tab w:val="clear" w:pos="360"/>
        <w:tab w:val="left" w:pos="288"/>
      </w:tabs>
    </w:pPr>
  </w:style>
  <w:style w:type="paragraph" w:customStyle="1" w:styleId="TableText">
    <w:name w:val="Table Text"/>
    <w:basedOn w:val="Normal"/>
    <w:rsid w:val="00DC52E4"/>
    <w:pPr>
      <w:spacing w:before="40" w:after="40"/>
    </w:pPr>
    <w:rPr>
      <w:sz w:val="22"/>
    </w:rPr>
  </w:style>
  <w:style w:type="paragraph" w:styleId="Title">
    <w:name w:val="Title"/>
    <w:basedOn w:val="Normal"/>
    <w:qFormat/>
    <w:rsid w:val="00DC52E4"/>
    <w:pPr>
      <w:spacing w:before="240" w:after="240"/>
      <w:jc w:val="center"/>
    </w:pPr>
    <w:rPr>
      <w:b/>
      <w:sz w:val="24"/>
    </w:rPr>
  </w:style>
  <w:style w:type="paragraph" w:styleId="TOC1">
    <w:name w:val="toc 1"/>
    <w:basedOn w:val="Normal"/>
    <w:next w:val="Normal"/>
    <w:autoRedefine/>
    <w:uiPriority w:val="39"/>
    <w:rsid w:val="006341CE"/>
    <w:pPr>
      <w:tabs>
        <w:tab w:val="left" w:pos="475"/>
        <w:tab w:val="right" w:leader="dot" w:pos="8630"/>
      </w:tabs>
      <w:spacing w:after="120"/>
    </w:pPr>
    <w:rPr>
      <w:sz w:val="24"/>
    </w:rPr>
  </w:style>
  <w:style w:type="paragraph" w:styleId="TOC3">
    <w:name w:val="toc 3"/>
    <w:basedOn w:val="Normal"/>
    <w:next w:val="Normal"/>
    <w:autoRedefine/>
    <w:semiHidden/>
    <w:rsid w:val="00DC52E4"/>
    <w:pPr>
      <w:tabs>
        <w:tab w:val="left" w:pos="1200"/>
        <w:tab w:val="right" w:leader="dot" w:pos="8630"/>
      </w:tabs>
      <w:spacing w:after="120"/>
      <w:ind w:left="475"/>
    </w:pPr>
    <w:rPr>
      <w:noProof/>
      <w:sz w:val="24"/>
    </w:rPr>
  </w:style>
  <w:style w:type="paragraph" w:styleId="Header">
    <w:name w:val="header"/>
    <w:basedOn w:val="Normal"/>
    <w:rsid w:val="00DC52E4"/>
    <w:pPr>
      <w:tabs>
        <w:tab w:val="center" w:pos="4320"/>
        <w:tab w:val="right" w:pos="8640"/>
      </w:tabs>
    </w:pPr>
    <w:rPr>
      <w:sz w:val="24"/>
    </w:rPr>
  </w:style>
  <w:style w:type="character" w:styleId="PageNumber">
    <w:name w:val="page number"/>
    <w:basedOn w:val="DefaultParagraphFont"/>
    <w:uiPriority w:val="99"/>
    <w:rsid w:val="00DC52E4"/>
  </w:style>
  <w:style w:type="paragraph" w:styleId="TOC7">
    <w:name w:val="toc 7"/>
    <w:basedOn w:val="Normal"/>
    <w:next w:val="Normal"/>
    <w:autoRedefine/>
    <w:semiHidden/>
    <w:rsid w:val="00DC52E4"/>
    <w:pPr>
      <w:ind w:left="1200"/>
    </w:pPr>
  </w:style>
  <w:style w:type="paragraph" w:styleId="Footer">
    <w:name w:val="footer"/>
    <w:basedOn w:val="Normal"/>
    <w:link w:val="FooterChar"/>
    <w:uiPriority w:val="99"/>
    <w:rsid w:val="00DC52E4"/>
    <w:pPr>
      <w:tabs>
        <w:tab w:val="center" w:pos="4320"/>
        <w:tab w:val="right" w:pos="8640"/>
      </w:tabs>
    </w:pPr>
    <w:rPr>
      <w:sz w:val="24"/>
    </w:rPr>
  </w:style>
  <w:style w:type="character" w:customStyle="1" w:styleId="FooterChar">
    <w:name w:val="Footer Char"/>
    <w:basedOn w:val="DefaultParagraphFont"/>
    <w:link w:val="Footer"/>
    <w:uiPriority w:val="99"/>
    <w:rsid w:val="00AC6757"/>
    <w:rPr>
      <w:sz w:val="24"/>
    </w:rPr>
  </w:style>
  <w:style w:type="paragraph" w:customStyle="1" w:styleId="BulletBoth">
    <w:name w:val="Bullet Both"/>
    <w:basedOn w:val="Normal"/>
    <w:rsid w:val="00DC52E4"/>
    <w:pPr>
      <w:numPr>
        <w:numId w:val="5"/>
      </w:numPr>
      <w:spacing w:before="60" w:after="60"/>
    </w:pPr>
    <w:rPr>
      <w:sz w:val="24"/>
    </w:rPr>
  </w:style>
  <w:style w:type="paragraph" w:styleId="TOC4">
    <w:name w:val="toc 4"/>
    <w:basedOn w:val="Normal"/>
    <w:next w:val="Normal"/>
    <w:autoRedefine/>
    <w:semiHidden/>
    <w:rsid w:val="00DC52E4"/>
    <w:pPr>
      <w:ind w:left="600"/>
    </w:pPr>
  </w:style>
  <w:style w:type="paragraph" w:customStyle="1" w:styleId="Bullet2over">
    <w:name w:val="Bullet2 over"/>
    <w:basedOn w:val="Normal"/>
    <w:rsid w:val="00DC52E4"/>
    <w:pPr>
      <w:numPr>
        <w:numId w:val="15"/>
      </w:numPr>
      <w:tabs>
        <w:tab w:val="left" w:pos="36"/>
      </w:tabs>
      <w:spacing w:before="120"/>
    </w:pPr>
    <w:rPr>
      <w:sz w:val="24"/>
    </w:rPr>
  </w:style>
  <w:style w:type="paragraph" w:styleId="TOC5">
    <w:name w:val="toc 5"/>
    <w:basedOn w:val="Normal"/>
    <w:next w:val="Normal"/>
    <w:autoRedefine/>
    <w:semiHidden/>
    <w:rsid w:val="00DC52E4"/>
    <w:pPr>
      <w:ind w:left="800"/>
    </w:pPr>
  </w:style>
  <w:style w:type="paragraph" w:styleId="TOC6">
    <w:name w:val="toc 6"/>
    <w:basedOn w:val="Normal"/>
    <w:next w:val="Normal"/>
    <w:autoRedefine/>
    <w:semiHidden/>
    <w:rsid w:val="00DC52E4"/>
    <w:pPr>
      <w:ind w:left="1000"/>
    </w:pPr>
  </w:style>
  <w:style w:type="paragraph" w:styleId="TOC8">
    <w:name w:val="toc 8"/>
    <w:basedOn w:val="Normal"/>
    <w:next w:val="Normal"/>
    <w:autoRedefine/>
    <w:semiHidden/>
    <w:rsid w:val="00DC52E4"/>
    <w:pPr>
      <w:ind w:left="1400"/>
    </w:pPr>
  </w:style>
  <w:style w:type="paragraph" w:styleId="TOC9">
    <w:name w:val="toc 9"/>
    <w:basedOn w:val="Normal"/>
    <w:next w:val="Normal"/>
    <w:autoRedefine/>
    <w:semiHidden/>
    <w:rsid w:val="00DC52E4"/>
    <w:pPr>
      <w:ind w:left="1600"/>
    </w:pPr>
  </w:style>
  <w:style w:type="paragraph" w:styleId="BalloonText">
    <w:name w:val="Balloon Text"/>
    <w:basedOn w:val="Normal"/>
    <w:link w:val="BalloonTextChar"/>
    <w:rsid w:val="00E05B86"/>
    <w:rPr>
      <w:rFonts w:ascii="Tahoma" w:hAnsi="Tahoma" w:cs="Tahoma"/>
      <w:sz w:val="16"/>
      <w:szCs w:val="16"/>
    </w:rPr>
  </w:style>
  <w:style w:type="character" w:customStyle="1" w:styleId="BalloonTextChar">
    <w:name w:val="Balloon Text Char"/>
    <w:basedOn w:val="DefaultParagraphFont"/>
    <w:link w:val="BalloonText"/>
    <w:rsid w:val="00E05B86"/>
    <w:rPr>
      <w:rFonts w:ascii="Tahoma" w:hAnsi="Tahoma" w:cs="Tahoma"/>
      <w:sz w:val="16"/>
      <w:szCs w:val="16"/>
    </w:rPr>
  </w:style>
  <w:style w:type="paragraph" w:styleId="CommentText">
    <w:name w:val="annotation text"/>
    <w:basedOn w:val="Normal"/>
    <w:link w:val="CommentTextChar"/>
    <w:rsid w:val="00AC6757"/>
  </w:style>
  <w:style w:type="character" w:customStyle="1" w:styleId="CommentTextChar">
    <w:name w:val="Comment Text Char"/>
    <w:basedOn w:val="DefaultParagraphFont"/>
    <w:link w:val="CommentText"/>
    <w:rsid w:val="00AC6757"/>
  </w:style>
  <w:style w:type="paragraph" w:styleId="CommentSubject">
    <w:name w:val="annotation subject"/>
    <w:basedOn w:val="CommentText"/>
    <w:next w:val="CommentText"/>
    <w:link w:val="CommentSubjectChar"/>
    <w:uiPriority w:val="99"/>
    <w:rsid w:val="00AC6757"/>
    <w:rPr>
      <w:rFonts w:ascii="Garamond" w:eastAsia="MS Mincho" w:hAnsi="Garamond" w:cs="Arial"/>
      <w:b/>
      <w:bCs/>
      <w:lang w:eastAsia="ja-JP"/>
    </w:rPr>
  </w:style>
  <w:style w:type="character" w:customStyle="1" w:styleId="CommentSubjectChar">
    <w:name w:val="Comment Subject Char"/>
    <w:basedOn w:val="CommentTextChar"/>
    <w:link w:val="CommentSubject"/>
    <w:uiPriority w:val="99"/>
    <w:rsid w:val="00AC6757"/>
    <w:rPr>
      <w:rFonts w:ascii="Garamond" w:eastAsia="MS Mincho" w:hAnsi="Garamond" w:cs="Arial"/>
      <w:b/>
      <w:bCs/>
      <w:lang w:eastAsia="ja-JP"/>
    </w:rPr>
  </w:style>
  <w:style w:type="paragraph" w:styleId="Bibliography">
    <w:name w:val="Bibliography"/>
    <w:basedOn w:val="Normal"/>
    <w:next w:val="Normal"/>
    <w:uiPriority w:val="37"/>
    <w:unhideWhenUsed/>
    <w:rsid w:val="00B85E67"/>
  </w:style>
  <w:style w:type="character" w:styleId="Hyperlink">
    <w:name w:val="Hyperlink"/>
    <w:basedOn w:val="DefaultParagraphFont"/>
    <w:uiPriority w:val="99"/>
    <w:rsid w:val="00043FDF"/>
    <w:rPr>
      <w:color w:val="0000FF" w:themeColor="hyperlink"/>
      <w:u w:val="single"/>
    </w:rPr>
  </w:style>
  <w:style w:type="paragraph" w:styleId="Revision">
    <w:name w:val="Revision"/>
    <w:hidden/>
    <w:uiPriority w:val="99"/>
    <w:semiHidden/>
    <w:rsid w:val="00C03419"/>
  </w:style>
  <w:style w:type="paragraph" w:styleId="Caption">
    <w:name w:val="caption"/>
    <w:basedOn w:val="Normal"/>
    <w:next w:val="Normal"/>
    <w:unhideWhenUsed/>
    <w:qFormat/>
    <w:rsid w:val="003A71DA"/>
    <w:pPr>
      <w:spacing w:after="200"/>
    </w:pPr>
    <w:rPr>
      <w:b/>
      <w:bCs/>
      <w:color w:val="4F81BD" w:themeColor="accent1"/>
      <w:sz w:val="18"/>
      <w:szCs w:val="18"/>
    </w:rPr>
  </w:style>
  <w:style w:type="paragraph" w:styleId="TableofFigures">
    <w:name w:val="table of figures"/>
    <w:basedOn w:val="Normal"/>
    <w:next w:val="Normal"/>
    <w:uiPriority w:val="99"/>
    <w:rsid w:val="0055141B"/>
  </w:style>
  <w:style w:type="table" w:styleId="TableGrid">
    <w:name w:val="Table Grid"/>
    <w:basedOn w:val="TableNormal"/>
    <w:uiPriority w:val="59"/>
    <w:rsid w:val="00EA57D4"/>
    <w:rPr>
      <w:rFonts w:asciiTheme="minorHAnsi" w:eastAsiaTheme="minorHAnsi" w:hAnsiTheme="minorHAns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13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mw.com/electric_current/Danfysik/860_862/860.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cmsdocs.aps.anl.gov/docs/groups/anl/@apsshare/@magneticdevices/documents/manual/aps_1418323.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cmsdocs.aps.anl.gov/docs/groups/anl/@apsshare/@magneticdevices/documents/manual/aps_1418321.pdf"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ics-web.sns.ornl.gov/css/products.html"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Tra10</b:Tag>
    <b:SourceType>InternetSite</b:SourceType>
    <b:Guid>{F75F77D8-0E35-4B82-8B9C-048B738F2E49}</b:Guid>
    <b:Author>
      <b:Author>
        <b:NameList>
          <b:Person>
            <b:Last>Trakhtenberg</b:Last>
            <b:First>Emil</b:First>
          </b:Person>
        </b:NameList>
      </b:Author>
    </b:Author>
    <b:Title>Superconducting undulator installation</b:Title>
    <b:Year>2010</b:Year>
    <b:Month>February</b:Month>
    <b:Day>5</b:Day>
    <b:URL>https://icmsdocs.aps.anl.gov/docs/groups/aps/documents/presentation/aps_1404301.pdf</b:URL>
    <b:RefOrder>1</b:RefOrder>
  </b:Source>
  <b:Source>
    <b:Tag>Iva09</b:Tag>
    <b:SourceType>InternetSite</b:SourceType>
    <b:Guid>{C8FF5DBA-7467-4C86-A8AE-154DEBB3B3E8}</b:Guid>
    <b:Author>
      <b:Author>
        <b:NameList>
          <b:Person>
            <b:Last>Ivanyushenkov</b:Last>
            <b:First>Yury</b:First>
          </b:Person>
        </b:NameList>
      </b:Author>
    </b:Author>
    <b:Title>Superconducting Undulator Development Status - Yury Ivanyushenkov </b:Title>
    <b:Year>2009</b:Year>
    <b:Month>December</b:Month>
    <b:Day>16</b:Day>
    <b:URL>https://icmsdocs.aps.anl.gov/docs/groups/aps/@apsshare/@ald-pa/documents/presentation/aps_1308844.pdf</b:URL>
    <b:RefOrder>2</b:RefOrder>
  </b:Source>
  <b:Source>
    <b:Tag>Kat11</b:Tag>
    <b:SourceType>Report</b:SourceType>
    <b:Guid>{258CE2BB-BBA6-4976-8982-9F9E160C12F3}</b:Guid>
    <b:Author>
      <b:Author>
        <b:NameList>
          <b:Person>
            <b:Last>Harkay</b:Last>
            <b:First>Katherine</b:First>
          </b:Person>
        </b:NameList>
      </b:Author>
    </b:Author>
    <b:Title>APS-U Superconducting Undulator Physics Requirements Document</b:Title>
    <b:Year>2011</b:Year>
    <b:City>Argonne</b:City>
    <b:Department>Accelerator Systems Division, Accelerator Operations Group</b:Department>
    <b:RefOrder>3</b:RefOrder>
  </b:Source>
</b:Sources>
</file>

<file path=customXml/itemProps1.xml><?xml version="1.0" encoding="utf-8"?>
<ds:datastoreItem xmlns:ds="http://schemas.openxmlformats.org/officeDocument/2006/customXml" ds:itemID="{BDA1571F-D0CC-43C8-A36B-BA144555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Functional Requirements Document Template</vt:lpstr>
    </vt:vector>
  </TitlesOfParts>
  <LinksUpToDate>false</LinksUpToDate>
  <CharactersWithSpaces>21314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Template</dc:title>
  <dc:creator/>
  <cp:lastModifiedBy/>
  <cp:revision>1</cp:revision>
  <cp:lastPrinted>2002-08-08T21:44:00Z</cp:lastPrinted>
  <dcterms:created xsi:type="dcterms:W3CDTF">2012-07-24T14:34:00Z</dcterms:created>
  <dcterms:modified xsi:type="dcterms:W3CDTF">2012-07-24T19:46:00Z</dcterms:modified>
</cp:coreProperties>
</file>