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DAB0" w14:textId="46A2564A" w:rsidR="004D201C" w:rsidRPr="00C77F01" w:rsidRDefault="004D439D" w:rsidP="004D439D">
      <w:pPr>
        <w:jc w:val="center"/>
        <w:rPr>
          <w:b/>
          <w:bCs/>
          <w:lang w:val="en-US"/>
        </w:rPr>
      </w:pPr>
      <w:r w:rsidRPr="00C77F01">
        <w:rPr>
          <w:b/>
          <w:bCs/>
          <w:lang w:val="en-US"/>
        </w:rPr>
        <w:t>SYSTEM RESPONSE</w:t>
      </w:r>
    </w:p>
    <w:p w14:paraId="03144E7D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3813A58F" w14:textId="57906E73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b/>
          <w:bCs/>
          <w:kern w:val="0"/>
          <w:lang w:val="en-US"/>
        </w:rPr>
      </w:pPr>
      <w:r w:rsidRPr="00C77F01">
        <w:rPr>
          <w:rFonts w:cs="Helvetica"/>
          <w:b/>
          <w:bCs/>
          <w:kern w:val="0"/>
          <w:lang w:val="en-US"/>
        </w:rPr>
        <w:t>1. The Get Model AP</w:t>
      </w:r>
      <w:r>
        <w:rPr>
          <w:rFonts w:cs="Helvetica"/>
          <w:b/>
          <w:bCs/>
          <w:kern w:val="0"/>
          <w:lang w:val="en-US"/>
        </w:rPr>
        <w:t>I</w:t>
      </w:r>
    </w:p>
    <w:p w14:paraId="2CBA7959" w14:textId="38A9528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>The `get-model` API provides a response containing detailed information about network flow data</w:t>
      </w:r>
      <w:r w:rsidR="00C95254">
        <w:rPr>
          <w:rFonts w:cs="Helvetica"/>
          <w:kern w:val="0"/>
          <w:lang w:val="en-US"/>
        </w:rPr>
        <w:t xml:space="preserve"> in Ethereum</w:t>
      </w:r>
      <w:r w:rsidRPr="00C77F01">
        <w:rPr>
          <w:rFonts w:cs="Helvetica"/>
          <w:kern w:val="0"/>
          <w:lang w:val="en-US"/>
        </w:rPr>
        <w:t>. Each entry in the response array includes the following attributes:</w:t>
      </w:r>
    </w:p>
    <w:p w14:paraId="08CE033B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- </w:t>
      </w:r>
      <w:proofErr w:type="spellStart"/>
      <w:r w:rsidRPr="00C77F01">
        <w:rPr>
          <w:rFonts w:cs="Helvetica"/>
          <w:kern w:val="0"/>
          <w:lang w:val="en-US"/>
        </w:rPr>
        <w:t>backwardPackets</w:t>
      </w:r>
      <w:proofErr w:type="spellEnd"/>
      <w:r w:rsidRPr="00C77F01">
        <w:rPr>
          <w:rFonts w:cs="Helvetica"/>
          <w:kern w:val="0"/>
          <w:lang w:val="en-US"/>
        </w:rPr>
        <w:t>: The number of packets sent from the destination to the source.</w:t>
      </w:r>
    </w:p>
    <w:p w14:paraId="625EB53D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- </w:t>
      </w:r>
      <w:proofErr w:type="spellStart"/>
      <w:r w:rsidRPr="00C77F01">
        <w:rPr>
          <w:rFonts w:cs="Helvetica"/>
          <w:kern w:val="0"/>
          <w:lang w:val="en-US"/>
        </w:rPr>
        <w:t>flowDuration</w:t>
      </w:r>
      <w:proofErr w:type="spellEnd"/>
      <w:r w:rsidRPr="00C77F01">
        <w:rPr>
          <w:rFonts w:cs="Helvetica"/>
          <w:kern w:val="0"/>
          <w:lang w:val="en-US"/>
        </w:rPr>
        <w:t>: The duration of the network flow in milliseconds.</w:t>
      </w:r>
    </w:p>
    <w:p w14:paraId="665BD7F3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- </w:t>
      </w:r>
      <w:proofErr w:type="spellStart"/>
      <w:r w:rsidRPr="00C77F01">
        <w:rPr>
          <w:rFonts w:cs="Helvetica"/>
          <w:kern w:val="0"/>
          <w:lang w:val="en-US"/>
        </w:rPr>
        <w:t>forwardPackets</w:t>
      </w:r>
      <w:proofErr w:type="spellEnd"/>
      <w:r w:rsidRPr="00C77F01">
        <w:rPr>
          <w:rFonts w:cs="Helvetica"/>
          <w:kern w:val="0"/>
          <w:lang w:val="en-US"/>
        </w:rPr>
        <w:t>: The number of packets sent from the source to the destination.</w:t>
      </w:r>
    </w:p>
    <w:p w14:paraId="6C78699B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>- prediction: The model’s prediction for the flow.</w:t>
      </w:r>
    </w:p>
    <w:p w14:paraId="62784176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- status: A </w:t>
      </w:r>
      <w:proofErr w:type="spellStart"/>
      <w:r w:rsidRPr="00C77F01">
        <w:rPr>
          <w:rFonts w:cs="Helvetica"/>
          <w:kern w:val="0"/>
          <w:lang w:val="en-US"/>
        </w:rPr>
        <w:t>boolean</w:t>
      </w:r>
      <w:proofErr w:type="spellEnd"/>
      <w:r w:rsidRPr="00C77F01">
        <w:rPr>
          <w:rFonts w:cs="Helvetica"/>
          <w:kern w:val="0"/>
          <w:lang w:val="en-US"/>
        </w:rPr>
        <w:t xml:space="preserve"> indicating the success of the operation (`true` for success).</w:t>
      </w:r>
    </w:p>
    <w:p w14:paraId="3A744A1F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- </w:t>
      </w:r>
      <w:proofErr w:type="spellStart"/>
      <w:r w:rsidRPr="00C77F01">
        <w:rPr>
          <w:rFonts w:cs="Helvetica"/>
          <w:kern w:val="0"/>
          <w:lang w:val="en-US"/>
        </w:rPr>
        <w:t>trueLabel</w:t>
      </w:r>
      <w:proofErr w:type="spellEnd"/>
      <w:r w:rsidRPr="00C77F01">
        <w:rPr>
          <w:rFonts w:cs="Helvetica"/>
          <w:kern w:val="0"/>
          <w:lang w:val="en-US"/>
        </w:rPr>
        <w:t>: The actual label of the flow.</w:t>
      </w:r>
    </w:p>
    <w:p w14:paraId="1A4C6393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7F94CFD9" w14:textId="6FBC04BB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>Example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F01" w:rsidRPr="00C77F01" w14:paraId="719B918B" w14:textId="77777777" w:rsidTr="00C77F01">
        <w:tc>
          <w:tcPr>
            <w:tcW w:w="9350" w:type="dxa"/>
          </w:tcPr>
          <w:p w14:paraId="3194844F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>[</w:t>
            </w:r>
          </w:p>
          <w:p w14:paraId="29A4A045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{</w:t>
            </w:r>
          </w:p>
          <w:p w14:paraId="2BA53B2E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backwardPackets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2,</w:t>
            </w:r>
          </w:p>
          <w:p w14:paraId="7CDC0B74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flowDuration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474506,</w:t>
            </w:r>
          </w:p>
          <w:p w14:paraId="20B066BD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forwardPackets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2,</w:t>
            </w:r>
          </w:p>
          <w:p w14:paraId="2A623568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“prediction”: 0,</w:t>
            </w:r>
          </w:p>
          <w:p w14:paraId="14A79AF8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“status”: true,</w:t>
            </w:r>
          </w:p>
          <w:p w14:paraId="7CF0DACE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trueLabel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0</w:t>
            </w:r>
          </w:p>
          <w:p w14:paraId="3F071250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},</w:t>
            </w:r>
          </w:p>
          <w:p w14:paraId="0D565C1C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{</w:t>
            </w:r>
          </w:p>
          <w:p w14:paraId="451857DE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backwardPackets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1,</w:t>
            </w:r>
          </w:p>
          <w:p w14:paraId="51EFB43E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flowDuration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474506,</w:t>
            </w:r>
          </w:p>
          <w:p w14:paraId="73E28B22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forwardPackets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3,</w:t>
            </w:r>
          </w:p>
          <w:p w14:paraId="550084AC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“prediction”: 0,</w:t>
            </w:r>
          </w:p>
          <w:p w14:paraId="0FEE94ED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“status”: true,</w:t>
            </w:r>
          </w:p>
          <w:p w14:paraId="4ED404CA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trueLabel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0</w:t>
            </w:r>
          </w:p>
          <w:p w14:paraId="36C8982B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},</w:t>
            </w:r>
          </w:p>
          <w:p w14:paraId="48827AD8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{</w:t>
            </w:r>
          </w:p>
          <w:p w14:paraId="50AF8669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backwardPackets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3,</w:t>
            </w:r>
          </w:p>
          <w:p w14:paraId="78C45118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flowDuration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4092093,</w:t>
            </w:r>
          </w:p>
          <w:p w14:paraId="1E67F597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forwardPackets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5,</w:t>
            </w:r>
          </w:p>
          <w:p w14:paraId="15455CAD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“prediction”: 0,</w:t>
            </w:r>
          </w:p>
          <w:p w14:paraId="210122E1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“status”: true,</w:t>
            </w:r>
          </w:p>
          <w:p w14:paraId="43A3D6E6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trueLabel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0</w:t>
            </w:r>
          </w:p>
          <w:p w14:paraId="7F780221" w14:textId="77777777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},</w:t>
            </w:r>
          </w:p>
          <w:p w14:paraId="1F433D83" w14:textId="440ADC8E" w:rsidR="00C77F01" w:rsidRPr="00C77F01" w:rsidRDefault="00C77F01" w:rsidP="00C77F0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>]</w:t>
            </w:r>
          </w:p>
        </w:tc>
      </w:tr>
    </w:tbl>
    <w:p w14:paraId="27FD273E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60B273B9" w14:textId="77777777" w:rsid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78E5F5E7" w14:textId="77777777" w:rsid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0BE9A6DF" w14:textId="77777777" w:rsid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28E12D45" w14:textId="1DB376E8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b/>
          <w:bCs/>
          <w:kern w:val="0"/>
          <w:lang w:val="en-US"/>
        </w:rPr>
      </w:pPr>
      <w:r w:rsidRPr="00C77F01">
        <w:rPr>
          <w:rFonts w:cs="Helvetica"/>
          <w:b/>
          <w:bCs/>
          <w:kern w:val="0"/>
          <w:lang w:val="en-US"/>
        </w:rPr>
        <w:lastRenderedPageBreak/>
        <w:t>2. The Push Model API</w:t>
      </w:r>
    </w:p>
    <w:p w14:paraId="4FFAFDC0" w14:textId="0286E8A8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The `push-model` API is used to deploy a model to </w:t>
      </w:r>
      <w:r w:rsidR="00C95254">
        <w:rPr>
          <w:rFonts w:cs="Helvetica"/>
          <w:kern w:val="0"/>
          <w:lang w:val="en-US"/>
        </w:rPr>
        <w:t>Ethereum</w:t>
      </w:r>
      <w:r w:rsidRPr="00C77F01">
        <w:rPr>
          <w:rFonts w:cs="Helvetica"/>
          <w:kern w:val="0"/>
          <w:lang w:val="en-US"/>
        </w:rPr>
        <w:t>. Upon successful deployment, the API returns a response indicating the completion of the process.</w:t>
      </w:r>
    </w:p>
    <w:p w14:paraId="6AE59A6C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>- message: A confirmation message stating that the model has been pushed successfully.</w:t>
      </w:r>
    </w:p>
    <w:p w14:paraId="05620737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 xml:space="preserve">- </w:t>
      </w:r>
      <w:proofErr w:type="spellStart"/>
      <w:r w:rsidRPr="00C77F01">
        <w:rPr>
          <w:rFonts w:cs="Helvetica"/>
          <w:kern w:val="0"/>
          <w:lang w:val="en-US"/>
        </w:rPr>
        <w:t>txHash</w:t>
      </w:r>
      <w:proofErr w:type="spellEnd"/>
      <w:r w:rsidRPr="00C77F01">
        <w:rPr>
          <w:rFonts w:cs="Helvetica"/>
          <w:kern w:val="0"/>
          <w:lang w:val="en-US"/>
        </w:rPr>
        <w:t>: A unique transaction hash that can be used to track the model deployment process.</w:t>
      </w:r>
    </w:p>
    <w:p w14:paraId="168017A3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0076F15D" w14:textId="614B82D2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  <w:r w:rsidRPr="00C77F01">
        <w:rPr>
          <w:rFonts w:cs="Helvetica"/>
          <w:kern w:val="0"/>
          <w:lang w:val="en-US"/>
        </w:rPr>
        <w:t>Example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F01" w:rsidRPr="00C77F01" w14:paraId="600DCE99" w14:textId="77777777" w:rsidTr="00B979AB">
        <w:tc>
          <w:tcPr>
            <w:tcW w:w="9350" w:type="dxa"/>
          </w:tcPr>
          <w:p w14:paraId="6E16356E" w14:textId="77777777" w:rsidR="00C77F01" w:rsidRPr="00C77F01" w:rsidRDefault="00C77F01" w:rsidP="00B979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>{</w:t>
            </w:r>
          </w:p>
          <w:p w14:paraId="650CA316" w14:textId="77777777" w:rsidR="00C77F01" w:rsidRPr="00C77F01" w:rsidRDefault="00C77F01" w:rsidP="00B979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“message”: “Model is pushed successfully”,</w:t>
            </w:r>
          </w:p>
          <w:p w14:paraId="30D97E66" w14:textId="77777777" w:rsidR="00C77F01" w:rsidRPr="00C77F01" w:rsidRDefault="00C77F01" w:rsidP="00B979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 xml:space="preserve">    “</w:t>
            </w:r>
            <w:proofErr w:type="spellStart"/>
            <w:r w:rsidRPr="00C77F01">
              <w:rPr>
                <w:rFonts w:cs="Helvetica"/>
                <w:kern w:val="0"/>
                <w:lang w:val="en-US"/>
              </w:rPr>
              <w:t>txHash</w:t>
            </w:r>
            <w:proofErr w:type="spellEnd"/>
            <w:r w:rsidRPr="00C77F01">
              <w:rPr>
                <w:rFonts w:cs="Helvetica"/>
                <w:kern w:val="0"/>
                <w:lang w:val="en-US"/>
              </w:rPr>
              <w:t>”: “420e2f5004b94f85c400bdd8a7746cb30611ed595728d90c549b49e0866465a4”</w:t>
            </w:r>
          </w:p>
          <w:p w14:paraId="22D2EF1D" w14:textId="77777777" w:rsidR="00C77F01" w:rsidRPr="00C77F01" w:rsidRDefault="00C77F01" w:rsidP="00B979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  <w:r w:rsidRPr="00C77F01">
              <w:rPr>
                <w:rFonts w:cs="Helvetica"/>
                <w:kern w:val="0"/>
                <w:lang w:val="en-US"/>
              </w:rPr>
              <w:t>}</w:t>
            </w:r>
          </w:p>
          <w:p w14:paraId="112C0022" w14:textId="77777777" w:rsidR="00C77F01" w:rsidRPr="00C77F01" w:rsidRDefault="00C77F01" w:rsidP="00B979A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cs="Helvetica"/>
                <w:kern w:val="0"/>
                <w:lang w:val="en-US"/>
              </w:rPr>
            </w:pPr>
          </w:p>
        </w:tc>
      </w:tr>
    </w:tbl>
    <w:p w14:paraId="62E4D973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1CBB84B3" w14:textId="77777777" w:rsidR="00C77F01" w:rsidRPr="00C77F01" w:rsidRDefault="00C77F01" w:rsidP="00C77F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240" w:lineRule="auto"/>
        <w:ind w:left="0" w:firstLine="0"/>
        <w:jc w:val="left"/>
        <w:rPr>
          <w:rFonts w:cs="Helvetica"/>
          <w:kern w:val="0"/>
          <w:lang w:val="en-US"/>
        </w:rPr>
      </w:pPr>
    </w:p>
    <w:p w14:paraId="11DFBC31" w14:textId="77777777" w:rsidR="004D439D" w:rsidRPr="00C77F01" w:rsidRDefault="004D439D">
      <w:pPr>
        <w:rPr>
          <w:lang w:val="en-US"/>
        </w:rPr>
      </w:pPr>
    </w:p>
    <w:p w14:paraId="61AF94C3" w14:textId="77777777" w:rsidR="004D439D" w:rsidRPr="00C77F01" w:rsidRDefault="004D439D">
      <w:pPr>
        <w:rPr>
          <w:lang w:val="en-US"/>
        </w:rPr>
      </w:pPr>
    </w:p>
    <w:sectPr w:rsidR="004D439D" w:rsidRPr="00C77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9D"/>
    <w:rsid w:val="00283400"/>
    <w:rsid w:val="004D201C"/>
    <w:rsid w:val="004D439D"/>
    <w:rsid w:val="006D4432"/>
    <w:rsid w:val="00C16656"/>
    <w:rsid w:val="00C77F01"/>
    <w:rsid w:val="00C95254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3B5268"/>
  <w15:chartTrackingRefBased/>
  <w15:docId w15:val="{5394E097-22A7-4B4D-BBD5-E63A8930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9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9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9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9D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39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7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Kiên</dc:creator>
  <cp:keywords/>
  <dc:description/>
  <cp:lastModifiedBy>Lê Kiên</cp:lastModifiedBy>
  <cp:revision>2</cp:revision>
  <dcterms:created xsi:type="dcterms:W3CDTF">2025-05-19T05:59:00Z</dcterms:created>
  <dcterms:modified xsi:type="dcterms:W3CDTF">2025-05-19T07:09:00Z</dcterms:modified>
</cp:coreProperties>
</file>