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tổng quan: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case Quản lí bệnh viện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case Xem thông tin bệnh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Bệnh nhân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case Login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case quản lí account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case đặt lịch khám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case Quản lí tài khoản hệ thống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