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7546D1">
      <w:pPr>
        <w:pStyle w:val="Overskrift1"/>
      </w:pPr>
      <w:bookmarkStart w:id="0" w:name="_Toc326861750"/>
      <w:bookmarkStart w:id="1" w:name="_Toc326861757"/>
      <w:r>
        <w:t>IT-Forundersøgelse</w:t>
      </w:r>
      <w:bookmarkEnd w:id="0"/>
    </w:p>
    <w:p w:rsidR="007546D1" w:rsidRDefault="007546D1" w:rsidP="007546D1">
      <w:pPr>
        <w:pStyle w:val="Overskrift2"/>
      </w:pPr>
      <w:bookmarkStart w:id="2" w:name="_Toc326516845"/>
      <w:bookmarkStart w:id="3" w:name="_Toc326836416"/>
      <w:bookmarkStart w:id="4" w:name="_Toc326861751"/>
      <w:r w:rsidRPr="0022435D">
        <w:t>Virksomhedskarakteristik</w:t>
      </w:r>
      <w:bookmarkEnd w:id="2"/>
      <w:bookmarkEnd w:id="3"/>
      <w:bookmarkEnd w:id="4"/>
    </w:p>
    <w:p w:rsidR="007546D1" w:rsidRPr="0022435D" w:rsidRDefault="007546D1" w:rsidP="007546D1">
      <w:pPr>
        <w:pStyle w:val="Overskrift3"/>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7546D1">
      <w:pPr>
        <w:pStyle w:val="Overskrift4"/>
      </w:pPr>
      <w:r w:rsidRPr="00C37B0D">
        <w:t>Organisationsprincip</w:t>
      </w:r>
    </w:p>
    <w:p w:rsidR="00DD255C" w:rsidRPr="00DD255C" w:rsidRDefault="00DD255C" w:rsidP="00DD255C"/>
    <w:p w:rsidR="00DD255C" w:rsidRDefault="00DD255C" w:rsidP="00DD255C">
      <w:pPr>
        <w:pStyle w:val="Overskrift4"/>
      </w:pPr>
      <w:bookmarkStart w:id="8" w:name="_Toc326516847"/>
      <w:bookmarkStart w:id="9" w:name="_Toc326836418"/>
      <w:bookmarkStart w:id="10" w:name="_Toc326861753"/>
      <w:r w:rsidRPr="00DD255C">
        <w:t>Vurdering af organisationsstrukturen</w:t>
      </w:r>
    </w:p>
    <w:p w:rsidR="00DD255C" w:rsidRPr="00DD255C" w:rsidRDefault="00DD255C" w:rsidP="00DD255C"/>
    <w:p w:rsidR="00DD255C" w:rsidRPr="00DD255C" w:rsidRDefault="00DD255C" w:rsidP="00DD255C">
      <w:pPr>
        <w:pStyle w:val="Overskrift4"/>
      </w:pPr>
      <w:r w:rsidRPr="00DD255C">
        <w:t>Arbejdsdelingsprincippet</w:t>
      </w:r>
    </w:p>
    <w:p w:rsidR="00DD255C" w:rsidRPr="00DD255C" w:rsidRDefault="00DD255C" w:rsidP="00DD255C"/>
    <w:p w:rsidR="00DD255C" w:rsidRPr="00DD255C" w:rsidRDefault="00DD255C" w:rsidP="00DD255C">
      <w:pPr>
        <w:pStyle w:val="Overskrift3"/>
      </w:pPr>
      <w:r w:rsidRPr="00DD255C">
        <w:rPr>
          <w:rStyle w:val="Overskrift3Tegn"/>
          <w:caps/>
        </w:rPr>
        <w:t>Kontrolspændet</w:t>
      </w:r>
      <w:bookmarkEnd w:id="8"/>
      <w:bookmarkEnd w:id="9"/>
      <w:bookmarkEnd w:id="10"/>
    </w:p>
    <w:p w:rsidR="00DD255C" w:rsidRPr="00DD255C" w:rsidRDefault="00DD255C" w:rsidP="00DD255C"/>
    <w:p w:rsidR="007546D1" w:rsidRDefault="007546D1" w:rsidP="007546D1">
      <w:pPr>
        <w:pStyle w:val="Overskrift3"/>
      </w:pPr>
      <w:r>
        <w:t xml:space="preserve"> </w:t>
      </w:r>
      <w:bookmarkStart w:id="11" w:name="_Toc326516848"/>
      <w:bookmarkStart w:id="12" w:name="_Toc326836419"/>
      <w:bookmarkStart w:id="13" w:name="_Toc326861754"/>
      <w:r w:rsidRPr="0022435D">
        <w:t>Organisationskultur</w:t>
      </w:r>
      <w:bookmarkEnd w:id="11"/>
      <w:bookmarkEnd w:id="12"/>
      <w:bookmarkEnd w:id="13"/>
    </w:p>
    <w:p w:rsidR="007546D1" w:rsidRDefault="007546D1" w:rsidP="007546D1">
      <w:pPr>
        <w:pStyle w:val="Overskrift4"/>
      </w:pPr>
      <w:r w:rsidRPr="0022435D">
        <w:t>Lederkarakteristik</w:t>
      </w:r>
    </w:p>
    <w:p w:rsidR="007546D1" w:rsidRDefault="00DD255C" w:rsidP="007546D1">
      <w:pPr>
        <w:pStyle w:val="Overskrift5"/>
      </w:pPr>
      <w:r>
        <w:t>Kjeld V. Jensen</w:t>
      </w:r>
    </w:p>
    <w:p w:rsidR="00DD255C" w:rsidRDefault="00DD255C" w:rsidP="00DD255C"/>
    <w:p w:rsidR="00DD255C" w:rsidRDefault="00DD255C" w:rsidP="00DD255C">
      <w:pPr>
        <w:pStyle w:val="Overskrift5"/>
      </w:pPr>
      <w:proofErr w:type="gramStart"/>
      <w:r>
        <w:t>???</w:t>
      </w:r>
      <w:proofErr w:type="gramEnd"/>
    </w:p>
    <w:p w:rsidR="00DD255C" w:rsidRDefault="00DD255C" w:rsidP="00DD255C"/>
    <w:p w:rsidR="00DD255C" w:rsidRDefault="00DD255C" w:rsidP="00DD255C">
      <w:pPr>
        <w:pStyle w:val="Overskrift4"/>
      </w:pPr>
      <w:r w:rsidRPr="0022435D">
        <w:t>Virksomhedskultur</w:t>
      </w:r>
      <w:r>
        <w:t xml:space="preserve"> </w:t>
      </w:r>
    </w:p>
    <w:p w:rsidR="00DD255C" w:rsidRDefault="001D683D">
      <w:pPr>
        <w:spacing w:before="200" w:after="200"/>
      </w:pPr>
      <w:r>
        <w:rPr>
          <w:noProof/>
        </w:rPr>
        <w:drawing>
          <wp:anchor distT="0" distB="0" distL="114300" distR="114300" simplePos="0" relativeHeight="251663360" behindDoc="1" locked="0" layoutInCell="1" allowOverlap="1" wp14:anchorId="2DBB8344" wp14:editId="0DA78333">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Virksomheden Kjeld V. Larsens Min</w:t>
      </w:r>
      <w:r w:rsidR="00BB550B">
        <w:t>k</w:t>
      </w:r>
      <w:r w:rsidR="00BB550B">
        <w:t xml:space="preserve">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 xml:space="preserve">der hvor der er parring og pelsning af minkene. </w:t>
      </w:r>
      <w:bookmarkStart w:id="14" w:name="_GoBack"/>
      <w:bookmarkEnd w:id="14"/>
      <w:r>
        <w:t xml:space="preserve"> </w:t>
      </w:r>
      <w:r w:rsidR="00BB550B" w:rsidRPr="00BB550B">
        <w:t xml:space="preserve"> </w:t>
      </w:r>
      <w:r w:rsidR="00BB550B">
        <w:t xml:space="preserve"> </w:t>
      </w:r>
      <w:r w:rsidR="00DD255C">
        <w:br w:type="page"/>
      </w:r>
    </w:p>
    <w:p w:rsidR="00DD255C" w:rsidRDefault="00DD255C" w:rsidP="00DD255C">
      <w:pPr>
        <w:pStyle w:val="Overskrift3"/>
      </w:pPr>
      <w:bookmarkStart w:id="15" w:name="_Toc326516850"/>
      <w:bookmarkStart w:id="16" w:name="_Toc326836421"/>
      <w:bookmarkStart w:id="17" w:name="_Toc326861756"/>
      <w:r>
        <w:lastRenderedPageBreak/>
        <w:t xml:space="preserve">Vurdering af </w:t>
      </w:r>
      <w:r w:rsidRPr="0022435D">
        <w:t>forskellige</w:t>
      </w:r>
      <w:r>
        <w:t xml:space="preserve"> faktorer og opsamling i SWOT</w:t>
      </w:r>
      <w:bookmarkEnd w:id="15"/>
      <w:bookmarkEnd w:id="16"/>
      <w:bookmarkEnd w:id="17"/>
    </w:p>
    <w:p w:rsidR="00DD255C" w:rsidRPr="00DD255C" w:rsidRDefault="00DD255C" w:rsidP="00DD255C"/>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Strengths</w:t>
            </w:r>
            <w:proofErr w:type="spellEnd"/>
          </w:p>
          <w:p w:rsidR="00DD255C" w:rsidRPr="00861E80" w:rsidRDefault="00DD255C" w:rsidP="00DD255C">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DD255C">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DD255C">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DD255C">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DD255C">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DD255C">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DD255C">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DD255C">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DD255C">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Weaknesses</w:t>
            </w:r>
            <w:proofErr w:type="spellEnd"/>
          </w:p>
          <w:p w:rsidR="004037DA" w:rsidRDefault="004037DA" w:rsidP="00AD3C6F">
            <w:pPr>
              <w:spacing w:before="0" w:after="0" w:line="360" w:lineRule="auto"/>
              <w:rPr>
                <w:rFonts w:cs="Calibri"/>
                <w:bCs/>
                <w:color w:val="0D0D0D"/>
              </w:rPr>
            </w:pPr>
            <w:r>
              <w:rPr>
                <w:rFonts w:cs="Calibri"/>
                <w:bCs/>
                <w:color w:val="0D0D0D"/>
              </w:rPr>
              <w:t>Problemer hvis der er mandefald</w:t>
            </w:r>
          </w:p>
          <w:p w:rsidR="004037DA" w:rsidRDefault="004037DA" w:rsidP="00AD3C6F">
            <w:pPr>
              <w:spacing w:before="0" w:after="0" w:line="360" w:lineRule="auto"/>
              <w:rPr>
                <w:rFonts w:cs="Calibri"/>
                <w:bCs/>
                <w:color w:val="0D0D0D"/>
              </w:rPr>
            </w:pPr>
            <w:r>
              <w:rPr>
                <w:rFonts w:cs="Calibri"/>
                <w:bCs/>
                <w:color w:val="0D0D0D"/>
              </w:rPr>
              <w:t>Intet it-system</w:t>
            </w:r>
          </w:p>
          <w:p w:rsidR="004037DA" w:rsidRDefault="004037DA" w:rsidP="00AD3C6F">
            <w:pPr>
              <w:spacing w:before="0" w:after="0" w:line="360" w:lineRule="auto"/>
              <w:rPr>
                <w:rFonts w:cs="Calibri"/>
                <w:bCs/>
                <w:color w:val="0D0D0D"/>
              </w:rPr>
            </w:pPr>
            <w:r>
              <w:rPr>
                <w:rFonts w:cs="Calibri"/>
                <w:bCs/>
                <w:color w:val="0D0D0D"/>
              </w:rPr>
              <w:t>Har ingen it erfaring</w:t>
            </w:r>
          </w:p>
          <w:p w:rsidR="004A4B8C" w:rsidRPr="004037DA" w:rsidRDefault="004A4B8C" w:rsidP="00AD3C6F">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Opportunities</w:t>
            </w:r>
            <w:proofErr w:type="spellEnd"/>
          </w:p>
          <w:p w:rsidR="00DD255C" w:rsidRPr="00861E80" w:rsidRDefault="00861E80" w:rsidP="00AD3C6F">
            <w:pPr>
              <w:spacing w:before="0" w:after="0" w:line="360" w:lineRule="auto"/>
              <w:rPr>
                <w:rFonts w:cstheme="minorHAnsi"/>
                <w:bCs/>
                <w:color w:val="0D0D0D"/>
              </w:rPr>
            </w:pPr>
            <w:r>
              <w:rPr>
                <w:rFonts w:cstheme="minorHAnsi"/>
                <w:bCs/>
                <w:color w:val="0D0D0D"/>
              </w:rPr>
              <w:t>I</w:t>
            </w:r>
            <w:r w:rsidR="004037DA" w:rsidRPr="00861E80">
              <w:rPr>
                <w:rFonts w:cstheme="minorHAnsi"/>
                <w:bCs/>
                <w:color w:val="0D0D0D"/>
              </w:rPr>
              <w:t>t-system</w:t>
            </w:r>
            <w:r>
              <w:rPr>
                <w:rFonts w:cstheme="minorHAnsi"/>
                <w:bCs/>
                <w:color w:val="0D0D0D"/>
              </w:rPr>
              <w:t xml:space="preserve"> </w:t>
            </w:r>
          </w:p>
          <w:p w:rsidR="00A807D2" w:rsidRPr="00861E80" w:rsidRDefault="00861E80" w:rsidP="00AD3C6F">
            <w:pPr>
              <w:spacing w:before="0" w:after="0" w:line="360" w:lineRule="auto"/>
              <w:rPr>
                <w:rFonts w:cstheme="minorHAnsi"/>
                <w:bCs/>
                <w:color w:val="0D0D0D"/>
              </w:rPr>
            </w:pPr>
            <w:r>
              <w:rPr>
                <w:rFonts w:cstheme="minorHAnsi"/>
                <w:bCs/>
                <w:color w:val="0D0D0D"/>
              </w:rPr>
              <w:t>A</w:t>
            </w:r>
            <w:r w:rsidR="004A4B8C" w:rsidRPr="00861E80">
              <w:rPr>
                <w:rFonts w:cstheme="minorHAnsi"/>
                <w:bCs/>
                <w:color w:val="0D0D0D"/>
              </w:rPr>
              <w:t xml:space="preserve">nskaffelse </w:t>
            </w:r>
            <w:r w:rsidRPr="00861E80">
              <w:rPr>
                <w:rFonts w:cstheme="minorHAnsi"/>
                <w:bCs/>
                <w:color w:val="0D0D0D"/>
              </w:rPr>
              <w:t>af foder</w:t>
            </w:r>
            <w:r w:rsidR="00A807D2" w:rsidRPr="00861E80">
              <w:rPr>
                <w:rFonts w:cstheme="minorHAnsi"/>
                <w:bCs/>
                <w:color w:val="0D0D0D"/>
              </w:rPr>
              <w:t xml:space="preserve"> system</w:t>
            </w:r>
          </w:p>
          <w:p w:rsidR="00A807D2" w:rsidRPr="00861E80" w:rsidRDefault="00861E80" w:rsidP="00AD3C6F">
            <w:pPr>
              <w:spacing w:before="0" w:after="0" w:line="360" w:lineRule="auto"/>
              <w:rPr>
                <w:rFonts w:cstheme="minorHAnsi"/>
                <w:bCs/>
                <w:color w:val="0D0D0D"/>
              </w:rPr>
            </w:pPr>
            <w:r>
              <w:rPr>
                <w:rFonts w:cstheme="minorHAnsi"/>
                <w:bCs/>
                <w:color w:val="0D0D0D"/>
              </w:rPr>
              <w:t>A</w:t>
            </w:r>
            <w:r w:rsidR="00A807D2" w:rsidRPr="00861E80">
              <w:rPr>
                <w:rFonts w:cstheme="minorHAnsi"/>
                <w:bCs/>
                <w:color w:val="0D0D0D"/>
              </w:rPr>
              <w:t>nsat af flere mand</w:t>
            </w:r>
          </w:p>
          <w:p w:rsidR="008E0F46" w:rsidRPr="00861E80" w:rsidRDefault="00861E80" w:rsidP="00AD3C6F">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61E80" w:rsidP="00AD3C6F">
            <w:pPr>
              <w:spacing w:before="0" w:after="0" w:line="360" w:lineRule="auto"/>
              <w:rPr>
                <w:rFonts w:ascii="Cambria" w:hAnsi="Cambria"/>
                <w:bCs/>
                <w:color w:val="0D0D0D"/>
              </w:rPr>
            </w:pPr>
            <w:r>
              <w:rPr>
                <w:rFonts w:cstheme="minorHAnsi"/>
                <w:bCs/>
                <w:color w:val="0D0D0D"/>
              </w:rPr>
              <w:t>A</w:t>
            </w:r>
            <w:r w:rsidR="008E0F46" w:rsidRPr="00861E80">
              <w:rPr>
                <w:rFonts w:cstheme="minorHAnsi"/>
                <w:bCs/>
                <w:color w:val="0D0D0D"/>
              </w:rPr>
              <w:t>nskaffelse af hund</w:t>
            </w:r>
          </w:p>
        </w:tc>
        <w:tc>
          <w:tcPr>
            <w:tcW w:w="4943" w:type="dxa"/>
            <w:tcBorders>
              <w:top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b/>
                <w:color w:val="0D0D0D"/>
              </w:rPr>
            </w:pPr>
            <w:proofErr w:type="spellStart"/>
            <w:r w:rsidRPr="00E02E90">
              <w:rPr>
                <w:b/>
                <w:color w:val="0D0D0D"/>
                <w:sz w:val="22"/>
              </w:rPr>
              <w:t>T</w:t>
            </w:r>
            <w:r>
              <w:rPr>
                <w:b/>
                <w:color w:val="0D0D0D"/>
                <w:sz w:val="22"/>
              </w:rPr>
              <w:t>h</w:t>
            </w:r>
            <w:r w:rsidR="00A807D2">
              <w:rPr>
                <w:b/>
                <w:color w:val="0D0D0D"/>
                <w:sz w:val="22"/>
              </w:rPr>
              <w:t>reats</w:t>
            </w:r>
            <w:proofErr w:type="spellEnd"/>
          </w:p>
          <w:p w:rsidR="004037DA" w:rsidRDefault="004037DA" w:rsidP="004037DA">
            <w:pPr>
              <w:spacing w:before="0" w:after="0" w:line="360" w:lineRule="auto"/>
              <w:rPr>
                <w:rFonts w:cs="Calibri"/>
                <w:bCs/>
                <w:color w:val="0D0D0D"/>
              </w:rPr>
            </w:pPr>
            <w:r>
              <w:rPr>
                <w:rFonts w:cs="Calibri"/>
                <w:bCs/>
                <w:color w:val="0D0D0D"/>
              </w:rPr>
              <w:t>Dyrt foder</w:t>
            </w:r>
          </w:p>
          <w:p w:rsidR="004037DA" w:rsidRDefault="004037DA" w:rsidP="004037DA">
            <w:pPr>
              <w:spacing w:before="0" w:after="0" w:line="360" w:lineRule="auto"/>
              <w:rPr>
                <w:rFonts w:cs="Calibri"/>
                <w:bCs/>
                <w:color w:val="0D0D0D"/>
              </w:rPr>
            </w:pPr>
            <w:r>
              <w:rPr>
                <w:rFonts w:cs="Calibri"/>
                <w:bCs/>
                <w:color w:val="0D0D0D"/>
              </w:rPr>
              <w:t>Sygdom blandt dyr</w:t>
            </w:r>
          </w:p>
          <w:p w:rsidR="004037DA" w:rsidRDefault="004037DA" w:rsidP="004037DA">
            <w:pPr>
              <w:spacing w:before="0" w:after="0" w:line="360" w:lineRule="auto"/>
              <w:rPr>
                <w:rFonts w:cs="Calibri"/>
                <w:bCs/>
                <w:color w:val="0D0D0D"/>
              </w:rPr>
            </w:pPr>
            <w:r>
              <w:rPr>
                <w:rFonts w:cs="Calibri"/>
                <w:bCs/>
                <w:color w:val="0D0D0D"/>
              </w:rPr>
              <w:t>Dyreaktivister</w:t>
            </w:r>
          </w:p>
          <w:p w:rsidR="004037DA" w:rsidRDefault="004037DA" w:rsidP="004037DA">
            <w:pPr>
              <w:spacing w:before="0" w:after="0" w:line="360" w:lineRule="auto"/>
              <w:rPr>
                <w:rFonts w:cs="Calibri"/>
                <w:bCs/>
                <w:color w:val="0D0D0D"/>
              </w:rPr>
            </w:pPr>
            <w:r>
              <w:rPr>
                <w:rFonts w:cs="Calibri"/>
                <w:bCs/>
                <w:color w:val="0D0D0D"/>
              </w:rPr>
              <w:t>Varierende marked</w:t>
            </w:r>
          </w:p>
          <w:p w:rsidR="00DD255C" w:rsidRPr="00E02E90" w:rsidRDefault="00A807D2" w:rsidP="00AD3C6F">
            <w:pPr>
              <w:spacing w:before="0" w:after="0" w:line="360" w:lineRule="auto"/>
              <w:rPr>
                <w:color w:val="0D0D0D"/>
              </w:rPr>
            </w:pPr>
            <w:r>
              <w:rPr>
                <w:color w:val="0D0D0D"/>
              </w:rPr>
              <w:t>Stor kontrol (hvis det går lidt galt går det hurtigt meget galt)</w:t>
            </w:r>
          </w:p>
        </w:tc>
      </w:tr>
    </w:tbl>
    <w:p w:rsidR="00DD255C" w:rsidRDefault="00DD255C">
      <w:pPr>
        <w:spacing w:before="200" w:after="200"/>
      </w:pPr>
      <w:r>
        <w:br w:type="page"/>
      </w:r>
    </w:p>
    <w:p w:rsidR="00DD255C" w:rsidRPr="00DD255C" w:rsidRDefault="00DD255C" w:rsidP="00DD255C"/>
    <w:p w:rsidR="007546D1" w:rsidRPr="007546D1" w:rsidRDefault="007546D1" w:rsidP="007546D1"/>
    <w:p w:rsidR="007546D1" w:rsidRPr="0071545B" w:rsidRDefault="007546D1" w:rsidP="007546D1">
      <w:pPr>
        <w:pStyle w:val="Overskrift2"/>
      </w:pPr>
      <w:r w:rsidRPr="0071545B">
        <w:t>Virksomhedens interessegrupper</w:t>
      </w:r>
      <w:bookmarkEnd w:id="1"/>
    </w:p>
    <w:p w:rsidR="007546D1" w:rsidRDefault="007546D1" w:rsidP="007546D1">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7546D1" w:rsidRDefault="007546D1" w:rsidP="007546D1">
      <w:r>
        <w:rPr>
          <w:noProof/>
        </w:rPr>
        <w:drawing>
          <wp:inline distT="0" distB="0" distL="0" distR="0" wp14:anchorId="7F6D1D8A" wp14:editId="18134640">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71998" w:rsidRPr="00E213A3" w:rsidRDefault="00D71998" w:rsidP="007546D1"/>
    <w:p w:rsidR="00D71998" w:rsidRDefault="00D71998">
      <w:pPr>
        <w:spacing w:before="200" w:after="200"/>
        <w:rPr>
          <w:caps/>
          <w:spacing w:val="15"/>
          <w:sz w:val="28"/>
          <w:szCs w:val="22"/>
        </w:rPr>
      </w:pPr>
      <w:r>
        <w:br w:type="page"/>
      </w:r>
    </w:p>
    <w:p w:rsidR="00D71998" w:rsidRDefault="00D71998" w:rsidP="00D71998">
      <w:pPr>
        <w:pStyle w:val="Overskrift2"/>
      </w:pPr>
      <w:r w:rsidRPr="003910D4">
        <w:lastRenderedPageBreak/>
        <w:t xml:space="preserve">Strategi </w:t>
      </w:r>
      <w:r>
        <w:t>A</w:t>
      </w:r>
      <w:r w:rsidRPr="003910D4">
        <w:t>nalyse</w:t>
      </w:r>
    </w:p>
    <w:p w:rsidR="00D71998" w:rsidRDefault="00D71998" w:rsidP="00D71998">
      <w:r>
        <w:t>Kjeld V</w:t>
      </w:r>
      <w:r w:rsidR="00BB550B">
        <w:t>.</w:t>
      </w:r>
      <w:r>
        <w:t xml:space="preserve"> Larsens minkfarm vil investere i et IT-System da han ikke har et lige nu. Og han synes det ville lette hans hverdag, hvis han ikke skulle gå og huske på alt hvad der skal gøres og alt hvad der er om hver mink i hovedet. Dette gør at hvis enten han eller hans medarbejdere flytter mink, kan de andre nemt gå ind og se hvor de er og hvilken rase mink det er der er flyttet og hvilken kvalitet generne er. </w:t>
      </w:r>
    </w:p>
    <w:p w:rsidR="00D71998" w:rsidRDefault="00D71998" w:rsidP="00D71998">
      <w:r>
        <w:t xml:space="preserve">Når man kigger på </w:t>
      </w:r>
      <w:proofErr w:type="spellStart"/>
      <w:r>
        <w:t>Ansoff’s</w:t>
      </w:r>
      <w:proofErr w:type="spellEnd"/>
      <w:r>
        <w:t xml:space="preserve"> vækstmatrice. </w:t>
      </w:r>
    </w:p>
    <w:p w:rsidR="00D71998" w:rsidRPr="003910D4" w:rsidRDefault="00D71998" w:rsidP="00D71998">
      <w:r>
        <w:rPr>
          <w:noProof/>
        </w:rPr>
        <mc:AlternateContent>
          <mc:Choice Requires="wps">
            <w:drawing>
              <wp:anchor distT="0" distB="0" distL="114300" distR="114300" simplePos="0" relativeHeight="251661312" behindDoc="0" locked="0" layoutInCell="1" allowOverlap="1" wp14:anchorId="5737591A" wp14:editId="01621BA2">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9" o:spid="_x0000_s1026"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BCAB985" wp14:editId="1B3BE87B">
            <wp:simplePos x="0" y="0"/>
            <wp:positionH relativeFrom="column">
              <wp:posOffset>3810</wp:posOffset>
            </wp:positionH>
            <wp:positionV relativeFrom="paragraph">
              <wp:posOffset>-1905</wp:posOffset>
            </wp:positionV>
            <wp:extent cx="6115685" cy="1935480"/>
            <wp:effectExtent l="0" t="0" r="0" b="7620"/>
            <wp:wrapTight wrapText="bothSides">
              <wp:wrapPolygon edited="0">
                <wp:start x="0" y="0"/>
                <wp:lineTo x="0" y="21472"/>
                <wp:lineTo x="21530" y="21472"/>
                <wp:lineTo x="21530" y="0"/>
                <wp:lineTo x="0" y="0"/>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 Og dette begrunder vi med at kvaliteten hele tiden bliver lagt i hø</w:t>
      </w:r>
      <w:r>
        <w:t>j</w:t>
      </w:r>
      <w:r>
        <w:t xml:space="preserve">sædet og der bliver </w:t>
      </w:r>
      <w:r w:rsidRPr="00BB550B">
        <w:rPr>
          <w:lang w:val="en-US"/>
        </w:rPr>
        <w:t>branded</w:t>
      </w:r>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D71998" w:rsidRPr="00D71998" w:rsidRDefault="00D71998" w:rsidP="00D71998"/>
    <w:p w:rsidR="007546D1" w:rsidRDefault="007546D1" w:rsidP="007546D1">
      <w:pPr>
        <w:pStyle w:val="Overskrift2"/>
      </w:pPr>
      <w:r>
        <w:t>IT handlingsplan</w:t>
      </w:r>
    </w:p>
    <w:p w:rsidR="007546D1" w:rsidRDefault="007546D1" w:rsidP="007546D1">
      <w:pPr>
        <w:pStyle w:val="Overskrift3"/>
      </w:pPr>
      <w:r>
        <w:t>Cost/Benefit</w:t>
      </w:r>
    </w:p>
    <w:p w:rsidR="007546D1" w:rsidRDefault="007546D1" w:rsidP="007546D1">
      <w:r>
        <w:t>Kjeld V. Larsens formål med at tilknytte et IT-system til minkfarmen ville være, at effektivisere a</w:t>
      </w:r>
      <w:r>
        <w:t>r</w:t>
      </w:r>
      <w:r>
        <w:t xml:space="preserve">bejdet med kvalitetssikringen, hvilket ville gøre arbejdet </w:t>
      </w:r>
    </w:p>
    <w:p w:rsidR="007546D1" w:rsidRDefault="007546D1" w:rsidP="007546D1"/>
    <w:p w:rsidR="007B516C" w:rsidRDefault="007B516C">
      <w:pPr>
        <w:spacing w:before="200" w:after="200"/>
        <w:rPr>
          <w:caps/>
          <w:color w:val="073662" w:themeColor="accent1" w:themeShade="7F"/>
          <w:spacing w:val="15"/>
          <w:sz w:val="26"/>
          <w:szCs w:val="22"/>
        </w:rPr>
      </w:pPr>
      <w:bookmarkStart w:id="18" w:name="_Toc326516862"/>
      <w:bookmarkStart w:id="19" w:name="_Toc326836433"/>
      <w:bookmarkStart w:id="20" w:name="_Toc326861768"/>
      <w:r>
        <w:br w:type="page"/>
      </w:r>
    </w:p>
    <w:p w:rsidR="007546D1" w:rsidRDefault="007546D1" w:rsidP="007546D1">
      <w:pPr>
        <w:pStyle w:val="Overskrift3"/>
        <w:spacing w:line="360" w:lineRule="auto"/>
      </w:pPr>
      <w:r w:rsidRPr="008A7325">
        <w:lastRenderedPageBreak/>
        <w:t>Regnskabsanalyse</w:t>
      </w:r>
      <w:bookmarkEnd w:id="18"/>
      <w:bookmarkEnd w:id="19"/>
      <w:bookmarkEnd w:id="20"/>
    </w:p>
    <w:p w:rsidR="007546D1" w:rsidRDefault="007546D1" w:rsidP="007B516C">
      <w:pPr>
        <w:spacing w:after="0"/>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r w:rsidR="007B516C">
        <w:br/>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7B516C">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4969D9">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0D4047">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0D4047">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0D4047">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0D4047">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4969D9">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0D4047">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0D4047">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0D4047">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0D4047">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4969D9">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0D4047">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4969D9">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4969D9">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4969D9">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4969D9">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D4047">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731E17">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4969D9">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D4047">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4969D9">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D4047">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95,30</w:t>
            </w:r>
          </w:p>
        </w:tc>
      </w:tr>
    </w:tbl>
    <w:p w:rsidR="0088625A" w:rsidRDefault="0088625A" w:rsidP="007546D1">
      <w:r>
        <w:t>I og med at omsætningen er steget stødt over de seneste 3 år, kan vi se at overskuddet samtidigt er steget – hvilket viser en forretning i rivende udvikling.</w:t>
      </w:r>
    </w:p>
    <w:p w:rsidR="0088625A" w:rsidRDefault="006E70F9" w:rsidP="007546D1">
      <w:r>
        <w:t xml:space="preserve">Hvis vi kigger på tallene er det tydligt at se at 2010 var et fantastisk år, hvor afkastningsgraden var </w:t>
      </w:r>
    </w:p>
    <w:p w:rsidR="007B516C" w:rsidRDefault="0088625A" w:rsidP="007546D1">
      <w:r>
        <w:t xml:space="preserve"> </w:t>
      </w:r>
    </w:p>
    <w:p w:rsidR="0088625A" w:rsidRDefault="0088625A">
      <w:pPr>
        <w:spacing w:before="200" w:after="200"/>
        <w:rPr>
          <w:caps/>
          <w:color w:val="073662" w:themeColor="accent1" w:themeShade="7F"/>
          <w:spacing w:val="15"/>
          <w:sz w:val="26"/>
          <w:szCs w:val="22"/>
        </w:rPr>
      </w:pPr>
      <w:r>
        <w:br w:type="page"/>
      </w:r>
    </w:p>
    <w:p w:rsidR="00861E80" w:rsidRPr="006476C8" w:rsidRDefault="00861E80" w:rsidP="00861E80">
      <w:pPr>
        <w:pStyle w:val="Overskrift3"/>
      </w:pPr>
      <w:r w:rsidRPr="006476C8">
        <w:lastRenderedPageBreak/>
        <w:t>implementering</w:t>
      </w:r>
    </w:p>
    <w:p w:rsidR="00861E80" w:rsidRDefault="00861E80" w:rsidP="00861E80">
      <w:pPr>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861E80" w:rsidP="00861E80">
      <w:pPr>
        <w:rPr>
          <w:sz w:val="23"/>
          <w:szCs w:val="23"/>
        </w:rPr>
      </w:pPr>
      <w:r>
        <w:rPr>
          <w:noProof/>
        </w:rPr>
        <mc:AlternateContent>
          <mc:Choice Requires="wps">
            <w:drawing>
              <wp:anchor distT="0" distB="0" distL="114300" distR="114300" simplePos="0" relativeHeight="251659264" behindDoc="0" locked="0" layoutInCell="1" allowOverlap="1" wp14:anchorId="272AB310" wp14:editId="2C24412F">
                <wp:simplePos x="0" y="0"/>
                <wp:positionH relativeFrom="column">
                  <wp:posOffset>22225</wp:posOffset>
                </wp:positionH>
                <wp:positionV relativeFrom="paragraph">
                  <wp:posOffset>5153660</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27" type="#_x0000_t202" style="position:absolute;margin-left:1.75pt;margin-top:405.8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" stroked="f">
                <v:path arrowok="t"/>
                <v:textbox style="mso-fit-shape-to-text:t" inset="0,0,0,0">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Pr>
          <w:noProof/>
          <w:sz w:val="23"/>
          <w:szCs w:val="23"/>
        </w:rPr>
        <w:drawing>
          <wp:inline distT="0" distB="0" distL="0" distR="0" wp14:anchorId="5DAF9C8F" wp14:editId="3515FA28">
            <wp:extent cx="6116128" cy="4986068"/>
            <wp:effectExtent l="19050" t="19050" r="18415"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5556"/>
                    <a:stretch/>
                  </pic:blipFill>
                  <pic:spPr bwMode="auto">
                    <a:xfrm>
                      <a:off x="0" y="0"/>
                      <a:ext cx="6120130" cy="49893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61E80" w:rsidRPr="00886B0B" w:rsidRDefault="00861E80" w:rsidP="00861E80">
      <w:pPr>
        <w:rPr>
          <w:sz w:val="23"/>
          <w:szCs w:val="23"/>
        </w:rPr>
      </w:pPr>
      <w:r>
        <w:rPr>
          <w:sz w:val="23"/>
          <w:szCs w:val="23"/>
        </w:rPr>
        <w:t xml:space="preserve">Når man ser på </w:t>
      </w:r>
      <w:proofErr w:type="spellStart"/>
      <w:r>
        <w:rPr>
          <w:sz w:val="23"/>
          <w:szCs w:val="23"/>
        </w:rPr>
        <w:t>Leavitt’s</w:t>
      </w:r>
      <w:proofErr w:type="spellEnd"/>
      <w:r>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Pr>
          <w:sz w:val="23"/>
          <w:szCs w:val="23"/>
        </w:rPr>
        <w:t>m</w:t>
      </w:r>
      <w:r>
        <w:rPr>
          <w:sz w:val="23"/>
          <w:szCs w:val="23"/>
        </w:rPr>
        <w:t>me.</w:t>
      </w:r>
      <w:r>
        <w:rPr>
          <w:sz w:val="23"/>
          <w:szCs w:val="23"/>
        </w:rPr>
        <w:br/>
        <w:t>Vi vil så have support på systemet samt vi vil være administrator på systemet da der ikke er noget i vir</w:t>
      </w:r>
      <w:r>
        <w:rPr>
          <w:sz w:val="23"/>
          <w:szCs w:val="23"/>
        </w:rPr>
        <w:t>k</w:t>
      </w:r>
      <w:r>
        <w:rPr>
          <w:sz w:val="23"/>
          <w:szCs w:val="23"/>
        </w:rPr>
        <w:t xml:space="preserve">somheden der har interesse i at være administrator. </w:t>
      </w:r>
    </w:p>
    <w:p w:rsidR="006F2261" w:rsidRPr="007546D1" w:rsidRDefault="006F2261" w:rsidP="007546D1"/>
    <w:sectPr w:rsidR="006F2261" w:rsidRPr="007546D1" w:rsidSect="006F2261">
      <w:headerReference w:type="default" r:id="rId18"/>
      <w:footerReference w:type="default" r:id="rId19"/>
      <w:pgSz w:w="11906" w:h="16838"/>
      <w:pgMar w:top="1440" w:right="1080" w:bottom="1440" w:left="1080" w:header="708" w:footer="708" w:gutter="0"/>
      <w:pgNumType w:start="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CF9" w:rsidRDefault="00B01CF9" w:rsidP="00CE549A">
      <w:pPr>
        <w:spacing w:before="0" w:after="0" w:line="240" w:lineRule="auto"/>
      </w:pPr>
      <w:r>
        <w:separator/>
      </w:r>
    </w:p>
  </w:endnote>
  <w:endnote w:type="continuationSeparator" w:id="0">
    <w:p w:rsidR="00B01CF9" w:rsidRDefault="00B01CF9"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r w:rsidR="00B01CF9">
            <w:fldChar w:fldCharType="begin"/>
          </w:r>
          <w:r w:rsidR="00B01CF9">
            <w:instrText xml:space="preserve"> STYLEREF  "1"  </w:instrText>
          </w:r>
          <w:r w:rsidR="00B01CF9">
            <w:fldChar w:fldCharType="separate"/>
          </w:r>
          <w:r w:rsidR="001D683D">
            <w:rPr>
              <w:noProof/>
            </w:rPr>
            <w:t>IT-Forundersøgelse</w:t>
          </w:r>
          <w:r w:rsidR="00B01CF9">
            <w:rPr>
              <w:noProof/>
            </w:rPr>
            <w:fldChar w:fldCharType="end"/>
          </w:r>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1D683D">
            <w:rPr>
              <w:b/>
              <w:noProof/>
              <w:color w:val="FFFFFF"/>
            </w:rPr>
            <w:t>1</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1D683D">
            <w:rPr>
              <w:b/>
              <w:noProof/>
              <w:color w:val="FFFFFF"/>
            </w:rPr>
            <w:t>6</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CF9" w:rsidRDefault="00B01CF9" w:rsidP="00CE549A">
      <w:pPr>
        <w:spacing w:before="0" w:after="0" w:line="240" w:lineRule="auto"/>
      </w:pPr>
      <w:r>
        <w:separator/>
      </w:r>
    </w:p>
  </w:footnote>
  <w:footnote w:type="continuationSeparator" w:id="0">
    <w:p w:rsidR="00B01CF9" w:rsidRDefault="00B01CF9" w:rsidP="00CE549A">
      <w:pPr>
        <w:spacing w:before="0" w:after="0" w:line="240" w:lineRule="auto"/>
      </w:pPr>
      <w:r>
        <w:continuationSeparator/>
      </w:r>
    </w:p>
  </w:footnote>
  <w:footnote w:id="1">
    <w:p w:rsidR="007546D1" w:rsidRDefault="007546D1" w:rsidP="007546D1">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7546D1" w:rsidRDefault="007546D1" w:rsidP="007546D1">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9">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5">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6"/>
  </w:num>
  <w:num w:numId="5">
    <w:abstractNumId w:val="3"/>
  </w:num>
  <w:num w:numId="6">
    <w:abstractNumId w:val="7"/>
  </w:num>
  <w:num w:numId="7">
    <w:abstractNumId w:val="15"/>
  </w:num>
  <w:num w:numId="8">
    <w:abstractNumId w:val="12"/>
  </w:num>
  <w:num w:numId="9">
    <w:abstractNumId w:val="2"/>
  </w:num>
  <w:num w:numId="10">
    <w:abstractNumId w:val="10"/>
  </w:num>
  <w:num w:numId="11">
    <w:abstractNumId w:val="14"/>
  </w:num>
  <w:num w:numId="12">
    <w:abstractNumId w:val="17"/>
  </w:num>
  <w:num w:numId="13">
    <w:abstractNumId w:val="8"/>
  </w:num>
  <w:num w:numId="14">
    <w:abstractNumId w:val="5"/>
  </w:num>
  <w:num w:numId="15">
    <w:abstractNumId w:val="13"/>
  </w:num>
  <w:num w:numId="16">
    <w:abstractNumId w:val="11"/>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60336"/>
    <w:rsid w:val="00070A38"/>
    <w:rsid w:val="000733AD"/>
    <w:rsid w:val="000A7039"/>
    <w:rsid w:val="000B141C"/>
    <w:rsid w:val="000B4E50"/>
    <w:rsid w:val="000C47D6"/>
    <w:rsid w:val="000D4047"/>
    <w:rsid w:val="000E5BAA"/>
    <w:rsid w:val="000E6AB8"/>
    <w:rsid w:val="000F38C9"/>
    <w:rsid w:val="000F7322"/>
    <w:rsid w:val="000F758E"/>
    <w:rsid w:val="00104B31"/>
    <w:rsid w:val="00122A98"/>
    <w:rsid w:val="001457DC"/>
    <w:rsid w:val="0014707B"/>
    <w:rsid w:val="00173976"/>
    <w:rsid w:val="001C117B"/>
    <w:rsid w:val="001C3415"/>
    <w:rsid w:val="001D683D"/>
    <w:rsid w:val="001E0E2F"/>
    <w:rsid w:val="001F21A0"/>
    <w:rsid w:val="00206E85"/>
    <w:rsid w:val="00212064"/>
    <w:rsid w:val="002120CD"/>
    <w:rsid w:val="00217A5F"/>
    <w:rsid w:val="0022435D"/>
    <w:rsid w:val="00224B7A"/>
    <w:rsid w:val="002349D9"/>
    <w:rsid w:val="00237496"/>
    <w:rsid w:val="00246286"/>
    <w:rsid w:val="002554FC"/>
    <w:rsid w:val="00272ACD"/>
    <w:rsid w:val="00294978"/>
    <w:rsid w:val="002B18E4"/>
    <w:rsid w:val="002B455C"/>
    <w:rsid w:val="002E2B11"/>
    <w:rsid w:val="002E7863"/>
    <w:rsid w:val="002F739C"/>
    <w:rsid w:val="00307222"/>
    <w:rsid w:val="003268A4"/>
    <w:rsid w:val="00335E7D"/>
    <w:rsid w:val="003616E6"/>
    <w:rsid w:val="00370944"/>
    <w:rsid w:val="003A5A7A"/>
    <w:rsid w:val="003B17E5"/>
    <w:rsid w:val="003B47E4"/>
    <w:rsid w:val="003B6ACC"/>
    <w:rsid w:val="003B7860"/>
    <w:rsid w:val="003C262C"/>
    <w:rsid w:val="003F1F14"/>
    <w:rsid w:val="003F2753"/>
    <w:rsid w:val="004037DA"/>
    <w:rsid w:val="0040491E"/>
    <w:rsid w:val="00420FDE"/>
    <w:rsid w:val="004224D7"/>
    <w:rsid w:val="0045473D"/>
    <w:rsid w:val="00471EBD"/>
    <w:rsid w:val="004735E2"/>
    <w:rsid w:val="004A4B8C"/>
    <w:rsid w:val="004C3984"/>
    <w:rsid w:val="004D6D72"/>
    <w:rsid w:val="00510976"/>
    <w:rsid w:val="005167D1"/>
    <w:rsid w:val="00523B51"/>
    <w:rsid w:val="00523F2E"/>
    <w:rsid w:val="005369A8"/>
    <w:rsid w:val="005418C4"/>
    <w:rsid w:val="005541E5"/>
    <w:rsid w:val="00562247"/>
    <w:rsid w:val="00566380"/>
    <w:rsid w:val="00581391"/>
    <w:rsid w:val="0058433B"/>
    <w:rsid w:val="005A4994"/>
    <w:rsid w:val="005B1495"/>
    <w:rsid w:val="005B16C8"/>
    <w:rsid w:val="005D17B2"/>
    <w:rsid w:val="005E2F48"/>
    <w:rsid w:val="00601745"/>
    <w:rsid w:val="006109C4"/>
    <w:rsid w:val="00610DAA"/>
    <w:rsid w:val="00632196"/>
    <w:rsid w:val="00633BB9"/>
    <w:rsid w:val="0063471E"/>
    <w:rsid w:val="006439D9"/>
    <w:rsid w:val="006672C5"/>
    <w:rsid w:val="00667EA5"/>
    <w:rsid w:val="00670E01"/>
    <w:rsid w:val="006936A3"/>
    <w:rsid w:val="00694365"/>
    <w:rsid w:val="006A18EF"/>
    <w:rsid w:val="006A1E06"/>
    <w:rsid w:val="006E4062"/>
    <w:rsid w:val="006E6814"/>
    <w:rsid w:val="006E70F9"/>
    <w:rsid w:val="006F2261"/>
    <w:rsid w:val="006F32E2"/>
    <w:rsid w:val="00705AA4"/>
    <w:rsid w:val="00712395"/>
    <w:rsid w:val="0071545B"/>
    <w:rsid w:val="00724D92"/>
    <w:rsid w:val="00731E17"/>
    <w:rsid w:val="0073273C"/>
    <w:rsid w:val="007546D1"/>
    <w:rsid w:val="007563BF"/>
    <w:rsid w:val="007809E3"/>
    <w:rsid w:val="007825AD"/>
    <w:rsid w:val="00793DD8"/>
    <w:rsid w:val="007A0A0D"/>
    <w:rsid w:val="007B39FF"/>
    <w:rsid w:val="007B516C"/>
    <w:rsid w:val="007D45D4"/>
    <w:rsid w:val="00832613"/>
    <w:rsid w:val="00850300"/>
    <w:rsid w:val="00861E80"/>
    <w:rsid w:val="00867402"/>
    <w:rsid w:val="008679A4"/>
    <w:rsid w:val="00881811"/>
    <w:rsid w:val="0088625A"/>
    <w:rsid w:val="008A4F51"/>
    <w:rsid w:val="008A5160"/>
    <w:rsid w:val="008A7325"/>
    <w:rsid w:val="008C0E76"/>
    <w:rsid w:val="008C3848"/>
    <w:rsid w:val="008D5CA2"/>
    <w:rsid w:val="008E0E45"/>
    <w:rsid w:val="008E0F46"/>
    <w:rsid w:val="008E3517"/>
    <w:rsid w:val="008E51D9"/>
    <w:rsid w:val="008F0021"/>
    <w:rsid w:val="008F4E52"/>
    <w:rsid w:val="00906419"/>
    <w:rsid w:val="00906C4B"/>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6276"/>
    <w:rsid w:val="00A466C8"/>
    <w:rsid w:val="00A56077"/>
    <w:rsid w:val="00A575A2"/>
    <w:rsid w:val="00A807D2"/>
    <w:rsid w:val="00A84BD9"/>
    <w:rsid w:val="00A944F6"/>
    <w:rsid w:val="00AA3833"/>
    <w:rsid w:val="00AB16F1"/>
    <w:rsid w:val="00AB4AB8"/>
    <w:rsid w:val="00AB62B1"/>
    <w:rsid w:val="00AC62DD"/>
    <w:rsid w:val="00AF169C"/>
    <w:rsid w:val="00AF5497"/>
    <w:rsid w:val="00B00694"/>
    <w:rsid w:val="00B01CF9"/>
    <w:rsid w:val="00B062E0"/>
    <w:rsid w:val="00B107AD"/>
    <w:rsid w:val="00B1703F"/>
    <w:rsid w:val="00B272F9"/>
    <w:rsid w:val="00B3038E"/>
    <w:rsid w:val="00B3505D"/>
    <w:rsid w:val="00B416D3"/>
    <w:rsid w:val="00B52240"/>
    <w:rsid w:val="00B64A70"/>
    <w:rsid w:val="00B82564"/>
    <w:rsid w:val="00B833C9"/>
    <w:rsid w:val="00B864CA"/>
    <w:rsid w:val="00B946C4"/>
    <w:rsid w:val="00B96166"/>
    <w:rsid w:val="00BA33E9"/>
    <w:rsid w:val="00BB550B"/>
    <w:rsid w:val="00BC3B15"/>
    <w:rsid w:val="00BD30D3"/>
    <w:rsid w:val="00BF771D"/>
    <w:rsid w:val="00C0155D"/>
    <w:rsid w:val="00C37B0D"/>
    <w:rsid w:val="00C4332F"/>
    <w:rsid w:val="00C71646"/>
    <w:rsid w:val="00C85EB6"/>
    <w:rsid w:val="00C91116"/>
    <w:rsid w:val="00C93D74"/>
    <w:rsid w:val="00CB7CB0"/>
    <w:rsid w:val="00CC05AE"/>
    <w:rsid w:val="00CC0FA2"/>
    <w:rsid w:val="00CE083A"/>
    <w:rsid w:val="00CE16FB"/>
    <w:rsid w:val="00CE4550"/>
    <w:rsid w:val="00CE549A"/>
    <w:rsid w:val="00CF283C"/>
    <w:rsid w:val="00D03C83"/>
    <w:rsid w:val="00D413A2"/>
    <w:rsid w:val="00D420F1"/>
    <w:rsid w:val="00D46C7F"/>
    <w:rsid w:val="00D51B71"/>
    <w:rsid w:val="00D51D50"/>
    <w:rsid w:val="00D53121"/>
    <w:rsid w:val="00D63FF2"/>
    <w:rsid w:val="00D71998"/>
    <w:rsid w:val="00D80815"/>
    <w:rsid w:val="00D8171C"/>
    <w:rsid w:val="00DB7573"/>
    <w:rsid w:val="00DC0BDD"/>
    <w:rsid w:val="00DC12A0"/>
    <w:rsid w:val="00DD255C"/>
    <w:rsid w:val="00DE7A3F"/>
    <w:rsid w:val="00E02E90"/>
    <w:rsid w:val="00E14131"/>
    <w:rsid w:val="00E278D6"/>
    <w:rsid w:val="00E30E18"/>
    <w:rsid w:val="00E335DD"/>
    <w:rsid w:val="00E56DAF"/>
    <w:rsid w:val="00E81BEB"/>
    <w:rsid w:val="00EB0308"/>
    <w:rsid w:val="00EB3EB0"/>
    <w:rsid w:val="00EE18A6"/>
    <w:rsid w:val="00F02007"/>
    <w:rsid w:val="00F05BC2"/>
    <w:rsid w:val="00F26267"/>
    <w:rsid w:val="00F410EA"/>
    <w:rsid w:val="00F46EEA"/>
    <w:rsid w:val="00F72E69"/>
    <w:rsid w:val="00F736C2"/>
    <w:rsid w:val="00F740ED"/>
    <w:rsid w:val="00F85771"/>
    <w:rsid w:val="00F86327"/>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D0FA36D8-F570-4D2F-9D86-532BAB870518}" type="presOf" srcId="{E1582192-C930-4710-B3AD-854BBE73609E}" destId="{E590AE1C-35B9-44CD-8ED7-0A1031598FD3}" srcOrd="0" destOrd="0" presId="urn:microsoft.com/office/officeart/2005/8/layout/radial4"/>
    <dgm:cxn modelId="{652CD64B-259B-4C8C-A56F-DDFA7E007F8A}" type="presOf" srcId="{F76AC33B-D3D2-490E-A6DE-EFB08FD98F77}" destId="{7B14F67F-B72E-4F15-B59C-61ACFB4CA33F}" srcOrd="0" destOrd="0" presId="urn:microsoft.com/office/officeart/2005/8/layout/radial4"/>
    <dgm:cxn modelId="{BF130717-D77A-4892-BDDD-474675310951}" type="presOf" srcId="{4E76F9A7-4052-4504-9306-A5F155D73B91}" destId="{FA16C698-6105-4A0A-9855-093A8F9EA0E8}" srcOrd="0" destOrd="0" presId="urn:microsoft.com/office/officeart/2005/8/layout/radial4"/>
    <dgm:cxn modelId="{278FE9BF-945A-43B2-934A-73DF8C1D6DF3}" type="presOf" srcId="{3514A23F-1306-4A14-AB93-0CAB064D04AB}" destId="{6F2FB097-E512-49F0-90CE-02F586AD0B81}" srcOrd="0" destOrd="0" presId="urn:microsoft.com/office/officeart/2005/8/layout/radial4"/>
    <dgm:cxn modelId="{652DC14D-8D1B-4217-BEC8-2A9545E4ADDF}" type="presOf" srcId="{CC600E1C-A785-4FD7-9B90-29145C97D0D8}" destId="{F977F1B4-1963-4C44-8892-94049F68D9D0}" srcOrd="0" destOrd="0" presId="urn:microsoft.com/office/officeart/2005/8/layout/radial4"/>
    <dgm:cxn modelId="{856E7D2A-B6C3-431B-AFBF-2C9B73DB4E90}" type="presOf" srcId="{824F399D-FCBA-461E-B648-0E8EE66E668F}" destId="{1F30D1A5-8699-416F-8AE8-7107A7F7909C}"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3FAF9FF0-C47E-468D-A198-825A58AE005B}" srcId="{E1582192-C930-4710-B3AD-854BBE73609E}" destId="{0A7FC361-6A1D-44FE-B72E-817BB9E7C076}" srcOrd="0" destOrd="0" parTransId="{9914E272-ABD8-45E8-88C5-1F0E64144B55}" sibTransId="{0761A6CD-8F8D-4B0E-AD45-E5B088CE6240}"/>
    <dgm:cxn modelId="{7FDAE6AD-E091-4202-A17D-344A0A324BB0}" type="presOf" srcId="{F51F9872-9F30-4A31-B4C5-D94EC1F62CFE}" destId="{F8C88D2A-C0E4-4744-B73F-CE2B0C677543}"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65E42211-56F9-4B96-B046-0BECD33208BB}" type="presOf" srcId="{235A8EC7-EFC1-4AFD-8C92-00C69547650E}" destId="{7A4D042E-59A4-439A-A4B4-92849E0D4025}" srcOrd="0" destOrd="0" presId="urn:microsoft.com/office/officeart/2005/8/layout/radial4"/>
    <dgm:cxn modelId="{F703A733-FC78-4CAE-A3BA-352C7E4A3CF6}" type="presOf" srcId="{104209C6-C6B0-4FE8-8664-98B583681E00}" destId="{84F52CF4-3229-415F-9C9D-26E6E1BB390D}" srcOrd="0" destOrd="0" presId="urn:microsoft.com/office/officeart/2005/8/layout/radial4"/>
    <dgm:cxn modelId="{C6B6D4A3-E8DD-4587-8E08-6F1A7FDB17FC}" type="presOf" srcId="{438CB769-DBE6-4514-8E00-04877EDF3A77}" destId="{42E006F4-5DDA-4764-80FE-1D6B0E0C9F4B}" srcOrd="0" destOrd="0" presId="urn:microsoft.com/office/officeart/2005/8/layout/radial4"/>
    <dgm:cxn modelId="{78DD1E93-8B9A-4274-A941-23677F56523F}" type="presOf" srcId="{A5E324A5-CF24-4983-9EAD-C4C7AAEE6655}" destId="{0E15CFD1-0851-41BB-B654-7021EA9D418B}"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923CECEE-CCE6-4AC3-A321-1574FD144608}" srcId="{0A7FC361-6A1D-44FE-B72E-817BB9E7C076}" destId="{A5E324A5-CF24-4983-9EAD-C4C7AAEE6655}" srcOrd="3" destOrd="0" parTransId="{438CB769-DBE6-4514-8E00-04877EDF3A77}" sibTransId="{7DFDB5DA-2FC8-45DB-B0D7-63354D4DF4A7}"/>
    <dgm:cxn modelId="{76E85F52-FFA9-44B9-8DC6-5E1E27DBB159}" srcId="{0A7FC361-6A1D-44FE-B72E-817BB9E7C076}" destId="{235A8EC7-EFC1-4AFD-8C92-00C69547650E}" srcOrd="1" destOrd="0" parTransId="{3514A23F-1306-4A14-AB93-0CAB064D04AB}" sibTransId="{B63A45AE-5DD8-4981-80EA-F2AC2FE510EF}"/>
    <dgm:cxn modelId="{C39879B1-DD71-4817-A9F8-D4A0BBABE9D2}" type="presOf" srcId="{0A7FC361-6A1D-44FE-B72E-817BB9E7C076}" destId="{245B0FEA-66CC-4304-9D7A-5778340F32A7}" srcOrd="0" destOrd="0" presId="urn:microsoft.com/office/officeart/2005/8/layout/radial4"/>
    <dgm:cxn modelId="{69FA4283-6F4E-40C3-9B08-F7F3380004C9}" type="presParOf" srcId="{E590AE1C-35B9-44CD-8ED7-0A1031598FD3}" destId="{245B0FEA-66CC-4304-9D7A-5778340F32A7}" srcOrd="0" destOrd="0" presId="urn:microsoft.com/office/officeart/2005/8/layout/radial4"/>
    <dgm:cxn modelId="{02DD5F67-02C9-4463-BC61-4713FCD286A1}" type="presParOf" srcId="{E590AE1C-35B9-44CD-8ED7-0A1031598FD3}" destId="{FA16C698-6105-4A0A-9855-093A8F9EA0E8}" srcOrd="1" destOrd="0" presId="urn:microsoft.com/office/officeart/2005/8/layout/radial4"/>
    <dgm:cxn modelId="{59F49FC4-F2FD-4D64-95FF-6828863C51BE}" type="presParOf" srcId="{E590AE1C-35B9-44CD-8ED7-0A1031598FD3}" destId="{F8C88D2A-C0E4-4744-B73F-CE2B0C677543}" srcOrd="2" destOrd="0" presId="urn:microsoft.com/office/officeart/2005/8/layout/radial4"/>
    <dgm:cxn modelId="{2B60E353-5B7A-4A93-90F0-D896732BD9CA}" type="presParOf" srcId="{E590AE1C-35B9-44CD-8ED7-0A1031598FD3}" destId="{6F2FB097-E512-49F0-90CE-02F586AD0B81}" srcOrd="3" destOrd="0" presId="urn:microsoft.com/office/officeart/2005/8/layout/radial4"/>
    <dgm:cxn modelId="{8D2079C4-3DED-409B-B0C7-D4D62262CD40}" type="presParOf" srcId="{E590AE1C-35B9-44CD-8ED7-0A1031598FD3}" destId="{7A4D042E-59A4-439A-A4B4-92849E0D4025}" srcOrd="4" destOrd="0" presId="urn:microsoft.com/office/officeart/2005/8/layout/radial4"/>
    <dgm:cxn modelId="{99849008-71DE-4694-BFB6-14CF30E43EB3}" type="presParOf" srcId="{E590AE1C-35B9-44CD-8ED7-0A1031598FD3}" destId="{1F30D1A5-8699-416F-8AE8-7107A7F7909C}" srcOrd="5" destOrd="0" presId="urn:microsoft.com/office/officeart/2005/8/layout/radial4"/>
    <dgm:cxn modelId="{9B2C95A7-82F4-4C32-B27E-F7C171CDE428}" type="presParOf" srcId="{E590AE1C-35B9-44CD-8ED7-0A1031598FD3}" destId="{7B14F67F-B72E-4F15-B59C-61ACFB4CA33F}" srcOrd="6" destOrd="0" presId="urn:microsoft.com/office/officeart/2005/8/layout/radial4"/>
    <dgm:cxn modelId="{84B56F57-00C6-490B-84D7-F5732E7FC2CE}" type="presParOf" srcId="{E590AE1C-35B9-44CD-8ED7-0A1031598FD3}" destId="{42E006F4-5DDA-4764-80FE-1D6B0E0C9F4B}" srcOrd="7" destOrd="0" presId="urn:microsoft.com/office/officeart/2005/8/layout/radial4"/>
    <dgm:cxn modelId="{688314BB-247D-4698-A3D1-AD3DC284B8C7}" type="presParOf" srcId="{E590AE1C-35B9-44CD-8ED7-0A1031598FD3}" destId="{0E15CFD1-0851-41BB-B654-7021EA9D418B}" srcOrd="8" destOrd="0" presId="urn:microsoft.com/office/officeart/2005/8/layout/radial4"/>
    <dgm:cxn modelId="{9DE1C268-7639-4535-84D2-C950EE3AA830}" type="presParOf" srcId="{E590AE1C-35B9-44CD-8ED7-0A1031598FD3}" destId="{F977F1B4-1963-4C44-8892-94049F68D9D0}" srcOrd="9" destOrd="0" presId="urn:microsoft.com/office/officeart/2005/8/layout/radial4"/>
    <dgm:cxn modelId="{5EE1F0F0-E153-4F8B-B3C4-123DE0D450D5}"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1C8E1-7F7B-471F-8B3C-3E974523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724</Words>
  <Characters>4419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8</cp:revision>
  <cp:lastPrinted>2012-06-07T18:23:00Z</cp:lastPrinted>
  <dcterms:created xsi:type="dcterms:W3CDTF">2012-10-15T10:23:00Z</dcterms:created>
  <dcterms:modified xsi:type="dcterms:W3CDTF">2012-10-16T11:16:00Z</dcterms:modified>
</cp:coreProperties>
</file>