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ỦY BAN NHÂN DÂN PHƯỜNG LÁI THIÊU</w:t>
      </w:r>
    </w:p>
    <w:p>
      <w:r>
        <w:t>Số: 21/KH-UBND</w:t>
      </w:r>
    </w:p>
    <w:p/>
    <w:p>
      <w:r>
        <w:t>KẾ HOẠCH</w:t>
      </w:r>
    </w:p>
    <w:p>
      <w:r>
        <w:t>Phát triển kinh tế - xã hội phường Lái Thiêu năm 2026</w:t>
      </w:r>
    </w:p>
    <w:p/>
    <w:p>
      <w:r>
        <w:t>I. MỤC ĐÍCH, YÊU CẦU</w:t>
      </w:r>
    </w:p>
    <w:p>
      <w:r>
        <w:t>Cụ thể hóa các nhiệm vụ trọng tâm năm 2026, phân công rõ đơn vị chủ trì,</w:t>
      </w:r>
    </w:p>
    <w:p>
      <w:r>
        <w:t>tiến độ và trách nhiệm báo cáo kết quả thực hiện.</w:t>
      </w:r>
    </w:p>
    <w:p/>
    <w:p>
      <w:r>
        <w:t>II. CHỈ TIÊU CHỦ YẾU NĂM 2026</w:t>
      </w:r>
    </w:p>
    <w:p>
      <w:r>
        <w:t>1. Tỷ lệ hồ sơ thủ tục hành chính giải quyết đúng hạn đạt 98% trở lên.</w:t>
      </w:r>
    </w:p>
    <w:p>
      <w:r>
        <w:t>Đơn vị chủ trì: Trung tâm Phục vụ hành chính công. Báo cáo hàng quý.</w:t>
      </w:r>
    </w:p>
    <w:p>
      <w:r>
        <w:t>2. Tổng thu ngân sách nhà nước trên địa bàn đạt 3.450 tỷ đồng,</w:t>
      </w:r>
    </w:p>
    <w:p>
      <w:r>
        <w:t>hoàn thành trước ngày 31/12/2026. Đơn vị chủ trì: Phòng Kinh tế, Hạ tầng và Đô thị.</w:t>
      </w:r>
    </w:p>
    <w:p>
      <w:r>
        <w:t>3. Tỷ lệ người dân tham gia bảo hiểm y tế đạt tối thiểu 95,5%.</w:t>
      </w:r>
    </w:p>
    <w:p>
      <w:r>
        <w:t>Đơn vị chủ trì: Phòng Văn hóa - Xã hội, phối hợp: Trạm Y tế phường. Báo cáo hàng quý.</w:t>
      </w:r>
    </w:p>
    <w:p>
      <w:r>
        <w:t>4. Trồng mới 1.200 cây xanh đô thị trên các tuyến đường chính.</w:t>
      </w:r>
    </w:p>
    <w:p>
      <w:r>
        <w:t>Đơn vị chủ trì: Phòng Kinh tế, Hạ tầng và Đô thị. Báo cáo hàng quý.</w:t>
      </w:r>
    </w:p>
    <w:p>
      <w:r>
        <w:t>5. Tỷ lệ hộ nghèo theo chuẩn đa chiều giảm còn 0,8% vào cuối năm 2026.</w:t>
      </w:r>
    </w:p>
    <w:p>
      <w:r>
        <w:t>Đơn vị chủ trì: Phòng Văn hóa - Xã hội. Báo cáo hàng quý.</w:t>
      </w:r>
    </w:p>
    <w:p>
      <w:r>
        <w:t>6. Giải quyết việc làm mới cho 2.500 người trong năm 2026.</w:t>
      </w:r>
    </w:p>
    <w:p>
      <w:r>
        <w:t>Đơn vị chủ trì: Phòng Văn hóa - Xã hội. Báo cáo hàng tháng.</w:t>
      </w:r>
    </w:p>
    <w:p>
      <w:r>
        <w:t>7. Tỷ lệ hồ sơ dịch vụ công trực tuyến toàn trình đạt 70%.</w:t>
      </w:r>
    </w:p>
    <w:p>
      <w:r>
        <w:t>Đơn vị chủ trì: Trung tâm Phục vụ hành chính công. Báo cáo hàng tháng.</w:t>
      </w:r>
    </w:p>
    <w:p>
      <w:r>
        <w:t>8. Số vụ phạm pháp hình sự trên địa bàn không quá 45 vụ.</w:t>
      </w:r>
    </w:p>
    <w:p>
      <w:r>
        <w:t>Đơn vị chủ trì: Công an phường. Báo cáo hàng tháng.</w:t>
      </w:r>
    </w:p>
    <w:p/>
    <w:p>
      <w:r>
        <w:t>III. TỔ CHỨC THỰC HIỆN</w:t>
      </w:r>
    </w:p>
    <w:p>
      <w:r>
        <w:t>Các đơn vị được giao chủ trì chịu trách nhiệm cập nhật số liệu về Văn phòng</w:t>
      </w:r>
    </w:p>
    <w:p>
      <w:r>
        <w:t>HĐND và UBND phường trước ngày 05 của tháng liền kề sau kỳ báo cáo.</w:t>
      </w:r>
    </w:p>
    <w:p/>
    <w:p>
      <w:r>
        <w:t>TM. ỦY BAN NHÂN DÂN</w:t>
      </w:r>
    </w:p>
    <w:p>
      <w:r>
        <w:t>CHỦ TỊCH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