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6E" w:rsidRDefault="00832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7CE16" wp14:editId="26C9F89C">
                <wp:simplePos x="0" y="0"/>
                <wp:positionH relativeFrom="column">
                  <wp:posOffset>-610235</wp:posOffset>
                </wp:positionH>
                <wp:positionV relativeFrom="paragraph">
                  <wp:posOffset>0</wp:posOffset>
                </wp:positionV>
                <wp:extent cx="3855720" cy="18364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  <w:t>MINISTERE DE LA FONCTION PUBLIQUE</w:t>
                            </w:r>
                          </w:p>
                          <w:p w:rsidR="0083206E" w:rsidRDefault="0083206E" w:rsidP="0083206E">
                            <w:pPr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  <w:t>DU TRAVAIL ET DE LA PROTECTION SOCIALE</w:t>
                            </w:r>
                          </w:p>
                          <w:p w:rsidR="0083206E" w:rsidRDefault="0083206E" w:rsidP="0083206E">
                            <w:pPr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0"/>
                              </w:rPr>
                              <w:t>------------------------------------------</w:t>
                            </w:r>
                          </w:p>
                          <w:p w:rsidR="0083206E" w:rsidRDefault="0083206E" w:rsidP="0083206E">
                            <w:pPr>
                              <w:pStyle w:val="Titre1"/>
                              <w:ind w:left="721"/>
                            </w:pPr>
                            <w:r>
                              <w:t xml:space="preserve">               SECRETARIAT GENERAL </w:t>
                            </w:r>
                          </w:p>
                          <w:p w:rsidR="0083206E" w:rsidRDefault="0083206E" w:rsidP="0083206E">
                            <w:pPr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0"/>
                              </w:rPr>
                              <w:t>------------------------------------------</w:t>
                            </w:r>
                          </w:p>
                          <w:p w:rsidR="0083206E" w:rsidRPr="0083206E" w:rsidRDefault="0083206E" w:rsidP="0083206E">
                            <w:pPr>
                              <w:pStyle w:val="Titre1"/>
                              <w:ind w:left="721"/>
                              <w:jc w:val="center"/>
                            </w:pPr>
                            <w:r>
                              <w:t>DIRECTION DES RESSOURCES HUMAINES</w:t>
                            </w:r>
                          </w:p>
                          <w:p w:rsidR="0083206E" w:rsidRPr="0083206E" w:rsidRDefault="0083206E" w:rsidP="0083206E"/>
                          <w:p w:rsidR="0083206E" w:rsidRDefault="0083206E" w:rsidP="0083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7CE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8.05pt;margin-top:0;width:303.6pt;height:14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" stroked="f">
                <v:textbox>
                  <w:txbxContent>
                    <w:p w:rsidR="0083206E" w:rsidRDefault="0083206E" w:rsidP="0083206E">
                      <w:pPr>
                        <w:jc w:val="center"/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  <w:t>MINISTERE DE LA FONCTION PUBLIQUE</w:t>
                      </w:r>
                    </w:p>
                    <w:p w:rsidR="0083206E" w:rsidRDefault="0083206E" w:rsidP="0083206E">
                      <w:pPr>
                        <w:jc w:val="center"/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  <w:t>DU TRAVAIL ET DE LA PROTECTION SOCIALE</w:t>
                      </w:r>
                    </w:p>
                    <w:p w:rsidR="0083206E" w:rsidRDefault="0083206E" w:rsidP="0083206E">
                      <w:pPr>
                        <w:jc w:val="center"/>
                        <w:rPr>
                          <w:rFonts w:ascii="Garamond" w:eastAsia="Garamond" w:hAnsi="Garamond" w:cs="Garamond"/>
                          <w:b/>
                          <w:sz w:val="20"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0"/>
                        </w:rPr>
                        <w:t>------------------------------------------</w:t>
                      </w:r>
                    </w:p>
                    <w:p w:rsidR="0083206E" w:rsidRDefault="0083206E" w:rsidP="0083206E">
                      <w:pPr>
                        <w:pStyle w:val="Titre1"/>
                        <w:ind w:left="721"/>
                      </w:pPr>
                      <w:r>
                        <w:t xml:space="preserve">               SECRETARIAT GENERAL </w:t>
                      </w:r>
                    </w:p>
                    <w:p w:rsidR="0083206E" w:rsidRDefault="0083206E" w:rsidP="0083206E">
                      <w:pPr>
                        <w:jc w:val="center"/>
                        <w:rPr>
                          <w:rFonts w:ascii="Garamond" w:eastAsia="Garamond" w:hAnsi="Garamond" w:cs="Garamond"/>
                          <w:b/>
                          <w:sz w:val="20"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0"/>
                        </w:rPr>
                        <w:t>------------------------------------------</w:t>
                      </w:r>
                    </w:p>
                    <w:p w:rsidR="0083206E" w:rsidRPr="0083206E" w:rsidRDefault="0083206E" w:rsidP="0083206E">
                      <w:pPr>
                        <w:pStyle w:val="Titre1"/>
                        <w:ind w:left="721"/>
                        <w:jc w:val="center"/>
                      </w:pPr>
                      <w:r>
                        <w:t>DIRECTION DES RESSOURCES HUMAINES</w:t>
                      </w:r>
                    </w:p>
                    <w:p w:rsidR="0083206E" w:rsidRPr="0083206E" w:rsidRDefault="0083206E" w:rsidP="0083206E"/>
                    <w:p w:rsidR="0083206E" w:rsidRDefault="0083206E" w:rsidP="0083206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eastAsia="Garamond" w:hAnsi="Garamond" w:cs="Garamond"/>
          <w:b/>
          <w:sz w:val="20"/>
        </w:rPr>
        <w:t xml:space="preserve">          </w:t>
      </w:r>
      <w:r>
        <w:rPr>
          <w:rFonts w:ascii="Garamond" w:eastAsia="Garamond" w:hAnsi="Garamond" w:cs="Garamond"/>
          <w:b/>
          <w:sz w:val="20"/>
        </w:rPr>
        <w:tab/>
      </w:r>
      <w:r>
        <w:rPr>
          <w:rFonts w:ascii="Garamond" w:eastAsia="Garamond" w:hAnsi="Garamond" w:cs="Garamond"/>
          <w:b/>
          <w:sz w:val="20"/>
        </w:rPr>
        <w:tab/>
      </w:r>
      <w:r>
        <w:rPr>
          <w:rFonts w:ascii="Garamond" w:eastAsia="Garamond" w:hAnsi="Garamond" w:cs="Garamond"/>
          <w:b/>
          <w:sz w:val="20"/>
        </w:rPr>
        <w:t xml:space="preserve">    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3A28B" wp14:editId="5FEF6CFC">
                <wp:simplePos x="0" y="0"/>
                <wp:positionH relativeFrom="column">
                  <wp:posOffset>3679825</wp:posOffset>
                </wp:positionH>
                <wp:positionV relativeFrom="paragraph">
                  <wp:posOffset>0</wp:posOffset>
                </wp:positionV>
                <wp:extent cx="242316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  <w:t>BURKINA FASO</w:t>
                            </w:r>
                          </w:p>
                          <w:p w:rsidR="0083206E" w:rsidRDefault="0083206E" w:rsidP="0083206E">
                            <w:pPr>
                              <w:jc w:val="center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sz w:val="24"/>
                              </w:rPr>
                              <w:t>Unité-Progrès-Justice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3A28B" id="_x0000_s1027" type="#_x0000_t202" style="position:absolute;margin-left:289.75pt;margin-top:0;width:19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" stroked="f">
                <v:textbox style="mso-fit-shape-to-text:t">
                  <w:txbxContent>
                    <w:p w:rsidR="0083206E" w:rsidRDefault="0083206E" w:rsidP="0083206E">
                      <w:pPr>
                        <w:jc w:val="center"/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  <w:t>BURKINA FASO</w:t>
                      </w:r>
                    </w:p>
                    <w:p w:rsidR="0083206E" w:rsidRDefault="0083206E" w:rsidP="0083206E">
                      <w:pPr>
                        <w:jc w:val="center"/>
                      </w:pPr>
                      <w:r>
                        <w:rPr>
                          <w:rFonts w:ascii="Garamond" w:eastAsia="Garamond" w:hAnsi="Garamond" w:cs="Garamond"/>
                          <w:b/>
                          <w:sz w:val="24"/>
                        </w:rPr>
                        <w:t>Unité-Progrès-Justice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06E" w:rsidRPr="0083206E" w:rsidRDefault="0083206E" w:rsidP="0083206E">
      <w:bookmarkStart w:id="0" w:name="_GoBack"/>
      <w:bookmarkEnd w:id="0"/>
    </w:p>
    <w:p w:rsidR="0083206E" w:rsidRPr="0083206E" w:rsidRDefault="0083206E" w:rsidP="0083206E"/>
    <w:p w:rsidR="0083206E" w:rsidRPr="0083206E" w:rsidRDefault="0083206E" w:rsidP="0083206E"/>
    <w:p w:rsidR="0083206E" w:rsidRDefault="0083206E" w:rsidP="0083206E"/>
    <w:p w:rsidR="0083206E" w:rsidRDefault="0083206E" w:rsidP="0083206E">
      <w:pPr>
        <w:spacing w:after="0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 xml:space="preserve">Décision   </w:t>
      </w:r>
      <w:r>
        <w:rPr>
          <w:rFonts w:ascii="Garamond" w:eastAsia="Garamond" w:hAnsi="Garamond" w:cs="Garamond"/>
          <w:b/>
          <w:sz w:val="30"/>
        </w:rPr>
        <w:t>N°_____________/MFPTPS/SG/DRH</w:t>
      </w:r>
    </w:p>
    <w:p w:rsidR="0083206E" w:rsidRPr="0083206E" w:rsidRDefault="0083206E" w:rsidP="0083206E">
      <w:pPr>
        <w:spacing w:after="0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 xml:space="preserve"> </w:t>
      </w:r>
    </w:p>
    <w:p w:rsidR="0083206E" w:rsidRDefault="0083206E" w:rsidP="0083206E">
      <w:pPr>
        <w:spacing w:after="0"/>
        <w:ind w:left="852"/>
      </w:pPr>
      <w:r>
        <w:rPr>
          <w:rFonts w:ascii="Garamond" w:eastAsia="Garamond" w:hAnsi="Garamond" w:cs="Garamond"/>
          <w:b/>
          <w:sz w:val="28"/>
        </w:rPr>
        <w:t xml:space="preserve">                                                  Accordant un congé de </w:t>
      </w:r>
      <w:r>
        <w:rPr>
          <w:rFonts w:ascii="Garamond" w:eastAsia="Garamond" w:hAnsi="Garamond" w:cs="Garamond"/>
          <w:b/>
          <w:sz w:val="28"/>
        </w:rPr>
        <w:fldChar w:fldCharType="begin"/>
      </w:r>
      <w:r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>
        <w:rPr>
          <w:rFonts w:ascii="Garamond" w:eastAsia="Garamond" w:hAnsi="Garamond" w:cs="Garamond"/>
          <w:b/>
          <w:sz w:val="28"/>
        </w:rPr>
        <w:fldChar w:fldCharType="separate"/>
      </w:r>
      <w:r>
        <w:rPr>
          <w:rFonts w:ascii="Garamond" w:eastAsia="Garamond" w:hAnsi="Garamond" w:cs="Garamond"/>
          <w:b/>
          <w:noProof/>
          <w:sz w:val="28"/>
        </w:rPr>
        <w:t>«$typeconge»</w:t>
      </w:r>
      <w:r>
        <w:rPr>
          <w:rFonts w:ascii="Garamond" w:eastAsia="Garamond" w:hAnsi="Garamond" w:cs="Garamond"/>
          <w:b/>
          <w:sz w:val="28"/>
        </w:rPr>
        <w:fldChar w:fldCharType="end"/>
      </w:r>
    </w:p>
    <w:p w:rsidR="00FE0E44" w:rsidRPr="0083206E" w:rsidRDefault="00FE0E44" w:rsidP="0083206E">
      <w:pPr>
        <w:tabs>
          <w:tab w:val="left" w:pos="924"/>
        </w:tabs>
      </w:pPr>
    </w:p>
    <w:sectPr w:rsidR="00FE0E44" w:rsidRPr="0083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E"/>
    <w:rsid w:val="000927A8"/>
    <w:rsid w:val="00732291"/>
    <w:rsid w:val="00813673"/>
    <w:rsid w:val="0083206E"/>
    <w:rsid w:val="008F19D3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AD82"/>
  <w15:chartTrackingRefBased/>
  <w15:docId w15:val="{EFCBD5EF-241B-4B11-AC0F-93AC1D3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6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83206E"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06E"/>
    <w:rPr>
      <w:rFonts w:ascii="Garamond" w:eastAsia="Garamond" w:hAnsi="Garamond" w:cs="Garamond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2023-04-25T15:54:00Z</dcterms:created>
  <dcterms:modified xsi:type="dcterms:W3CDTF">2023-04-25T15:54:00Z</dcterms:modified>
</cp:coreProperties>
</file>