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TradeCoach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MVP 설계서</w:t>
      </w:r>
    </w:p>
    <w:p>
      <w:pPr>
        <w:spacing w:after="480"/>
        <w:jc w:val="center"/>
      </w:pPr>
      <w:r>
        <w:rPr>
          <w:color w:val="666666"/>
          <w:sz w:val="26"/>
          <w:szCs w:val="26"/>
        </w:rPr>
        <w:t xml:space="preserve">Trade Coach Agent - Product Definition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버전: v2.1  |  날짜: 2026-05-18</w:t>
      </w:r>
    </w:p>
    <w:p>
      <w:r>
        <w:br w:type="page"/>
      </w:r>
    </w:p>
    <w:p>
      <w:pPr>
        <w:pStyle w:val="Heading1"/>
      </w:pPr>
      <w:r>
        <w:t xml:space="preserve">1. 변경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2026-05-06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최초 작성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2026-05-18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 API, 루프 구조, 성과분석, 코칭 추가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2026-05-18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KPI 재설계: avg_rr 제거 → 수익률·기대값·손절일관성 추가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2. 제품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제품명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TradeCoach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 API로 매매내역을 자동 수집하고 매매일지 작성 → 성과분석 → ICT 코칭 루프를 제공하는 AI 트레이딩 코치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타겟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ICT 이론 기반 단기 트레이더 (Bybit 선물 거래 실습 중)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핵심 가치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내 데이터로 내 약점을 분석 → 기억하고 성장하는 루프 에이전트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3. KPI 설계 원칙 (v2.1 변경)</w:t>
      </w:r>
    </w:p>
    <w:p>
      <w:pPr>
        <w:spacing w:after="120"/>
      </w:pPr>
      <w:r>
        <w:rPr>
          <w:color w:val="666666"/>
        </w:rPr>
        <w:t xml:space="preserve">Bybit /v5/execution/list 응답에 손절가(stopLoss) 데이터가 없어 전통적 손익비(R:R) 계산이 불가능합니다. 이에 따라 아래 3개 KPI로 대체합니다.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4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계산 방법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임계값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avg_return_rate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closedPnl / execValue × 100 평균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투자금 대비 평균 수익률 (%)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1.0% 경고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expected_value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(승률×평균수익률) - (패율×평균손실률)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전략의 장기 수익성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0.0 경고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loss_consistency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손실 표준편차 / 평균손실 절댓값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손절 규율 (낮을수록 일관)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2.0 경고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손절 일관성(loss_consistency) 해석: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1.0 미만: 손절이 일관적 → 계획된 트레이딩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1.0~2.0: 보통 수준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2.0 초과: 손절 크기가 들쭉날쭉 → 감정 매매 의심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4. MVP 범위</w:t>
      </w:r>
    </w:p>
    <w:p>
      <w:pPr>
        <w:pStyle w:val="Heading2"/>
      </w:pPr>
      <w:r>
        <w:t xml:space="preserve">4.1 포함 기능 (In Scope)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Bybit API 매매내역 자동 수집 (실계정 없을 시 샘플 데이터)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pandas 전처리 — CSV/JSON 정규화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매매일지 자동 작성 (진입/청산 근거 없으면 유저 요청)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주간/월간 성과 분석 (승률·수익률·기대값·손절일관성·트렌드)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셋업별 교차분석 + 내일의 규칙 1개 (action_rule)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약점 패턴 감지 + fallback 분류 (ICT/심리/패턴)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ICT 개념 코칭 (로컬 사전 25개 목표)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백테스트 + 전략 코칭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SQLite 세션 간 메모리 + 루프 구조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4.2 제외 기능 (Out of Scope)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자동 매매 연동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RAG 벡터 검색 (Phase 2-B)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웹 배포 (Phase 2-D)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Bybit Position API 연동 (진짜 R:R 계산 — Phase 2)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5. 성공 기준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Bybit API or 샘플 데이터 → 매매일지 자동 작성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avg_return_rate / expected_value / loss_consistency 3개 KPI 정상 출력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action_rule 1개 출력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2회 이상 세션 시 과거 약점·트렌드 비교 출력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신규 데이터 없을 시 END 자동 종료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80" w:before="3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2026-05-12T04:21:03.455Z</dcterms:created>
  <dcterms:modified xsi:type="dcterms:W3CDTF">2026-05-12T04:21:03.469Z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