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8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TradeCoach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MVP API 명세서</w:t>
      </w:r>
    </w:p>
    <w:p>
      <w:pPr>
        <w:spacing w:after="480"/>
        <w:jc w:val="center"/>
      </w:pPr>
      <w:r>
        <w:rPr>
          <w:color w:val="666666"/>
          <w:sz w:val="26"/>
          <w:szCs w:val="26"/>
        </w:rPr>
        <w:t xml:space="preserve">Trade Coach Agent - API Specification</w:t>
      </w:r>
    </w:p>
    <w:p>
      <w:pPr>
        <w:spacing w:after="120"/>
        <w:jc w:val="center"/>
      </w:pPr>
      <w:r>
        <w:rPr>
          <w:color w:val="888888"/>
          <w:sz w:val="22"/>
          <w:szCs w:val="22"/>
        </w:rPr>
        <w:t xml:space="preserve">버전: v2.1  |  날짜: 2026-05-18</w:t>
      </w:r>
    </w:p>
    <w:p>
      <w:r>
        <w:br w:type="page"/>
      </w:r>
    </w:p>
    <w:p>
      <w:pPr>
        <w:pStyle w:val="Heading1"/>
      </w:pPr>
      <w:r>
        <w:t xml:space="preserve">1. 변경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변경 내용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2026-05-06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최초 작성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2026-05-18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Bybit API, 신규 노드, State 필드 추가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v2.1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2026-05-18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avg_rr 제거, avg_return_rate/expected_value/loss_consistency 추가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2. State 스키마 (state.py)</w:t>
      </w:r>
    </w:p>
    <w:p>
      <w:pPr>
        <w:spacing w:after="120"/>
      </w:pPr>
      <w:r>
        <w:rPr>
          <w:color w:val="C62828"/>
        </w:rPr>
        <w:t xml:space="preserve">v2.1 변경: avg_rr 제거, 신규 KPI 3개 추가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2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기본값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유저 식별자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'default'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'bybit'|'journal'|'chart'|'both'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journal_data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정규화된 CSV/텍스트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chart_image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base64 이미지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raw_trades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Bybit API 원형 JSON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KPI 딕셔너리 (하단 참조)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setup_analysis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셋업별 수익률 딕셔너리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action_rule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내일 실행 규칙 1개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weaknesses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list[str]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현재 세션 약점 태그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past_weaknesses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list[str]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 로드 과거 약점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chart_feedback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차트 분석 결과 텍스트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fallback_type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'ict'|'psychology'|'pattern'|''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performance_summary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주간/월간 성과 요약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coaching_output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코칭 결과 텍스트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has_new_data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신규 매매 여부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last_fetched_at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마지막 수집 시각 ISO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journal_entries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매매일지 항목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needs_user_input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진입/청산 근거 입력 요청 여부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avg_return_rate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🆕 평균 수익률 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expected_value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🆕 기대값 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loss_consistency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🆕 손절 일관성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trade_count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총 분석 트레이드 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improvement_log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list[dict]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세션별 실력 변화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messages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대화 히스토리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[]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3. stats dict 스키마 (v2.1)</w:t>
      </w:r>
    </w:p>
    <w:p>
      <w:pPr>
        <w:spacing w:after="120"/>
      </w:pPr>
      <w:r>
        <w:rPr>
          <w:b/>
          <w:bCs/>
        </w:rPr>
        <w:t xml:space="preserve">journal_analysis_node가 반환하는 stats 딕셔너리 구조: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500"/>
        <w:gridCol w:w="24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키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임계값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win_rate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승률 (0.0~1.0)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0.4 경고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avg_return_rate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평균 수익률 % (closedPnl/execValue×100 평균)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1.0% 경고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expected_value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기대값 = (승률×평균수익률) - (패율×평균손실률)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0.0 경고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loss_consistency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손절 일관성 = 손실 표준편차/평균손실 절댓값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2.0 경고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max_drawdown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최대 연속 손실 횟수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≥ 3 경고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best_setup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가장 높은 수익률 셋업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참고용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worst_setup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가장 낮은 수익률 셋업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약점 후보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trade_count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분석 트레이드 수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참고용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setup_analysis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셋업별 수익률 딕셔너리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참고용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action_rule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내일 실행 규칙 1개 (한 문장)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4. config.py 임계값 (v2.1)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3000"/>
        <w:gridCol w:w="1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설정키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기본값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변경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WIN_RATE_THRESHOLD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승률 경고 임계값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유지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AVG_RETURN_RATE_THRESHOLD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평균 수익률 % 경고 임계값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🆕 신규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EXPECTED_VALUE_THRESHOLD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기대값 경고 임계값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🆕 신규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LOSS_CONSISTENCY_THRESHOLD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손절 일관성 경고 임계값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🆕 신규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MAX_DRAWDOWN_THRESHOLD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연속 손실 경고 임계값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유지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AVG_RR_THRESHOLD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삭제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🗑️ 제거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5. weakness_detect_node 룰 (v2.1)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태그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변경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승률 낮음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win_rate &lt; 0.4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승률_낮음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유지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수익률 부족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avg_return_rate &lt; 1.0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수익률_부족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🆕 신규 (avg_rr 대체)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기대값 음수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expected_value &lt; 0.0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기대값_음수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🆕 신규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손절 불규칙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loss_consistency &gt; 2.0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손절_불규칙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🆕 신규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연속 손실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max_drawdown &gt;=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연속손실_패턴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유지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6. 노드 함수 명세 (변경분만)</w:t>
      </w:r>
    </w:p>
    <w:p>
      <w:pPr>
        <w:pStyle w:val="Heading2"/>
      </w:pPr>
      <w:r>
        <w:t xml:space="preserve">6.1 preprocess_node (수정)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변경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rr 계산 로직 제거 (exec_fee 기반 계산 의미 없음)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rr 필드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 고정 또는 컬럼 제거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유지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entry_price, exit_price, date, result, setup, closed_pnl, exec_value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6.2 journal_analysis_node (수정)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변경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stats에서 avg_rr 제거, avg_return_rate/expected_value/loss_consistency 추가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프롬프트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각 KPI 계산 방법 명시 (closedPnl/execValue 기반)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80" w:before="3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2026-05-12T04:21:03.705Z</dcterms:created>
  <dcterms:modified xsi:type="dcterms:W3CDTF">2026-05-12T04:21:03.705Z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