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A0C9C4" w14:textId="09CCCD9F" w:rsidR="7E5A592C" w:rsidRDefault="012BB95B" w:rsidP="002D76E8">
      <w:pPr>
        <w:pStyle w:val="Title"/>
        <w:jc w:val="center"/>
      </w:pPr>
      <w:r>
        <w:t>If the Map Fits</w:t>
      </w:r>
    </w:p>
    <w:p w14:paraId="683DEB09" w14:textId="3536C76F" w:rsidR="00ED2C3B" w:rsidRPr="00ED2C3B" w:rsidRDefault="00ED2C3B" w:rsidP="00DA5E43">
      <w:pPr>
        <w:jc w:val="both"/>
      </w:pPr>
    </w:p>
    <w:p w14:paraId="0AC74568" w14:textId="361094D0" w:rsidR="0037305F" w:rsidRDefault="0037305F" w:rsidP="002D76E8">
      <w:pPr>
        <w:pStyle w:val="Subtitle"/>
        <w:jc w:val="center"/>
      </w:pPr>
      <w:r w:rsidRPr="0037305F">
        <w:rPr>
          <w:i/>
        </w:rPr>
        <w:t>Team Members</w:t>
      </w:r>
      <w:r>
        <w:t>:</w:t>
      </w:r>
    </w:p>
    <w:p w14:paraId="47F52503" w14:textId="7D55B045" w:rsidR="007937A1" w:rsidRDefault="007937A1" w:rsidP="002D76E8">
      <w:pPr>
        <w:pStyle w:val="Subtitle"/>
        <w:jc w:val="center"/>
      </w:pPr>
      <w:r>
        <w:t>Kiera Fulton</w:t>
      </w:r>
    </w:p>
    <w:p w14:paraId="6368629C" w14:textId="1471D054" w:rsidR="007937A1" w:rsidRDefault="007937A1" w:rsidP="002D76E8">
      <w:pPr>
        <w:pStyle w:val="Subtitle"/>
        <w:jc w:val="center"/>
      </w:pPr>
      <w:r>
        <w:t>Esther Cho</w:t>
      </w:r>
    </w:p>
    <w:p w14:paraId="76E2C56D" w14:textId="6763FFA9" w:rsidR="007937A1" w:rsidRDefault="007937A1" w:rsidP="002D76E8">
      <w:pPr>
        <w:pStyle w:val="Subtitle"/>
        <w:jc w:val="center"/>
      </w:pPr>
      <w:r>
        <w:t>Edmond Leahy</w:t>
      </w:r>
    </w:p>
    <w:p w14:paraId="5E9CE64E" w14:textId="688167F8" w:rsidR="001919A5" w:rsidRPr="00F528D3" w:rsidRDefault="012BB95B" w:rsidP="012BB95B">
      <w:pPr>
        <w:jc w:val="center"/>
        <w:rPr>
          <w:rStyle w:val="SubtleEmphasis"/>
        </w:rPr>
      </w:pPr>
      <w:r w:rsidRPr="012BB95B">
        <w:rPr>
          <w:rStyle w:val="SubtleEmphasis"/>
        </w:rPr>
        <w:t xml:space="preserve">Academic Supervisor: </w:t>
      </w:r>
      <w:r w:rsidRPr="012BB95B">
        <w:rPr>
          <w:rStyle w:val="SubtleEmphasis"/>
          <w:i w:val="0"/>
          <w:iCs w:val="0"/>
        </w:rPr>
        <w:t xml:space="preserve">Dr. </w:t>
      </w:r>
      <w:proofErr w:type="spellStart"/>
      <w:r w:rsidRPr="012BB95B">
        <w:rPr>
          <w:rStyle w:val="SubtleEmphasis"/>
          <w:i w:val="0"/>
          <w:iCs w:val="0"/>
        </w:rPr>
        <w:t>Mozhdeh</w:t>
      </w:r>
      <w:proofErr w:type="spellEnd"/>
      <w:r w:rsidRPr="012BB95B">
        <w:rPr>
          <w:rStyle w:val="SubtleEmphasis"/>
          <w:i w:val="0"/>
          <w:iCs w:val="0"/>
        </w:rPr>
        <w:t xml:space="preserve"> </w:t>
      </w:r>
      <w:proofErr w:type="spellStart"/>
      <w:r w:rsidRPr="012BB95B">
        <w:rPr>
          <w:rStyle w:val="SubtleEmphasis"/>
          <w:i w:val="0"/>
          <w:iCs w:val="0"/>
        </w:rPr>
        <w:t>Shahbazi</w:t>
      </w:r>
      <w:proofErr w:type="spellEnd"/>
    </w:p>
    <w:p w14:paraId="7516802B" w14:textId="2ED72B22" w:rsidR="004A5EBA" w:rsidRPr="00F528D3" w:rsidRDefault="6667953B" w:rsidP="6667953B">
      <w:pPr>
        <w:jc w:val="center"/>
        <w:rPr>
          <w:rStyle w:val="SubtleEmphasis"/>
          <w:i w:val="0"/>
          <w:iCs w:val="0"/>
        </w:rPr>
      </w:pPr>
      <w:r w:rsidRPr="6667953B">
        <w:rPr>
          <w:rStyle w:val="SubtleEmphasis"/>
        </w:rPr>
        <w:t xml:space="preserve">Sponsor Supervisor: </w:t>
      </w:r>
      <w:r w:rsidRPr="6667953B">
        <w:rPr>
          <w:rStyle w:val="SubtleEmphasis"/>
          <w:i w:val="0"/>
          <w:iCs w:val="0"/>
        </w:rPr>
        <w:t xml:space="preserve">Greg </w:t>
      </w:r>
      <w:proofErr w:type="spellStart"/>
      <w:r w:rsidRPr="6667953B">
        <w:rPr>
          <w:rStyle w:val="SubtleEmphasis"/>
          <w:i w:val="0"/>
          <w:iCs w:val="0"/>
        </w:rPr>
        <w:t>Roesler</w:t>
      </w:r>
      <w:proofErr w:type="spellEnd"/>
      <w:r w:rsidRPr="6667953B">
        <w:rPr>
          <w:rStyle w:val="SubtleEmphasis"/>
          <w:i w:val="0"/>
          <w:iCs w:val="0"/>
        </w:rPr>
        <w:t xml:space="preserve">, </w:t>
      </w:r>
      <w:proofErr w:type="spellStart"/>
      <w:proofErr w:type="gramStart"/>
      <w:r w:rsidRPr="6667953B">
        <w:rPr>
          <w:rStyle w:val="SubtleEmphasis"/>
          <w:i w:val="0"/>
          <w:iCs w:val="0"/>
        </w:rPr>
        <w:t>P.Eng</w:t>
      </w:r>
      <w:proofErr w:type="spellEnd"/>
      <w:r w:rsidRPr="6667953B">
        <w:rPr>
          <w:rStyle w:val="SubtleEmphasis"/>
          <w:i w:val="0"/>
          <w:iCs w:val="0"/>
        </w:rPr>
        <w:t>.,</w:t>
      </w:r>
      <w:proofErr w:type="gramEnd"/>
      <w:r w:rsidRPr="6667953B">
        <w:rPr>
          <w:rStyle w:val="SubtleEmphasis"/>
          <w:i w:val="0"/>
          <w:iCs w:val="0"/>
        </w:rPr>
        <w:t xml:space="preserve"> NovAtel Inc. </w:t>
      </w:r>
    </w:p>
    <w:p w14:paraId="1006D919" w14:textId="41FA99E6" w:rsidR="6667953B" w:rsidRDefault="6667953B">
      <w:r>
        <w:br w:type="page"/>
      </w:r>
    </w:p>
    <w:p w14:paraId="7968088C" w14:textId="456332A8" w:rsidR="6667953B" w:rsidRDefault="6667953B" w:rsidP="6667953B">
      <w:pPr>
        <w:pStyle w:val="Heading1"/>
      </w:pPr>
      <w:r w:rsidRPr="6667953B">
        <w:lastRenderedPageBreak/>
        <w:t>Abstract</w:t>
      </w:r>
    </w:p>
    <w:p w14:paraId="4214E16E" w14:textId="60F91E63" w:rsidR="6667953B" w:rsidRDefault="6667953B" w:rsidP="6667953B"/>
    <w:p w14:paraId="5044A5B4" w14:textId="783A3DC5" w:rsidR="6667953B" w:rsidRDefault="012BB95B" w:rsidP="012BB95B">
      <w:pPr>
        <w:ind w:firstLine="720"/>
      </w:pPr>
      <w:r>
        <w:t xml:space="preserve">In mobile mapping systems, the usage of at least three different sensors are required for the system; global navigation satellite system (GNSS) receivers, inertial measurement units (IMU’s), and an imaging sensor such as a lidar sensor. The measurements being collected from the three different systems must be calibrated to the in the same reference frame. We are developing an application that can compute boresight calibration parameters between the GNSS+INS system (using a NovAtel SPAN system) and the lidar unit. With boresight calibration parameters computed, we can calibrate the lidar measurements to reference the IMU center. Our application simply needs raw datasets from each sensor as input and will output a three-dimensional dataset. Our algorithm does the rest of the work so that the user has a functional dataset immediately after data acquisition. </w:t>
      </w:r>
    </w:p>
    <w:p w14:paraId="743C6D05" w14:textId="017747E2" w:rsidR="6667953B" w:rsidRDefault="6667953B" w:rsidP="6667953B"/>
    <w:p w14:paraId="60A5F3CE" w14:textId="400B8A7F" w:rsidR="6667953B" w:rsidRDefault="6667953B" w:rsidP="6667953B"/>
    <w:p w14:paraId="45F0A831" w14:textId="3536C76F" w:rsidR="00ED2C3B" w:rsidRDefault="00ED2C3B" w:rsidP="00DA5E43">
      <w:pPr>
        <w:jc w:val="both"/>
        <w:rPr>
          <w:rStyle w:val="SubtleEmphasis"/>
        </w:rPr>
      </w:pPr>
    </w:p>
    <w:p w14:paraId="030CF6DC" w14:textId="3536C76F" w:rsidR="00ED2C3B" w:rsidRPr="00480FA8" w:rsidRDefault="00ED2C3B" w:rsidP="00DA5E43">
      <w:pPr>
        <w:jc w:val="both"/>
        <w:rPr>
          <w:rStyle w:val="SubtleEmphasis"/>
        </w:rPr>
      </w:pPr>
    </w:p>
    <w:p w14:paraId="2C7A4135" w14:textId="3864D150" w:rsidR="00D73B61" w:rsidRDefault="00D73B61" w:rsidP="00DA5E43">
      <w:pPr>
        <w:jc w:val="both"/>
      </w:pPr>
    </w:p>
    <w:p w14:paraId="1FFD5528" w14:textId="718A2736" w:rsidR="007937A1" w:rsidRDefault="007937A1" w:rsidP="00DA5E43">
      <w:pPr>
        <w:jc w:val="both"/>
      </w:pPr>
      <w:r>
        <w:br w:type="page"/>
      </w:r>
    </w:p>
    <w:p w14:paraId="34C8E983" w14:textId="38357B11" w:rsidR="005F1BC7" w:rsidRPr="005F1BC7" w:rsidRDefault="6667953B" w:rsidP="6667953B">
      <w:pPr>
        <w:pStyle w:val="Heading1"/>
        <w:jc w:val="both"/>
      </w:pPr>
      <w:r>
        <w:lastRenderedPageBreak/>
        <w:t>1 Project Overview</w:t>
      </w:r>
    </w:p>
    <w:p w14:paraId="78B7EB82" w14:textId="342EB75E" w:rsidR="005F1BC7" w:rsidRPr="005F1BC7" w:rsidRDefault="6667953B" w:rsidP="00DA5E43">
      <w:pPr>
        <w:pStyle w:val="Heading2"/>
        <w:jc w:val="both"/>
      </w:pPr>
      <w:r>
        <w:t>1.1 Project Description</w:t>
      </w:r>
    </w:p>
    <w:p w14:paraId="08312A32" w14:textId="669AFB61" w:rsidR="6667953B" w:rsidRDefault="012BB95B" w:rsidP="6667953B">
      <w:r>
        <w:t xml:space="preserve">Mobile mapping system (MMS) is a three-dimensional (3D) geospatial data-collection system that acquires geo-referenced data using various imaging and ranging sensors from a mobile platform (e.g. terrestrial vehicle). The navigation components of an MMS typically include an inertial measurement unit (IMU) and global navigation satellite system (GNSS) receivers. Several types of imaging and ranging sensors might be integrated into an MMS; one of the most popular sensors is a 3D laser scanner, </w:t>
      </w:r>
      <w:proofErr w:type="spellStart"/>
      <w:r>
        <w:t>a.k.a</w:t>
      </w:r>
      <w:proofErr w:type="spellEnd"/>
      <w:r>
        <w:t xml:space="preserve"> </w:t>
      </w:r>
      <w:proofErr w:type="spellStart"/>
      <w:r>
        <w:t>lidar</w:t>
      </w:r>
      <w:proofErr w:type="spellEnd"/>
      <w:r>
        <w:t>. A laser scanner performs range and angle measurements to the surface via a range-finding technique (e.g., time-of-flight). This data is collected in the local coordinate system of the lidar (i.e. lidar sensor body-frame). Therefore, the navigation components (GNSS/IMU) are required to directly geo-reference the collected range data by the laser scanner into a global coordinate system.</w:t>
      </w:r>
    </w:p>
    <w:p w14:paraId="73C506B1" w14:textId="161CDAAC" w:rsidR="6667953B" w:rsidRDefault="6667953B" w:rsidP="6667953B">
      <w:r w:rsidRPr="6667953B">
        <w:t xml:space="preserve">The main problem in direct georeferencing is to determine the relative orientation of the lidar sensor with respect to the navigation sensors. The parameters of the relative orientation include </w:t>
      </w:r>
      <w:proofErr w:type="spellStart"/>
      <w:r w:rsidRPr="6667953B">
        <w:t>i</w:t>
      </w:r>
      <w:proofErr w:type="spellEnd"/>
      <w:r w:rsidRPr="6667953B">
        <w:t>) the bore-sight matrix, which represents the rotational differences between two coordinate systems; and ii) the lever-arm offset, which denotes the translational offset between the origins of two coordinate systems. To determine these parameters accurately, we must perform boresight calibration.</w:t>
      </w:r>
    </w:p>
    <w:p w14:paraId="36445311" w14:textId="7892CFDC" w:rsidR="2933C54D" w:rsidRDefault="6667953B" w:rsidP="00DA5E43">
      <w:pPr>
        <w:pStyle w:val="Heading2"/>
        <w:jc w:val="both"/>
      </w:pPr>
      <w:r>
        <w:t xml:space="preserve">1.2 Proponent Profile </w:t>
      </w:r>
    </w:p>
    <w:p w14:paraId="3948FC8A" w14:textId="071DB398" w:rsidR="6667953B" w:rsidRDefault="6667953B" w:rsidP="6667953B">
      <w:r w:rsidRPr="6667953B">
        <w:t>Our goal at “If the Map Fits” project is to perform boresight calibration and determine the relative orientation parameters between the local mapping frame of lidar, measurement frame of the inertial measurement unit and positioning frame of GNSS. Composed of aspiring Geomatics Engineers, the If-the-Map-Fits team is skilled in the acquisition, analysis, and interpretation of spatial data. With our common background as NovAtel interns, we have combined knowledge in data acquisition and validation with various GNSS receivers. Along with our extended knowledge about receivers, we also have experience in sensor fusion. As such, we can set up and integrate multiple types of sensors for data collection, and we have adequate knowledge of interpreting and manipulating spatial data collected from multiple sources.</w:t>
      </w:r>
    </w:p>
    <w:p w14:paraId="57737F56" w14:textId="1B57B634" w:rsidR="00FB4815" w:rsidRPr="00FB4815" w:rsidRDefault="544D2BB5" w:rsidP="00DA5E43">
      <w:pPr>
        <w:pStyle w:val="Heading2"/>
        <w:jc w:val="both"/>
      </w:pPr>
      <w:r>
        <w:t>1.3 Project Sponsor Profile</w:t>
      </w:r>
    </w:p>
    <w:p w14:paraId="6F2CC1B3" w14:textId="3A2B95E2" w:rsidR="544D2BB5" w:rsidRDefault="6667953B" w:rsidP="00DA5E43">
      <w:pPr>
        <w:jc w:val="both"/>
      </w:pPr>
      <w:r w:rsidRPr="6667953B">
        <w:rPr>
          <w:rFonts w:ascii="Calibri" w:eastAsia="Calibri" w:hAnsi="Calibri" w:cs="Calibri"/>
        </w:rPr>
        <w:t xml:space="preserve">NovAtel is a leading provider of GPS and GNSS positioning technology including the design and manufacturing of GNSS antennas, receivers and GNSS/INS (inertial navigation systems) solutions. With NovAtel’s GNSS + INS SPAN system and Inertial Explorer post-processing software, we can collect and post-process the MMS navigation data. NovAtel’s team of engineers have a breadth of knowledge in navigation fundamentals and sensor logistics to guide our team in this project. </w:t>
      </w:r>
    </w:p>
    <w:p w14:paraId="54A474FF" w14:textId="1B57B634" w:rsidR="77325BA4" w:rsidRDefault="544D2BB5" w:rsidP="00DA5E43">
      <w:pPr>
        <w:pStyle w:val="Heading2"/>
        <w:jc w:val="both"/>
      </w:pPr>
      <w:r>
        <w:t>1.4 Client/User Profile</w:t>
      </w:r>
    </w:p>
    <w:p w14:paraId="4BC4611C" w14:textId="0208EC08" w:rsidR="00D22DC4" w:rsidRDefault="280F67D7" w:rsidP="5C53CD77">
      <w:pPr>
        <w:jc w:val="both"/>
        <w:rPr>
          <w:rFonts w:ascii="Calibri" w:eastAsia="Calibri" w:hAnsi="Calibri" w:cs="Calibri"/>
          <w:sz w:val="24"/>
          <w:szCs w:val="24"/>
        </w:rPr>
      </w:pPr>
      <w:r w:rsidRPr="280F67D7">
        <w:rPr>
          <w:rFonts w:ascii="Calibri" w:eastAsia="Calibri" w:hAnsi="Calibri" w:cs="Calibri"/>
        </w:rPr>
        <w:t>The end goal of our project is to develop an application to determine trustworthy boresight calibration parameters in post-processing. Any user who wishes to use sensor fusion to collect mapping data can use our application to seamlessly and automatically transform all collected location data into one coordinate system for their mapping purposes.</w:t>
      </w:r>
    </w:p>
    <w:p w14:paraId="0DC254BE" w14:textId="1D04EAEB" w:rsidR="280F67D7" w:rsidRDefault="280F67D7">
      <w:r>
        <w:br w:type="page"/>
      </w:r>
    </w:p>
    <w:p w14:paraId="10586050" w14:textId="75229BEA" w:rsidR="544D2BB5" w:rsidRDefault="544D2BB5" w:rsidP="00DA5E43">
      <w:pPr>
        <w:jc w:val="both"/>
      </w:pPr>
      <w:r w:rsidRPr="544D2BB5">
        <w:rPr>
          <w:rFonts w:ascii="Calibri" w:eastAsia="Calibri" w:hAnsi="Calibri" w:cs="Calibri"/>
          <w:sz w:val="24"/>
          <w:szCs w:val="24"/>
        </w:rPr>
        <w:lastRenderedPageBreak/>
        <w:t xml:space="preserve"> </w:t>
      </w:r>
    </w:p>
    <w:p w14:paraId="7FA6AA98" w14:textId="6FD3B528" w:rsidR="00F657ED" w:rsidRPr="00F657ED" w:rsidRDefault="544D2BB5" w:rsidP="00DA5E43">
      <w:pPr>
        <w:pStyle w:val="Heading1"/>
        <w:jc w:val="both"/>
      </w:pPr>
      <w:r>
        <w:t xml:space="preserve">2 Project Performance </w:t>
      </w:r>
      <w:r w:rsidR="2DFBBDB4">
        <w:t>Framework</w:t>
      </w:r>
    </w:p>
    <w:p w14:paraId="534B2DD4" w14:textId="54C7574D" w:rsidR="2DFBBDB4" w:rsidRDefault="291811F6" w:rsidP="00DA5E43">
      <w:pPr>
        <w:pStyle w:val="Heading2"/>
        <w:jc w:val="both"/>
      </w:pPr>
      <w:r>
        <w:t>2.1 Objectives, outputs, outcomes and criteria</w:t>
      </w:r>
    </w:p>
    <w:p w14:paraId="4DFA5B81" w14:textId="3B266A00" w:rsidR="0034542D" w:rsidRPr="0034542D" w:rsidRDefault="0034542D" w:rsidP="5C53CD77">
      <w:pPr>
        <w:jc w:val="both"/>
      </w:pPr>
      <w:r>
        <w:t>The goal of our design project is to perform a boresight calibration to translate and rotate the coordinates systems of GNSS, LiDAR and INS systems to enable them to be used together in solving for accurate position. This will be done in the manner outlined in Table 1:</w:t>
      </w:r>
    </w:p>
    <w:p w14:paraId="4088743C" w14:textId="7D9132B4" w:rsidR="0034542D" w:rsidRPr="0034542D" w:rsidRDefault="00891931" w:rsidP="7173CA0C">
      <w:pPr>
        <w:pStyle w:val="Caption"/>
        <w:jc w:val="center"/>
      </w:pPr>
      <w:r>
        <w:fldChar w:fldCharType="begin"/>
      </w:r>
      <w:r>
        <w:instrText xml:space="preserve"> REF _Ref527539795 \h </w:instrText>
      </w:r>
      <w:r>
        <w:fldChar w:fldCharType="separate"/>
      </w:r>
      <w:r w:rsidR="008C0016">
        <w:rPr>
          <w:b/>
          <w:bCs/>
        </w:rPr>
        <w:t>Error! Reference source not found.</w:t>
      </w:r>
      <w:r>
        <w:fldChar w:fldCharType="end"/>
      </w:r>
    </w:p>
    <w:tbl>
      <w:tblPr>
        <w:tblStyle w:val="GridTable1Light-Accent1"/>
        <w:tblW w:w="0" w:type="auto"/>
        <w:tblLook w:val="04A0" w:firstRow="1" w:lastRow="0" w:firstColumn="1" w:lastColumn="0" w:noHBand="0" w:noVBand="1"/>
      </w:tblPr>
      <w:tblGrid>
        <w:gridCol w:w="4675"/>
        <w:gridCol w:w="4675"/>
      </w:tblGrid>
      <w:tr w:rsidR="012BB95B" w14:paraId="4116E85E" w14:textId="77777777" w:rsidTr="012BB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7A90323" w14:textId="43860AD4" w:rsidR="012BB95B" w:rsidRDefault="012BB95B">
            <w:r>
              <w:t>Objectives</w:t>
            </w:r>
          </w:p>
        </w:tc>
        <w:tc>
          <w:tcPr>
            <w:tcW w:w="4675" w:type="dxa"/>
          </w:tcPr>
          <w:p w14:paraId="4800F3DE" w14:textId="68490A72" w:rsidR="012BB95B" w:rsidRDefault="012BB95B">
            <w:pPr>
              <w:cnfStyle w:val="100000000000" w:firstRow="1" w:lastRow="0" w:firstColumn="0" w:lastColumn="0" w:oddVBand="0" w:evenVBand="0" w:oddHBand="0" w:evenHBand="0" w:firstRowFirstColumn="0" w:firstRowLastColumn="0" w:lastRowFirstColumn="0" w:lastRowLastColumn="0"/>
            </w:pPr>
            <w:r>
              <w:t>Method</w:t>
            </w:r>
          </w:p>
        </w:tc>
      </w:tr>
      <w:tr w:rsidR="012BB95B" w14:paraId="400D9C4A" w14:textId="77777777" w:rsidTr="012BB95B">
        <w:tc>
          <w:tcPr>
            <w:cnfStyle w:val="001000000000" w:firstRow="0" w:lastRow="0" w:firstColumn="1" w:lastColumn="0" w:oddVBand="0" w:evenVBand="0" w:oddHBand="0" w:evenHBand="0" w:firstRowFirstColumn="0" w:firstRowLastColumn="0" w:lastRowFirstColumn="0" w:lastRowLastColumn="0"/>
            <w:tcW w:w="4675" w:type="dxa"/>
          </w:tcPr>
          <w:p w14:paraId="70C7C367" w14:textId="511BEEF4" w:rsidR="012BB95B" w:rsidRDefault="012BB95B">
            <w:pPr>
              <w:rPr>
                <w:b w:val="0"/>
                <w:bCs w:val="0"/>
              </w:rPr>
            </w:pPr>
            <w:r>
              <w:rPr>
                <w:b w:val="0"/>
                <w:bCs w:val="0"/>
              </w:rPr>
              <w:t>Data collection</w:t>
            </w:r>
          </w:p>
        </w:tc>
        <w:tc>
          <w:tcPr>
            <w:tcW w:w="4675" w:type="dxa"/>
          </w:tcPr>
          <w:p w14:paraId="3011F30A" w14:textId="74B5B9F3" w:rsidR="012BB95B" w:rsidRDefault="012BB95B">
            <w:pPr>
              <w:cnfStyle w:val="000000000000" w:firstRow="0" w:lastRow="0" w:firstColumn="0" w:lastColumn="0" w:oddVBand="0" w:evenVBand="0" w:oddHBand="0" w:evenHBand="0" w:firstRowFirstColumn="0" w:firstRowLastColumn="0" w:lastRowFirstColumn="0" w:lastRowLastColumn="0"/>
            </w:pPr>
            <w:r>
              <w:t>Using a NovAtel test vehicle, data will be collected in multiple environments (Open-sky, high-multipath, slow speed, etc.)</w:t>
            </w:r>
          </w:p>
        </w:tc>
      </w:tr>
      <w:tr w:rsidR="012BB95B" w14:paraId="18DA81E0" w14:textId="77777777" w:rsidTr="012BB95B">
        <w:tc>
          <w:tcPr>
            <w:cnfStyle w:val="001000000000" w:firstRow="0" w:lastRow="0" w:firstColumn="1" w:lastColumn="0" w:oddVBand="0" w:evenVBand="0" w:oddHBand="0" w:evenHBand="0" w:firstRowFirstColumn="0" w:firstRowLastColumn="0" w:lastRowFirstColumn="0" w:lastRowLastColumn="0"/>
            <w:tcW w:w="4675" w:type="dxa"/>
          </w:tcPr>
          <w:p w14:paraId="513EA2A1" w14:textId="26DF53C6" w:rsidR="012BB95B" w:rsidRDefault="012BB95B">
            <w:pPr>
              <w:rPr>
                <w:b w:val="0"/>
                <w:bCs w:val="0"/>
              </w:rPr>
            </w:pPr>
            <w:r>
              <w:rPr>
                <w:b w:val="0"/>
                <w:bCs w:val="0"/>
              </w:rPr>
              <w:t>Calibration and finding boresight parameters</w:t>
            </w:r>
          </w:p>
        </w:tc>
        <w:tc>
          <w:tcPr>
            <w:tcW w:w="4675" w:type="dxa"/>
          </w:tcPr>
          <w:p w14:paraId="39F35C18" w14:textId="298F205F" w:rsidR="012BB95B" w:rsidRDefault="012BB95B" w:rsidP="012BB95B">
            <w:pPr>
              <w:cnfStyle w:val="000000000000" w:firstRow="0" w:lastRow="0" w:firstColumn="0" w:lastColumn="0" w:oddVBand="0" w:evenVBand="0" w:oddHBand="0" w:evenHBand="0" w:firstRowFirstColumn="0" w:firstRowLastColumn="0" w:lastRowFirstColumn="0" w:lastRowLastColumn="0"/>
            </w:pPr>
            <w:r>
              <w:t xml:space="preserve">Compute boresight calibration parameters by differencing the positions between the lidar and GNSS+INS systems. Boresight calibration parameters are then used to translate and rotate the coordinate system of each sensor to one unified reference frame. </w:t>
            </w:r>
          </w:p>
        </w:tc>
      </w:tr>
      <w:tr w:rsidR="012BB95B" w14:paraId="4826F651" w14:textId="77777777" w:rsidTr="012BB95B">
        <w:tc>
          <w:tcPr>
            <w:cnfStyle w:val="001000000000" w:firstRow="0" w:lastRow="0" w:firstColumn="1" w:lastColumn="0" w:oddVBand="0" w:evenVBand="0" w:oddHBand="0" w:evenHBand="0" w:firstRowFirstColumn="0" w:firstRowLastColumn="0" w:lastRowFirstColumn="0" w:lastRowLastColumn="0"/>
            <w:tcW w:w="4675" w:type="dxa"/>
          </w:tcPr>
          <w:p w14:paraId="7D4B8505" w14:textId="35B35BA8" w:rsidR="012BB95B" w:rsidRDefault="012BB95B">
            <w:pPr>
              <w:rPr>
                <w:b w:val="0"/>
                <w:bCs w:val="0"/>
              </w:rPr>
            </w:pPr>
            <w:r>
              <w:rPr>
                <w:b w:val="0"/>
                <w:bCs w:val="0"/>
              </w:rPr>
              <w:t>Vary conditions and environment to test stability of parameters</w:t>
            </w:r>
          </w:p>
        </w:tc>
        <w:tc>
          <w:tcPr>
            <w:tcW w:w="4675" w:type="dxa"/>
          </w:tcPr>
          <w:p w14:paraId="7F69BEF1" w14:textId="1664EB4B" w:rsidR="012BB95B" w:rsidRDefault="012BB95B">
            <w:pPr>
              <w:cnfStyle w:val="000000000000" w:firstRow="0" w:lastRow="0" w:firstColumn="0" w:lastColumn="0" w:oddVBand="0" w:evenVBand="0" w:oddHBand="0" w:evenHBand="0" w:firstRowFirstColumn="0" w:firstRowLastColumn="0" w:lastRowFirstColumn="0" w:lastRowLastColumn="0"/>
            </w:pPr>
            <w:r>
              <w:t>Stability of these parameters and the accuracy in the result can be tested by using the collected data in the different environments</w:t>
            </w:r>
          </w:p>
        </w:tc>
      </w:tr>
    </w:tbl>
    <w:p w14:paraId="53B0D48F" w14:textId="7D5BFD2D" w:rsidR="00FE2D22" w:rsidRPr="001A7516" w:rsidRDefault="00FE2D22" w:rsidP="012BB95B">
      <w:pPr>
        <w:rPr>
          <w:sz w:val="24"/>
          <w:szCs w:val="24"/>
        </w:rPr>
      </w:pPr>
    </w:p>
    <w:p w14:paraId="0799269D" w14:textId="071435BB" w:rsidR="00A77CD1" w:rsidRDefault="291811F6" w:rsidP="00F01639">
      <w:pPr>
        <w:pStyle w:val="Heading2"/>
        <w:jc w:val="both"/>
      </w:pPr>
      <w:r>
        <w:t>2.2 Project Performance Measurement Plan</w:t>
      </w:r>
    </w:p>
    <w:p w14:paraId="196B085D" w14:textId="6A931ED9" w:rsidR="00A77CD1" w:rsidRDefault="00474D93" w:rsidP="00F01639">
      <w:pPr>
        <w:pStyle w:val="Heading3"/>
      </w:pPr>
      <w:r>
        <w:t>2</w:t>
      </w:r>
      <w:r w:rsidR="00A77CD1">
        <w:t>.</w:t>
      </w:r>
      <w:r>
        <w:t>2</w:t>
      </w:r>
      <w:r w:rsidR="00A77CD1">
        <w:t>.1 Data Collection</w:t>
      </w:r>
    </w:p>
    <w:p w14:paraId="3A2C9B85" w14:textId="3F79AEA7" w:rsidR="00A77CD1" w:rsidRDefault="012BB95B" w:rsidP="00A77CD1">
      <w:pPr>
        <w:jc w:val="both"/>
      </w:pPr>
      <w:r>
        <w:t xml:space="preserve">Using the Test Vehicle supplied by NovAtel, we will collect simultaneous GNSS, INS, and LiDAR data to compute lever arms between MMS components. Known lever arms will be provided with data as a method to verify our algorithm. This data collection can be done in multiple different environments (Open-sky, high-multipath, slow speed, etc.) for testing of calibration parameters later. All three of the members of this group are already familiar with the setup, utilization and driving of this test vehicle from previous experience. </w:t>
      </w:r>
    </w:p>
    <w:p w14:paraId="5C571EF2" w14:textId="495387D6" w:rsidR="00A77CD1" w:rsidRPr="00091096" w:rsidRDefault="00474D93" w:rsidP="00F01639">
      <w:pPr>
        <w:pStyle w:val="Heading3"/>
      </w:pPr>
      <w:r>
        <w:t>2.2.2</w:t>
      </w:r>
      <w:r w:rsidR="00A77CD1">
        <w:t xml:space="preserve"> Calibration and Finding Boresight Parameters</w:t>
      </w:r>
    </w:p>
    <w:p w14:paraId="154B1DC2" w14:textId="72394552" w:rsidR="00A77CD1" w:rsidRDefault="012BB95B" w:rsidP="00A77CD1">
      <w:pPr>
        <w:jc w:val="both"/>
      </w:pPr>
      <w:r>
        <w:t xml:space="preserve">Once data has been collected, boresight calibrations are computed to determine translations and rotations required to transform the coordinate system of each MMS component to one reference frame. This will enable us to find the relationship between the parameters used in the boresight calibration and the environmental factors involved. </w:t>
      </w:r>
    </w:p>
    <w:p w14:paraId="7DC147E8" w14:textId="6F22BD15" w:rsidR="00A77CD1" w:rsidRDefault="00474D93" w:rsidP="00F01639">
      <w:pPr>
        <w:pStyle w:val="Heading3"/>
      </w:pPr>
      <w:r>
        <w:t>2.2.3</w:t>
      </w:r>
      <w:r w:rsidR="00A77CD1">
        <w:t xml:space="preserve"> Vary conditions and Environment to test stability of parameters</w:t>
      </w:r>
    </w:p>
    <w:p w14:paraId="7AF08477" w14:textId="2E6C4426" w:rsidR="00A77CD1" w:rsidRDefault="012BB95B" w:rsidP="00A77CD1">
      <w:pPr>
        <w:jc w:val="both"/>
      </w:pPr>
      <w:r>
        <w:t xml:space="preserve">Once the boresight calibration parameters are well known and established, the stability of these parameters and the accuracy in the result will be tested by using the collected data in the different environments. The accuracy will give an indication of the stability of these parameters. </w:t>
      </w:r>
    </w:p>
    <w:p w14:paraId="5E0CDF37" w14:textId="0F794D21" w:rsidR="280F67D7" w:rsidRDefault="280F67D7">
      <w:r>
        <w:br w:type="page"/>
      </w:r>
    </w:p>
    <w:p w14:paraId="14FFE0EB" w14:textId="280279A0" w:rsidR="291811F6" w:rsidRDefault="291811F6" w:rsidP="00DA5E43">
      <w:pPr>
        <w:jc w:val="both"/>
      </w:pPr>
    </w:p>
    <w:p w14:paraId="5094121D" w14:textId="3728DE91" w:rsidR="005A5ABB" w:rsidRDefault="00FB4815" w:rsidP="00DA5E43">
      <w:pPr>
        <w:pStyle w:val="Heading1"/>
        <w:jc w:val="both"/>
      </w:pPr>
      <w:r>
        <w:t>3</w:t>
      </w:r>
      <w:r w:rsidR="005A5ABB">
        <w:t xml:space="preserve"> Project Issues and Risks</w:t>
      </w:r>
    </w:p>
    <w:p w14:paraId="5B87BEFF" w14:textId="3AF52096" w:rsidR="005A5ABB" w:rsidRPr="001C44C8" w:rsidRDefault="00FB4815" w:rsidP="00DA5E43">
      <w:pPr>
        <w:pStyle w:val="Heading2"/>
        <w:jc w:val="both"/>
      </w:pPr>
      <w:r>
        <w:t>3</w:t>
      </w:r>
      <w:r w:rsidR="005A5ABB">
        <w:t>.1</w:t>
      </w:r>
      <w:r w:rsidR="005A5ABB" w:rsidRPr="001C44C8">
        <w:t xml:space="preserve"> Issue Identification</w:t>
      </w:r>
    </w:p>
    <w:p w14:paraId="01B71C06" w14:textId="36767C2E" w:rsidR="005A5ABB" w:rsidRPr="00F46653" w:rsidRDefault="012BB95B" w:rsidP="00DA5E43">
      <w:pPr>
        <w:jc w:val="both"/>
        <w:rPr>
          <w:szCs w:val="24"/>
        </w:rPr>
      </w:pPr>
      <w:r>
        <w:t xml:space="preserve">There are potential issues that arise from our sponsorship from NovAtel. Although we have not signed any specific contracts or documents, it is assumed that we must adhere to NovAtel’s policies for intellectual property and safety during data collection. If we violate any of NovAtel’s policies, the sponsorship may end, and we would not have access to the software and equipment provided by NovAtel. </w:t>
      </w:r>
    </w:p>
    <w:p w14:paraId="68BACE6B" w14:textId="2002E4E5" w:rsidR="005A5ABB" w:rsidRPr="00F46653" w:rsidRDefault="012BB95B" w:rsidP="00DA5E43">
      <w:pPr>
        <w:jc w:val="both"/>
        <w:rPr>
          <w:szCs w:val="24"/>
        </w:rPr>
      </w:pPr>
      <w:r>
        <w:t>The fact that there is limited time to complete the project also poses a risk. Data collection may take longer than expected, or poor quality of results may require repeated data collection and computation. The time taken for each part of the project must be considered during project planning. If a task takes more time than the allotted time in the project plan, all team members must be notified, and adjustments must be made to the project timeline.</w:t>
      </w:r>
    </w:p>
    <w:p w14:paraId="618DE093" w14:textId="1FDB6A32" w:rsidR="005A5ABB" w:rsidRPr="00F46653" w:rsidRDefault="005A5ABB" w:rsidP="00DA5E43">
      <w:pPr>
        <w:jc w:val="both"/>
        <w:rPr>
          <w:sz w:val="24"/>
          <w:szCs w:val="28"/>
        </w:rPr>
      </w:pPr>
      <w:r w:rsidRPr="00F46653">
        <w:rPr>
          <w:szCs w:val="24"/>
        </w:rPr>
        <w:t xml:space="preserve">Another potential issue is being unable to contact a team member, supervisor, or course instructor. Communication between all </w:t>
      </w:r>
      <w:r w:rsidR="00A20570" w:rsidRPr="00F46653">
        <w:rPr>
          <w:szCs w:val="24"/>
        </w:rPr>
        <w:t>members</w:t>
      </w:r>
      <w:r w:rsidRPr="00F46653">
        <w:rPr>
          <w:szCs w:val="24"/>
        </w:rPr>
        <w:t xml:space="preserve"> </w:t>
      </w:r>
      <w:r w:rsidR="00A36D28" w:rsidRPr="00F46653">
        <w:rPr>
          <w:szCs w:val="24"/>
        </w:rPr>
        <w:t>involved</w:t>
      </w:r>
      <w:r w:rsidRPr="00F46653">
        <w:rPr>
          <w:szCs w:val="24"/>
        </w:rPr>
        <w:t xml:space="preserve"> is essential for the success of this project.</w:t>
      </w:r>
    </w:p>
    <w:p w14:paraId="49C000C0" w14:textId="4DBFC0A3" w:rsidR="00FE1ADB" w:rsidRPr="001C44C8" w:rsidRDefault="00FE1ADB" w:rsidP="00DA5E43">
      <w:pPr>
        <w:jc w:val="both"/>
        <w:rPr>
          <w:sz w:val="24"/>
          <w:szCs w:val="24"/>
        </w:rPr>
      </w:pPr>
    </w:p>
    <w:p w14:paraId="1B0977E8" w14:textId="2FA19371" w:rsidR="005A5ABB" w:rsidRPr="005A5ABB" w:rsidRDefault="4B9749DB" w:rsidP="00DA5E43">
      <w:pPr>
        <w:pStyle w:val="Heading2"/>
        <w:jc w:val="both"/>
      </w:pPr>
      <w:r>
        <w:t>3</w:t>
      </w:r>
      <w:r w:rsidR="005A5ABB" w:rsidRPr="005A5ABB">
        <w:t>.2 Feasibility and Risk</w:t>
      </w:r>
    </w:p>
    <w:p w14:paraId="5549AF76" w14:textId="3F0292BE" w:rsidR="005A5ABB" w:rsidRDefault="005A5ABB" w:rsidP="5C53CD77">
      <w:pPr>
        <w:pStyle w:val="Caption"/>
        <w:keepNext/>
        <w:jc w:val="center"/>
      </w:pPr>
      <w:r>
        <w:t xml:space="preserve">Table </w:t>
      </w:r>
      <w:r w:rsidR="00D4242B" w:rsidRPr="5C53CD77">
        <w:fldChar w:fldCharType="begin"/>
      </w:r>
      <w:r w:rsidR="00D4242B">
        <w:rPr>
          <w:noProof/>
        </w:rPr>
        <w:instrText xml:space="preserve"> SEQ Table \* ARABIC </w:instrText>
      </w:r>
      <w:r w:rsidR="00D4242B" w:rsidRPr="5C53CD77">
        <w:rPr>
          <w:noProof/>
        </w:rPr>
        <w:fldChar w:fldCharType="separate"/>
      </w:r>
      <w:r w:rsidR="008C0016">
        <w:rPr>
          <w:noProof/>
        </w:rPr>
        <w:t>1</w:t>
      </w:r>
      <w:r w:rsidR="00D4242B" w:rsidRPr="5C53CD77">
        <w:fldChar w:fldCharType="end"/>
      </w:r>
      <w:r>
        <w:t xml:space="preserve">: </w:t>
      </w:r>
      <w:r w:rsidRPr="00D01945">
        <w:t>Analysis of Risks Based on Severity, Probability, and Mitigation</w:t>
      </w:r>
    </w:p>
    <w:tbl>
      <w:tblPr>
        <w:tblStyle w:val="GridTable1Light-Accent1"/>
        <w:tblW w:w="9350" w:type="dxa"/>
        <w:tblLook w:val="04A0" w:firstRow="1" w:lastRow="0" w:firstColumn="1" w:lastColumn="0" w:noHBand="0" w:noVBand="1"/>
      </w:tblPr>
      <w:tblGrid>
        <w:gridCol w:w="538"/>
        <w:gridCol w:w="2691"/>
        <w:gridCol w:w="967"/>
        <w:gridCol w:w="1217"/>
        <w:gridCol w:w="3937"/>
      </w:tblGrid>
      <w:tr w:rsidR="005A5ABB" w14:paraId="307EF644" w14:textId="77777777" w:rsidTr="5C53CD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hideMark/>
          </w:tcPr>
          <w:p w14:paraId="06DD13D8" w14:textId="77777777" w:rsidR="005A5ABB" w:rsidRPr="00B648C0" w:rsidRDefault="005A5ABB" w:rsidP="00DA5E43">
            <w:pPr>
              <w:jc w:val="both"/>
              <w:rPr>
                <w:rFonts w:cstheme="minorHAnsi"/>
              </w:rPr>
            </w:pPr>
            <w:r w:rsidRPr="00B648C0">
              <w:t>No.</w:t>
            </w:r>
          </w:p>
        </w:tc>
        <w:tc>
          <w:tcPr>
            <w:tcW w:w="2747" w:type="dxa"/>
            <w:hideMark/>
          </w:tcPr>
          <w:p w14:paraId="6A4EEE01" w14:textId="77777777" w:rsidR="005A5ABB" w:rsidRPr="00B648C0" w:rsidRDefault="005A5ABB" w:rsidP="00DA5E4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648C0">
              <w:t>Risk Description</w:t>
            </w:r>
          </w:p>
        </w:tc>
        <w:tc>
          <w:tcPr>
            <w:tcW w:w="886" w:type="dxa"/>
            <w:hideMark/>
          </w:tcPr>
          <w:p w14:paraId="710D8077" w14:textId="77777777" w:rsidR="005A5ABB" w:rsidRPr="00B648C0" w:rsidRDefault="005A5ABB" w:rsidP="00DA5E4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648C0">
              <w:t>Severity (H/M/L)</w:t>
            </w:r>
          </w:p>
        </w:tc>
        <w:tc>
          <w:tcPr>
            <w:tcW w:w="1209" w:type="dxa"/>
            <w:hideMark/>
          </w:tcPr>
          <w:p w14:paraId="2E0648D9" w14:textId="77777777" w:rsidR="005A5ABB" w:rsidRPr="00B648C0" w:rsidRDefault="005A5ABB" w:rsidP="00DA5E4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648C0">
              <w:t>Probability (H/M/L)</w:t>
            </w:r>
          </w:p>
        </w:tc>
        <w:tc>
          <w:tcPr>
            <w:tcW w:w="4058" w:type="dxa"/>
            <w:hideMark/>
          </w:tcPr>
          <w:p w14:paraId="42256ACC" w14:textId="77777777" w:rsidR="005A5ABB" w:rsidRPr="00B648C0" w:rsidRDefault="005A5ABB" w:rsidP="00DA5E4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B648C0">
              <w:t>Mitigation strategies for dealing with each risk</w:t>
            </w:r>
          </w:p>
        </w:tc>
      </w:tr>
      <w:tr w:rsidR="005A5ABB" w14:paraId="2ACC061F"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11BA6699" w14:textId="77777777" w:rsidR="005A5ABB" w:rsidRPr="00B648C0" w:rsidRDefault="005A5ABB" w:rsidP="00DA5E43">
            <w:pPr>
              <w:jc w:val="both"/>
              <w:rPr>
                <w:rFonts w:cstheme="minorHAnsi"/>
              </w:rPr>
            </w:pPr>
            <w:r w:rsidRPr="00B648C0">
              <w:rPr>
                <w:rFonts w:cstheme="minorHAnsi"/>
              </w:rPr>
              <w:t>1</w:t>
            </w:r>
          </w:p>
        </w:tc>
        <w:tc>
          <w:tcPr>
            <w:tcW w:w="2747" w:type="dxa"/>
            <w:hideMark/>
          </w:tcPr>
          <w:p w14:paraId="36FEB188" w14:textId="77777777" w:rsidR="005A5ABB" w:rsidRPr="00B648C0" w:rsidRDefault="005A5ABB" w:rsidP="00B02DA4">
            <w:pPr>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 xml:space="preserve">Equipment failure during data collection (INS, LiDAR, and GNSS receivers and associated accessories such as power, antennae, cords, </w:t>
            </w:r>
            <w:proofErr w:type="spellStart"/>
            <w:r w:rsidRPr="00B648C0">
              <w:rPr>
                <w:rFonts w:cstheme="minorHAnsi"/>
              </w:rPr>
              <w:t>etc</w:t>
            </w:r>
            <w:proofErr w:type="spellEnd"/>
            <w:r w:rsidRPr="00B648C0">
              <w:rPr>
                <w:rFonts w:cstheme="minorHAnsi"/>
              </w:rPr>
              <w:t>).</w:t>
            </w:r>
          </w:p>
        </w:tc>
        <w:tc>
          <w:tcPr>
            <w:tcW w:w="886" w:type="dxa"/>
            <w:hideMark/>
          </w:tcPr>
          <w:p w14:paraId="63ED7FDA"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294EB90B"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vMerge w:val="restart"/>
            <w:hideMark/>
          </w:tcPr>
          <w:p w14:paraId="4C1DB596"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Issues may have been caused by the object that failed or another object used during data collection since all components are linked during data collection. Investigate the computer, equipment, and scripts used to identify issues. Dry run scripts again and rewrite code that caused issues. Repeat data collection once adjustments have been made.</w:t>
            </w:r>
          </w:p>
        </w:tc>
      </w:tr>
      <w:tr w:rsidR="005A5ABB" w14:paraId="69636E98"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7013A9CD" w14:textId="77777777" w:rsidR="005A5ABB" w:rsidRPr="00B648C0" w:rsidRDefault="005A5ABB" w:rsidP="00DA5E43">
            <w:pPr>
              <w:jc w:val="both"/>
              <w:rPr>
                <w:rFonts w:cstheme="minorHAnsi"/>
              </w:rPr>
            </w:pPr>
            <w:r w:rsidRPr="00B648C0">
              <w:rPr>
                <w:rFonts w:cstheme="minorHAnsi"/>
              </w:rPr>
              <w:t>2</w:t>
            </w:r>
          </w:p>
        </w:tc>
        <w:tc>
          <w:tcPr>
            <w:tcW w:w="2747" w:type="dxa"/>
            <w:hideMark/>
          </w:tcPr>
          <w:p w14:paraId="3D6615CF"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 xml:space="preserve">Computer connected to receivers malfunctioning during data collection   </w:t>
            </w:r>
          </w:p>
        </w:tc>
        <w:tc>
          <w:tcPr>
            <w:tcW w:w="886" w:type="dxa"/>
            <w:hideMark/>
          </w:tcPr>
          <w:p w14:paraId="105F7540"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3921E3EE"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585" w:type="dxa"/>
            <w:vMerge/>
            <w:hideMark/>
          </w:tcPr>
          <w:p w14:paraId="6431E678"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5A5ABB" w14:paraId="65572EFD"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2696B7BA" w14:textId="77777777" w:rsidR="005A5ABB" w:rsidRPr="00B648C0" w:rsidRDefault="005A5ABB" w:rsidP="00DA5E43">
            <w:pPr>
              <w:jc w:val="both"/>
              <w:rPr>
                <w:rFonts w:cstheme="minorHAnsi"/>
              </w:rPr>
            </w:pPr>
            <w:r w:rsidRPr="00B648C0">
              <w:rPr>
                <w:rFonts w:cstheme="minorHAnsi"/>
              </w:rPr>
              <w:t>3</w:t>
            </w:r>
          </w:p>
        </w:tc>
        <w:tc>
          <w:tcPr>
            <w:tcW w:w="2747" w:type="dxa"/>
            <w:hideMark/>
          </w:tcPr>
          <w:p w14:paraId="7F1333BB" w14:textId="032B3AA5" w:rsidR="005A5ABB" w:rsidRPr="00B648C0" w:rsidRDefault="291811F6" w:rsidP="00DA5E43">
            <w:pPr>
              <w:jc w:val="both"/>
              <w:cnfStyle w:val="000000000000" w:firstRow="0" w:lastRow="0" w:firstColumn="0" w:lastColumn="0" w:oddVBand="0" w:evenVBand="0" w:oddHBand="0" w:evenHBand="0" w:firstRowFirstColumn="0" w:firstRowLastColumn="0" w:lastRowFirstColumn="0" w:lastRowLastColumn="0"/>
            </w:pPr>
            <w:r w:rsidRPr="00B648C0">
              <w:t>Mechanical failure of NovAtel vehicle used for collecting data (may or may not be caused by team members).</w:t>
            </w:r>
          </w:p>
        </w:tc>
        <w:tc>
          <w:tcPr>
            <w:tcW w:w="886" w:type="dxa"/>
            <w:hideMark/>
          </w:tcPr>
          <w:p w14:paraId="1EB492FC"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10777F61"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535E57B2" w14:textId="6FBDD7D8" w:rsidR="005A5ABB" w:rsidRPr="00B648C0" w:rsidRDefault="291811F6" w:rsidP="00DA5E43">
            <w:pPr>
              <w:jc w:val="both"/>
              <w:cnfStyle w:val="000000000000" w:firstRow="0" w:lastRow="0" w:firstColumn="0" w:lastColumn="0" w:oddVBand="0" w:evenVBand="0" w:oddHBand="0" w:evenHBand="0" w:firstRowFirstColumn="0" w:firstRowLastColumn="0" w:lastRowFirstColumn="0" w:lastRowLastColumn="0"/>
            </w:pPr>
            <w:r w:rsidRPr="00B648C0">
              <w:t>Notify NovAtel of the accident immediately and follow NovAtel procedures for vehicle accidents. Request NovAtel for access to another vehicle for data collection. Repeat data collection once new vehicle is available.</w:t>
            </w:r>
          </w:p>
        </w:tc>
      </w:tr>
      <w:tr w:rsidR="005A5ABB" w14:paraId="1B2A39A6"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5CB28C41" w14:textId="77777777" w:rsidR="005A5ABB" w:rsidRPr="00B648C0" w:rsidRDefault="005A5ABB" w:rsidP="00DA5E43">
            <w:pPr>
              <w:jc w:val="both"/>
              <w:rPr>
                <w:rFonts w:cstheme="minorHAnsi"/>
              </w:rPr>
            </w:pPr>
            <w:r w:rsidRPr="00B648C0">
              <w:rPr>
                <w:rFonts w:cstheme="minorHAnsi"/>
              </w:rPr>
              <w:t>4</w:t>
            </w:r>
          </w:p>
        </w:tc>
        <w:tc>
          <w:tcPr>
            <w:tcW w:w="2747" w:type="dxa"/>
            <w:hideMark/>
          </w:tcPr>
          <w:p w14:paraId="48BB8C7A" w14:textId="2E482E70" w:rsidR="005A5ABB" w:rsidRPr="00B648C0" w:rsidRDefault="291811F6" w:rsidP="00DA5E43">
            <w:pPr>
              <w:jc w:val="both"/>
              <w:cnfStyle w:val="000000000000" w:firstRow="0" w:lastRow="0" w:firstColumn="0" w:lastColumn="0" w:oddVBand="0" w:evenVBand="0" w:oddHBand="0" w:evenHBand="0" w:firstRowFirstColumn="0" w:firstRowLastColumn="0" w:lastRowFirstColumn="0" w:lastRowLastColumn="0"/>
            </w:pPr>
            <w:r w:rsidRPr="00B648C0">
              <w:t>NovAtel equipment not available at time of data collection.</w:t>
            </w:r>
          </w:p>
        </w:tc>
        <w:tc>
          <w:tcPr>
            <w:tcW w:w="886" w:type="dxa"/>
            <w:hideMark/>
          </w:tcPr>
          <w:p w14:paraId="5E090F9E"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1CA8FE70"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1A35C098" w14:textId="1E8BB0DF" w:rsidR="005A5ABB" w:rsidRPr="00B648C0" w:rsidRDefault="291811F6" w:rsidP="00DA5E43">
            <w:pPr>
              <w:jc w:val="both"/>
              <w:cnfStyle w:val="000000000000" w:firstRow="0" w:lastRow="0" w:firstColumn="0" w:lastColumn="0" w:oddVBand="0" w:evenVBand="0" w:oddHBand="0" w:evenHBand="0" w:firstRowFirstColumn="0" w:firstRowLastColumn="0" w:lastRowFirstColumn="0" w:lastRowLastColumn="0"/>
            </w:pPr>
            <w:r w:rsidRPr="00B648C0">
              <w:t>Obtain all equipment before data collection. Request equipment from NovAtel at least 1 week in advance to ensure all equipment is available.</w:t>
            </w:r>
          </w:p>
        </w:tc>
      </w:tr>
      <w:tr w:rsidR="005A5ABB" w14:paraId="3DFAE177"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3DF25226" w14:textId="77777777" w:rsidR="005A5ABB" w:rsidRPr="00B648C0" w:rsidRDefault="005A5ABB" w:rsidP="00DA5E43">
            <w:pPr>
              <w:jc w:val="both"/>
              <w:rPr>
                <w:rFonts w:cstheme="minorHAnsi"/>
              </w:rPr>
            </w:pPr>
            <w:r w:rsidRPr="00B648C0">
              <w:rPr>
                <w:rFonts w:cstheme="minorHAnsi"/>
              </w:rPr>
              <w:lastRenderedPageBreak/>
              <w:t>5</w:t>
            </w:r>
          </w:p>
        </w:tc>
        <w:tc>
          <w:tcPr>
            <w:tcW w:w="2747" w:type="dxa"/>
            <w:hideMark/>
          </w:tcPr>
          <w:p w14:paraId="1446422A"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Multipath and other interference resulting in poor data.</w:t>
            </w:r>
          </w:p>
        </w:tc>
        <w:tc>
          <w:tcPr>
            <w:tcW w:w="886" w:type="dxa"/>
            <w:hideMark/>
          </w:tcPr>
          <w:p w14:paraId="66650E3C"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4DE010DA"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4058" w:type="dxa"/>
            <w:hideMark/>
          </w:tcPr>
          <w:p w14:paraId="27F35B1B"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Repeat data collection in settings without interference.</w:t>
            </w:r>
          </w:p>
        </w:tc>
      </w:tr>
      <w:tr w:rsidR="005A5ABB" w14:paraId="6D99A4EA"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5CA87715" w14:textId="77777777" w:rsidR="005A5ABB" w:rsidRPr="00B648C0" w:rsidRDefault="005A5ABB" w:rsidP="00DA5E43">
            <w:pPr>
              <w:jc w:val="both"/>
              <w:rPr>
                <w:rFonts w:cstheme="minorHAnsi"/>
              </w:rPr>
            </w:pPr>
            <w:r w:rsidRPr="00B648C0">
              <w:rPr>
                <w:rFonts w:cstheme="minorHAnsi"/>
              </w:rPr>
              <w:t>6</w:t>
            </w:r>
          </w:p>
        </w:tc>
        <w:tc>
          <w:tcPr>
            <w:tcW w:w="2747" w:type="dxa"/>
            <w:hideMark/>
          </w:tcPr>
          <w:p w14:paraId="45ED4D33"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Extreme weather preventing data collection.</w:t>
            </w:r>
          </w:p>
        </w:tc>
        <w:tc>
          <w:tcPr>
            <w:tcW w:w="886" w:type="dxa"/>
            <w:hideMark/>
          </w:tcPr>
          <w:p w14:paraId="3BB77EEF"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1209" w:type="dxa"/>
            <w:hideMark/>
          </w:tcPr>
          <w:p w14:paraId="098D75C3"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12EB72A3"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Reschedule data collection to avoid extreme weather.</w:t>
            </w:r>
          </w:p>
        </w:tc>
      </w:tr>
      <w:tr w:rsidR="005A5ABB" w14:paraId="10DC386C"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3A588CB6" w14:textId="77777777" w:rsidR="005A5ABB" w:rsidRPr="00B648C0" w:rsidRDefault="005A5ABB" w:rsidP="00DA5E43">
            <w:pPr>
              <w:jc w:val="both"/>
              <w:rPr>
                <w:rFonts w:cstheme="minorHAnsi"/>
              </w:rPr>
            </w:pPr>
            <w:r w:rsidRPr="00B648C0">
              <w:rPr>
                <w:rFonts w:cstheme="minorHAnsi"/>
              </w:rPr>
              <w:t>7</w:t>
            </w:r>
          </w:p>
        </w:tc>
        <w:tc>
          <w:tcPr>
            <w:tcW w:w="2747" w:type="dxa"/>
            <w:hideMark/>
          </w:tcPr>
          <w:p w14:paraId="721AE493"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 xml:space="preserve">Losing data, code, and other work due to computer failure or accident. </w:t>
            </w:r>
          </w:p>
        </w:tc>
        <w:tc>
          <w:tcPr>
            <w:tcW w:w="886" w:type="dxa"/>
            <w:hideMark/>
          </w:tcPr>
          <w:p w14:paraId="0CBFE007"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H</w:t>
            </w:r>
          </w:p>
        </w:tc>
        <w:tc>
          <w:tcPr>
            <w:tcW w:w="1209" w:type="dxa"/>
            <w:hideMark/>
          </w:tcPr>
          <w:p w14:paraId="38023380"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tcPr>
          <w:p w14:paraId="477E8FDD"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Upload to GitHub after each work session. Store copies of collected data in multiple places.</w:t>
            </w:r>
          </w:p>
          <w:p w14:paraId="5D61ED5F"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p>
        </w:tc>
      </w:tr>
      <w:tr w:rsidR="005A5ABB" w14:paraId="3CFBFADF"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6B6D31B7" w14:textId="77777777" w:rsidR="005A5ABB" w:rsidRPr="00B648C0" w:rsidRDefault="005A5ABB" w:rsidP="00DA5E43">
            <w:pPr>
              <w:jc w:val="both"/>
              <w:rPr>
                <w:rFonts w:cstheme="minorHAnsi"/>
              </w:rPr>
            </w:pPr>
            <w:r w:rsidRPr="00B648C0">
              <w:rPr>
                <w:rFonts w:cstheme="minorHAnsi"/>
              </w:rPr>
              <w:t>8</w:t>
            </w:r>
          </w:p>
        </w:tc>
        <w:tc>
          <w:tcPr>
            <w:tcW w:w="2747" w:type="dxa"/>
            <w:hideMark/>
          </w:tcPr>
          <w:p w14:paraId="5719394F"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Lack of time management</w:t>
            </w:r>
          </w:p>
        </w:tc>
        <w:tc>
          <w:tcPr>
            <w:tcW w:w="886" w:type="dxa"/>
            <w:hideMark/>
          </w:tcPr>
          <w:p w14:paraId="7DB8610A"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256FB891"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4A0856EF"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Plan detailed schedules and deadlines for collecting data, writing code, compiling results into reports, and creating presentations. As soon as there are deviations from the plan, create a new plan to take deviations into account.</w:t>
            </w:r>
          </w:p>
        </w:tc>
      </w:tr>
      <w:tr w:rsidR="005A5ABB" w14:paraId="7A7B4661"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29D41401" w14:textId="77777777" w:rsidR="005A5ABB" w:rsidRPr="00B648C0" w:rsidRDefault="005A5ABB" w:rsidP="00DA5E43">
            <w:pPr>
              <w:jc w:val="both"/>
              <w:rPr>
                <w:rFonts w:cstheme="minorHAnsi"/>
              </w:rPr>
            </w:pPr>
            <w:r w:rsidRPr="00B648C0">
              <w:rPr>
                <w:rFonts w:cstheme="minorHAnsi"/>
              </w:rPr>
              <w:t>9</w:t>
            </w:r>
          </w:p>
        </w:tc>
        <w:tc>
          <w:tcPr>
            <w:tcW w:w="2747" w:type="dxa"/>
            <w:hideMark/>
          </w:tcPr>
          <w:p w14:paraId="48103FC8" w14:textId="6C0521FF" w:rsidR="005A5ABB" w:rsidRPr="00B648C0" w:rsidRDefault="291811F6" w:rsidP="00DA5E43">
            <w:pPr>
              <w:jc w:val="both"/>
              <w:cnfStyle w:val="000000000000" w:firstRow="0" w:lastRow="0" w:firstColumn="0" w:lastColumn="0" w:oddVBand="0" w:evenVBand="0" w:oddHBand="0" w:evenHBand="0" w:firstRowFirstColumn="0" w:firstRowLastColumn="0" w:lastRowFirstColumn="0" w:lastRowLastColumn="0"/>
            </w:pPr>
            <w:r w:rsidRPr="00B648C0">
              <w:t>Physical harm of team members or NovAtel employees during data collection.</w:t>
            </w:r>
          </w:p>
        </w:tc>
        <w:tc>
          <w:tcPr>
            <w:tcW w:w="886" w:type="dxa"/>
            <w:hideMark/>
          </w:tcPr>
          <w:p w14:paraId="326BB832"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H</w:t>
            </w:r>
          </w:p>
        </w:tc>
        <w:tc>
          <w:tcPr>
            <w:tcW w:w="1209" w:type="dxa"/>
            <w:hideMark/>
          </w:tcPr>
          <w:p w14:paraId="69861627"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580CB4A7" w14:textId="55AF0854" w:rsidR="005A5ABB" w:rsidRPr="00B648C0" w:rsidRDefault="291811F6" w:rsidP="00DA5E43">
            <w:pPr>
              <w:jc w:val="both"/>
              <w:cnfStyle w:val="000000000000" w:firstRow="0" w:lastRow="0" w:firstColumn="0" w:lastColumn="0" w:oddVBand="0" w:evenVBand="0" w:oddHBand="0" w:evenHBand="0" w:firstRowFirstColumn="0" w:firstRowLastColumn="0" w:lastRowFirstColumn="0" w:lastRowLastColumn="0"/>
            </w:pPr>
            <w:r w:rsidRPr="00B648C0">
              <w:t>Using proper protocols and safety measures while using equipment and the NovAtel vehicle will prevent anyone from physical harm. Seek medical care immediately if needed, using NovAtel procedures if the NovAtel vehicle was involved.</w:t>
            </w:r>
          </w:p>
        </w:tc>
      </w:tr>
      <w:tr w:rsidR="005A5ABB" w14:paraId="6144C7F3"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6647DDAA" w14:textId="77777777" w:rsidR="005A5ABB" w:rsidRPr="00B648C0" w:rsidRDefault="005A5ABB" w:rsidP="00DA5E43">
            <w:pPr>
              <w:jc w:val="both"/>
              <w:rPr>
                <w:rFonts w:cstheme="minorHAnsi"/>
              </w:rPr>
            </w:pPr>
            <w:r w:rsidRPr="00B648C0">
              <w:rPr>
                <w:rFonts w:cstheme="minorHAnsi"/>
              </w:rPr>
              <w:t>10</w:t>
            </w:r>
          </w:p>
        </w:tc>
        <w:tc>
          <w:tcPr>
            <w:tcW w:w="2747" w:type="dxa"/>
            <w:hideMark/>
          </w:tcPr>
          <w:p w14:paraId="6E0FA848"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Change of scope</w:t>
            </w:r>
          </w:p>
        </w:tc>
        <w:tc>
          <w:tcPr>
            <w:tcW w:w="886" w:type="dxa"/>
            <w:hideMark/>
          </w:tcPr>
          <w:p w14:paraId="69B7D714"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4CC2FD18"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6F7471F5"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Evaluate scope frequently, implementing a scope analysis and approval process. Discuss with all supervisors to confirm scope change. Create new project plan and timeline if new scope defined.</w:t>
            </w:r>
          </w:p>
        </w:tc>
      </w:tr>
      <w:tr w:rsidR="005A5ABB" w14:paraId="4C117744" w14:textId="77777777" w:rsidTr="5C53CD77">
        <w:tc>
          <w:tcPr>
            <w:cnfStyle w:val="001000000000" w:firstRow="0" w:lastRow="0" w:firstColumn="1" w:lastColumn="0" w:oddVBand="0" w:evenVBand="0" w:oddHBand="0" w:evenHBand="0" w:firstRowFirstColumn="0" w:firstRowLastColumn="0" w:lastRowFirstColumn="0" w:lastRowLastColumn="0"/>
            <w:tcW w:w="450" w:type="dxa"/>
            <w:hideMark/>
          </w:tcPr>
          <w:p w14:paraId="26B7B089" w14:textId="77777777" w:rsidR="005A5ABB" w:rsidRPr="00B648C0" w:rsidRDefault="005A5ABB" w:rsidP="00DA5E43">
            <w:pPr>
              <w:jc w:val="both"/>
              <w:rPr>
                <w:rFonts w:cstheme="minorHAnsi"/>
              </w:rPr>
            </w:pPr>
            <w:r w:rsidRPr="00B648C0">
              <w:rPr>
                <w:rFonts w:cstheme="minorHAnsi"/>
              </w:rPr>
              <w:t>11</w:t>
            </w:r>
          </w:p>
        </w:tc>
        <w:tc>
          <w:tcPr>
            <w:tcW w:w="2747" w:type="dxa"/>
            <w:hideMark/>
          </w:tcPr>
          <w:p w14:paraId="6FFC49E3" w14:textId="77777777" w:rsidR="005A5ABB" w:rsidRPr="00B648C0" w:rsidRDefault="005A5ABB" w:rsidP="00B02DA4">
            <w:pPr>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Team members or supervisors are unavailable or must go on extended leave.</w:t>
            </w:r>
          </w:p>
        </w:tc>
        <w:tc>
          <w:tcPr>
            <w:tcW w:w="886" w:type="dxa"/>
            <w:hideMark/>
          </w:tcPr>
          <w:p w14:paraId="3CAB8CAA"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M</w:t>
            </w:r>
          </w:p>
        </w:tc>
        <w:tc>
          <w:tcPr>
            <w:tcW w:w="1209" w:type="dxa"/>
            <w:hideMark/>
          </w:tcPr>
          <w:p w14:paraId="1C4031B3"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L</w:t>
            </w:r>
          </w:p>
        </w:tc>
        <w:tc>
          <w:tcPr>
            <w:tcW w:w="4058" w:type="dxa"/>
            <w:hideMark/>
          </w:tcPr>
          <w:p w14:paraId="65BF4EA1"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Work on tasks together and share the status of each task regularly so team members can accept another team member’s tasks if needed.</w:t>
            </w:r>
          </w:p>
          <w:p w14:paraId="773875F0" w14:textId="77777777" w:rsidR="005A5ABB" w:rsidRPr="00B648C0" w:rsidRDefault="005A5ABB" w:rsidP="00DA5E43">
            <w:pPr>
              <w:jc w:val="both"/>
              <w:cnfStyle w:val="000000000000" w:firstRow="0" w:lastRow="0" w:firstColumn="0" w:lastColumn="0" w:oddVBand="0" w:evenVBand="0" w:oddHBand="0" w:evenHBand="0" w:firstRowFirstColumn="0" w:firstRowLastColumn="0" w:lastRowFirstColumn="0" w:lastRowLastColumn="0"/>
              <w:rPr>
                <w:rFonts w:cstheme="minorHAnsi"/>
              </w:rPr>
            </w:pPr>
            <w:r w:rsidRPr="00B648C0">
              <w:rPr>
                <w:rFonts w:cstheme="minorHAnsi"/>
              </w:rPr>
              <w:t>Ask if supervisors have suggestions for other potential supervisors to take their place, or seek out other experts to supervise the team.</w:t>
            </w:r>
          </w:p>
        </w:tc>
      </w:tr>
    </w:tbl>
    <w:p w14:paraId="551947F0" w14:textId="1B57B634" w:rsidR="005A5ABB" w:rsidRPr="00B648C0" w:rsidRDefault="005A5ABB" w:rsidP="00DA5E43">
      <w:pPr>
        <w:jc w:val="both"/>
        <w:rPr>
          <w:szCs w:val="24"/>
        </w:rPr>
      </w:pPr>
    </w:p>
    <w:p w14:paraId="61FA411A" w14:textId="348EC03D" w:rsidR="6D0E2C55" w:rsidRPr="00B648C0" w:rsidRDefault="012BB95B" w:rsidP="00DA5E43">
      <w:pPr>
        <w:jc w:val="both"/>
        <w:rPr>
          <w:szCs w:val="24"/>
        </w:rPr>
      </w:pPr>
      <w:r>
        <w:t xml:space="preserve">All the components of this project have been performed previously in research and industry. Dr. </w:t>
      </w:r>
      <w:proofErr w:type="spellStart"/>
      <w:r>
        <w:t>Shahbazi</w:t>
      </w:r>
      <w:proofErr w:type="spellEnd"/>
      <w:r>
        <w:t xml:space="preserve"> has experience with carrying out boresight calibration with LiDAR. GNSS, INS, and LiDAR systems are also in use at NovAtel.</w:t>
      </w:r>
    </w:p>
    <w:p w14:paraId="5CD3F7BF" w14:textId="77777777" w:rsidR="00777B64" w:rsidRDefault="00777B64">
      <w:pPr>
        <w:rPr>
          <w:rFonts w:asciiTheme="majorHAnsi" w:eastAsiaTheme="majorEastAsia" w:hAnsiTheme="majorHAnsi" w:cstheme="majorBidi"/>
          <w:color w:val="2F5496" w:themeColor="accent1" w:themeShade="BF"/>
          <w:sz w:val="32"/>
          <w:szCs w:val="32"/>
        </w:rPr>
      </w:pPr>
      <w:r>
        <w:br w:type="page"/>
      </w:r>
    </w:p>
    <w:p w14:paraId="62173DED" w14:textId="7C5B7CE9" w:rsidR="00DB55C1" w:rsidRPr="00DB55C1" w:rsidRDefault="4B9749DB" w:rsidP="00DA5E43">
      <w:pPr>
        <w:pStyle w:val="Heading1"/>
        <w:jc w:val="both"/>
        <w:rPr>
          <w:sz w:val="24"/>
          <w:szCs w:val="24"/>
        </w:rPr>
      </w:pPr>
      <w:r w:rsidRPr="4B9749DB">
        <w:lastRenderedPageBreak/>
        <w:t>4 Project Plan</w:t>
      </w:r>
    </w:p>
    <w:p w14:paraId="55ADC7D9" w14:textId="5DA5389F" w:rsidR="4B9749DB" w:rsidRDefault="544D2BB5" w:rsidP="00DA5E43">
      <w:pPr>
        <w:pStyle w:val="Heading2"/>
        <w:jc w:val="both"/>
      </w:pPr>
      <w:r>
        <w:t>4.1 Project Team and Resources</w:t>
      </w:r>
    </w:p>
    <w:p w14:paraId="7263F46C" w14:textId="35465F2C" w:rsidR="544D2BB5" w:rsidRDefault="544D2BB5" w:rsidP="00DA5E43">
      <w:pPr>
        <w:jc w:val="both"/>
      </w:pPr>
    </w:p>
    <w:tbl>
      <w:tblPr>
        <w:tblStyle w:val="GridTable1Light-Accent1"/>
        <w:tblW w:w="0" w:type="auto"/>
        <w:tblLayout w:type="fixed"/>
        <w:tblLook w:val="06A0" w:firstRow="1" w:lastRow="0" w:firstColumn="1" w:lastColumn="0" w:noHBand="1" w:noVBand="1"/>
      </w:tblPr>
      <w:tblGrid>
        <w:gridCol w:w="4680"/>
        <w:gridCol w:w="4680"/>
      </w:tblGrid>
      <w:tr w:rsidR="544D2BB5" w14:paraId="5B8AADC6" w14:textId="77777777" w:rsidTr="66679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AEAF2FA" w14:textId="5A4AF495" w:rsidR="544D2BB5" w:rsidRDefault="544D2BB5" w:rsidP="00DA5E43">
            <w:pPr>
              <w:jc w:val="both"/>
            </w:pPr>
            <w:r w:rsidRPr="544D2BB5">
              <w:rPr>
                <w:rFonts w:ascii="Calibri" w:eastAsia="Calibri" w:hAnsi="Calibri" w:cs="Calibri"/>
              </w:rPr>
              <w:t>Name</w:t>
            </w:r>
          </w:p>
        </w:tc>
        <w:tc>
          <w:tcPr>
            <w:tcW w:w="4680" w:type="dxa"/>
          </w:tcPr>
          <w:p w14:paraId="0EC152C6" w14:textId="112DD105" w:rsidR="544D2BB5" w:rsidRDefault="544D2BB5" w:rsidP="00DA5E43">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Kiera Fulton</w:t>
            </w:r>
          </w:p>
        </w:tc>
      </w:tr>
      <w:tr w:rsidR="544D2BB5" w14:paraId="5AA30B24"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1C259DD1" w14:textId="73A3BC2E" w:rsidR="544D2BB5" w:rsidRDefault="544D2BB5" w:rsidP="00DA5E43">
            <w:pPr>
              <w:jc w:val="both"/>
            </w:pPr>
            <w:r w:rsidRPr="544D2BB5">
              <w:rPr>
                <w:rFonts w:ascii="Calibri" w:eastAsia="Calibri" w:hAnsi="Calibri" w:cs="Calibri"/>
              </w:rPr>
              <w:t>Organization</w:t>
            </w:r>
          </w:p>
        </w:tc>
        <w:tc>
          <w:tcPr>
            <w:tcW w:w="4680" w:type="dxa"/>
          </w:tcPr>
          <w:p w14:paraId="13805C40" w14:textId="47693A91"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Student team</w:t>
            </w:r>
          </w:p>
        </w:tc>
      </w:tr>
      <w:tr w:rsidR="544D2BB5" w14:paraId="1A058037"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348A984" w14:textId="31C9D333" w:rsidR="544D2BB5" w:rsidRDefault="544D2BB5" w:rsidP="00DA5E43">
            <w:pPr>
              <w:jc w:val="both"/>
            </w:pPr>
            <w:r w:rsidRPr="544D2BB5">
              <w:rPr>
                <w:rFonts w:ascii="Calibri" w:eastAsia="Calibri" w:hAnsi="Calibri" w:cs="Calibri"/>
              </w:rPr>
              <w:t>Role</w:t>
            </w:r>
          </w:p>
        </w:tc>
        <w:tc>
          <w:tcPr>
            <w:tcW w:w="4680" w:type="dxa"/>
          </w:tcPr>
          <w:p w14:paraId="4D18656E" w14:textId="48812A7B" w:rsidR="544D2BB5" w:rsidRDefault="6667953B" w:rsidP="6667953B">
            <w:pPr>
              <w:jc w:val="both"/>
              <w:cnfStyle w:val="000000000000" w:firstRow="0" w:lastRow="0" w:firstColumn="0" w:lastColumn="0" w:oddVBand="0" w:evenVBand="0" w:oddHBand="0" w:evenHBand="0" w:firstRowFirstColumn="0" w:firstRowLastColumn="0" w:lastRowFirstColumn="0" w:lastRowLastColumn="0"/>
            </w:pPr>
            <w:r>
              <w:t>Project Management, Algorithms and Verification</w:t>
            </w:r>
          </w:p>
        </w:tc>
      </w:tr>
      <w:tr w:rsidR="544D2BB5" w14:paraId="5A2A0137"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47E9CE6F" w14:textId="149D69ED" w:rsidR="544D2BB5" w:rsidRDefault="544D2BB5" w:rsidP="00DA5E43">
            <w:pPr>
              <w:jc w:val="both"/>
            </w:pPr>
            <w:r w:rsidRPr="544D2BB5">
              <w:rPr>
                <w:rFonts w:ascii="Calibri" w:eastAsia="Calibri" w:hAnsi="Calibri" w:cs="Calibri"/>
              </w:rPr>
              <w:t>Responsibilities</w:t>
            </w:r>
          </w:p>
        </w:tc>
        <w:tc>
          <w:tcPr>
            <w:tcW w:w="4680" w:type="dxa"/>
          </w:tcPr>
          <w:p w14:paraId="3498BB63" w14:textId="4DED238E" w:rsidR="544D2BB5" w:rsidRDefault="6667953B" w:rsidP="00DA5E43">
            <w:pPr>
              <w:jc w:val="both"/>
              <w:cnfStyle w:val="000000000000" w:firstRow="0" w:lastRow="0" w:firstColumn="0" w:lastColumn="0" w:oddVBand="0" w:evenVBand="0" w:oddHBand="0" w:evenHBand="0" w:firstRowFirstColumn="0" w:firstRowLastColumn="0" w:lastRowFirstColumn="0" w:lastRowLastColumn="0"/>
            </w:pPr>
            <w:r>
              <w:t>Keeping the team on schedule with the WBS, handle communications with project sponsor, developing code, verification, post-processing</w:t>
            </w:r>
          </w:p>
        </w:tc>
      </w:tr>
      <w:tr w:rsidR="544D2BB5" w14:paraId="57D07633"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49C646EC" w14:textId="58A944EC" w:rsidR="544D2BB5" w:rsidRDefault="544D2BB5" w:rsidP="00DA5E43">
            <w:pPr>
              <w:jc w:val="both"/>
            </w:pPr>
            <w:r w:rsidRPr="544D2BB5">
              <w:rPr>
                <w:rFonts w:ascii="Calibri" w:eastAsia="Calibri" w:hAnsi="Calibri" w:cs="Calibri"/>
              </w:rPr>
              <w:t>Key Skills</w:t>
            </w:r>
          </w:p>
        </w:tc>
        <w:tc>
          <w:tcPr>
            <w:tcW w:w="4680" w:type="dxa"/>
          </w:tcPr>
          <w:p w14:paraId="7F6BCD0D" w14:textId="6507B975" w:rsidR="544D2BB5" w:rsidRDefault="6667953B" w:rsidP="00F46653">
            <w:pPr>
              <w:cnfStyle w:val="000000000000" w:firstRow="0" w:lastRow="0" w:firstColumn="0" w:lastColumn="0" w:oddVBand="0" w:evenVBand="0" w:oddHBand="0" w:evenHBand="0" w:firstRowFirstColumn="0" w:firstRowLastColumn="0" w:lastRowFirstColumn="0" w:lastRowLastColumn="0"/>
            </w:pPr>
            <w:r>
              <w:t>Communication, task/quality management, organization, programming, technical writing, attention to detail, technical analysis, experience with GNSS+INS verification and post-processing</w:t>
            </w:r>
          </w:p>
        </w:tc>
      </w:tr>
    </w:tbl>
    <w:p w14:paraId="3B05593A" w14:textId="2D8CE770" w:rsidR="544D2BB5" w:rsidRDefault="544D2BB5" w:rsidP="00DA5E43">
      <w:pPr>
        <w:jc w:val="both"/>
      </w:pPr>
      <w:r>
        <w:br/>
      </w:r>
    </w:p>
    <w:tbl>
      <w:tblPr>
        <w:tblStyle w:val="GridTable1Light-Accent1"/>
        <w:tblW w:w="0" w:type="auto"/>
        <w:tblLayout w:type="fixed"/>
        <w:tblLook w:val="06A0" w:firstRow="1" w:lastRow="0" w:firstColumn="1" w:lastColumn="0" w:noHBand="1" w:noVBand="1"/>
      </w:tblPr>
      <w:tblGrid>
        <w:gridCol w:w="4680"/>
        <w:gridCol w:w="4680"/>
      </w:tblGrid>
      <w:tr w:rsidR="544D2BB5" w14:paraId="2B1A0B94" w14:textId="77777777" w:rsidTr="66679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60096144" w14:textId="5CE37624" w:rsidR="544D2BB5" w:rsidRDefault="544D2BB5" w:rsidP="00DA5E43">
            <w:pPr>
              <w:jc w:val="both"/>
            </w:pPr>
            <w:r w:rsidRPr="544D2BB5">
              <w:rPr>
                <w:rFonts w:ascii="Calibri" w:eastAsia="Calibri" w:hAnsi="Calibri" w:cs="Calibri"/>
              </w:rPr>
              <w:t>Name</w:t>
            </w:r>
          </w:p>
        </w:tc>
        <w:tc>
          <w:tcPr>
            <w:tcW w:w="4680" w:type="dxa"/>
          </w:tcPr>
          <w:p w14:paraId="744346E7" w14:textId="6EAE85E0" w:rsidR="544D2BB5" w:rsidRDefault="544D2BB5" w:rsidP="00DA5E43">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Edmond Leahy</w:t>
            </w:r>
          </w:p>
        </w:tc>
      </w:tr>
      <w:tr w:rsidR="544D2BB5" w14:paraId="262BDF92"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11A3C1DB" w14:textId="60C80E1B" w:rsidR="544D2BB5" w:rsidRDefault="544D2BB5" w:rsidP="00DA5E43">
            <w:pPr>
              <w:jc w:val="both"/>
            </w:pPr>
            <w:r w:rsidRPr="544D2BB5">
              <w:rPr>
                <w:rFonts w:ascii="Calibri" w:eastAsia="Calibri" w:hAnsi="Calibri" w:cs="Calibri"/>
              </w:rPr>
              <w:t>Organization</w:t>
            </w:r>
          </w:p>
        </w:tc>
        <w:tc>
          <w:tcPr>
            <w:tcW w:w="4680" w:type="dxa"/>
          </w:tcPr>
          <w:p w14:paraId="44B334DB" w14:textId="282B242E" w:rsidR="544D2BB5" w:rsidRDefault="544D2BB5" w:rsidP="00F46653">
            <w:pPr>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Student team</w:t>
            </w:r>
          </w:p>
        </w:tc>
      </w:tr>
      <w:tr w:rsidR="544D2BB5" w14:paraId="3501F267"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2438DBBB" w14:textId="57F34E99" w:rsidR="544D2BB5" w:rsidRDefault="544D2BB5" w:rsidP="00DA5E43">
            <w:pPr>
              <w:jc w:val="both"/>
            </w:pPr>
            <w:r w:rsidRPr="544D2BB5">
              <w:rPr>
                <w:rFonts w:ascii="Calibri" w:eastAsia="Calibri" w:hAnsi="Calibri" w:cs="Calibri"/>
              </w:rPr>
              <w:t>Role</w:t>
            </w:r>
          </w:p>
        </w:tc>
        <w:tc>
          <w:tcPr>
            <w:tcW w:w="4680" w:type="dxa"/>
          </w:tcPr>
          <w:p w14:paraId="7BF98EC6" w14:textId="6D7D9631" w:rsidR="544D2BB5" w:rsidRDefault="6667953B" w:rsidP="00F46653">
            <w:pPr>
              <w:cnfStyle w:val="000000000000" w:firstRow="0" w:lastRow="0" w:firstColumn="0" w:lastColumn="0" w:oddVBand="0" w:evenVBand="0" w:oddHBand="0" w:evenHBand="0" w:firstRowFirstColumn="0" w:firstRowLastColumn="0" w:lastRowFirstColumn="0" w:lastRowLastColumn="0"/>
            </w:pPr>
            <w:r>
              <w:t>Project Management, Algorithms and Verification</w:t>
            </w:r>
          </w:p>
        </w:tc>
      </w:tr>
      <w:tr w:rsidR="544D2BB5" w14:paraId="35BF668D"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9724ED3" w14:textId="55F79775" w:rsidR="544D2BB5" w:rsidRDefault="544D2BB5" w:rsidP="00DA5E43">
            <w:pPr>
              <w:jc w:val="both"/>
            </w:pPr>
            <w:r w:rsidRPr="544D2BB5">
              <w:rPr>
                <w:rFonts w:ascii="Calibri" w:eastAsia="Calibri" w:hAnsi="Calibri" w:cs="Calibri"/>
              </w:rPr>
              <w:t>Responsibilities</w:t>
            </w:r>
          </w:p>
        </w:tc>
        <w:tc>
          <w:tcPr>
            <w:tcW w:w="4680" w:type="dxa"/>
          </w:tcPr>
          <w:p w14:paraId="1C7714A7" w14:textId="12311EF9" w:rsidR="544D2BB5" w:rsidRDefault="6667953B" w:rsidP="00F46653">
            <w:pPr>
              <w:cnfStyle w:val="000000000000" w:firstRow="0" w:lastRow="0" w:firstColumn="0" w:lastColumn="0" w:oddVBand="0" w:evenVBand="0" w:oddHBand="0" w:evenHBand="0" w:firstRowFirstColumn="0" w:firstRowLastColumn="0" w:lastRowFirstColumn="0" w:lastRowLastColumn="0"/>
            </w:pPr>
            <w:r>
              <w:t>Come up with algorithm for computing boresight calibration parameters, developing code, verification</w:t>
            </w:r>
          </w:p>
        </w:tc>
      </w:tr>
      <w:tr w:rsidR="544D2BB5" w14:paraId="4F7BDF63"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04551221" w14:textId="3975639B" w:rsidR="544D2BB5" w:rsidRDefault="544D2BB5" w:rsidP="00DA5E43">
            <w:pPr>
              <w:jc w:val="both"/>
            </w:pPr>
            <w:r w:rsidRPr="544D2BB5">
              <w:rPr>
                <w:rFonts w:ascii="Calibri" w:eastAsia="Calibri" w:hAnsi="Calibri" w:cs="Calibri"/>
              </w:rPr>
              <w:t>Key Skills</w:t>
            </w:r>
          </w:p>
        </w:tc>
        <w:tc>
          <w:tcPr>
            <w:tcW w:w="4680" w:type="dxa"/>
          </w:tcPr>
          <w:p w14:paraId="6D4A5955" w14:textId="31ABBC7F" w:rsidR="544D2BB5" w:rsidRDefault="6667953B" w:rsidP="6667953B">
            <w:pPr>
              <w:cnfStyle w:val="000000000000" w:firstRow="0" w:lastRow="0" w:firstColumn="0" w:lastColumn="0" w:oddVBand="0" w:evenVBand="0" w:oddHBand="0" w:evenHBand="0" w:firstRowFirstColumn="0" w:firstRowLastColumn="0" w:lastRowFirstColumn="0" w:lastRowLastColumn="0"/>
            </w:pPr>
            <w:r>
              <w:t>Communication, task/quality management, organization, programming, technical writing, attention to detail, technical analysis, experience with GNSS verification</w:t>
            </w:r>
          </w:p>
        </w:tc>
      </w:tr>
    </w:tbl>
    <w:p w14:paraId="46337B19" w14:textId="4FE063C3" w:rsidR="544D2BB5" w:rsidRDefault="544D2BB5" w:rsidP="00DA5E43">
      <w:pPr>
        <w:jc w:val="both"/>
      </w:pPr>
      <w:r>
        <w:br/>
      </w:r>
    </w:p>
    <w:tbl>
      <w:tblPr>
        <w:tblStyle w:val="GridTable1Light-Accent1"/>
        <w:tblW w:w="0" w:type="auto"/>
        <w:tblLayout w:type="fixed"/>
        <w:tblLook w:val="06A0" w:firstRow="1" w:lastRow="0" w:firstColumn="1" w:lastColumn="0" w:noHBand="1" w:noVBand="1"/>
      </w:tblPr>
      <w:tblGrid>
        <w:gridCol w:w="4680"/>
        <w:gridCol w:w="4680"/>
      </w:tblGrid>
      <w:tr w:rsidR="544D2BB5" w14:paraId="37E1CA7C" w14:textId="77777777" w:rsidTr="66679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0F16A76F" w14:textId="2FCA0D87" w:rsidR="544D2BB5" w:rsidRDefault="544D2BB5" w:rsidP="00DA5E43">
            <w:pPr>
              <w:jc w:val="both"/>
            </w:pPr>
            <w:r w:rsidRPr="544D2BB5">
              <w:rPr>
                <w:rFonts w:ascii="Calibri" w:eastAsia="Calibri" w:hAnsi="Calibri" w:cs="Calibri"/>
              </w:rPr>
              <w:t>Name</w:t>
            </w:r>
          </w:p>
        </w:tc>
        <w:tc>
          <w:tcPr>
            <w:tcW w:w="4680" w:type="dxa"/>
          </w:tcPr>
          <w:p w14:paraId="575D710B" w14:textId="7815835D" w:rsidR="544D2BB5" w:rsidRDefault="544D2BB5" w:rsidP="00DA5E43">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Esther Cho</w:t>
            </w:r>
          </w:p>
        </w:tc>
      </w:tr>
      <w:tr w:rsidR="544D2BB5" w14:paraId="3C99EE93"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8D0EDF8" w14:textId="136A540A" w:rsidR="544D2BB5" w:rsidRDefault="544D2BB5" w:rsidP="00DA5E43">
            <w:pPr>
              <w:jc w:val="both"/>
            </w:pPr>
            <w:r w:rsidRPr="544D2BB5">
              <w:rPr>
                <w:rFonts w:ascii="Calibri" w:eastAsia="Calibri" w:hAnsi="Calibri" w:cs="Calibri"/>
              </w:rPr>
              <w:t>Organization</w:t>
            </w:r>
          </w:p>
        </w:tc>
        <w:tc>
          <w:tcPr>
            <w:tcW w:w="4680" w:type="dxa"/>
          </w:tcPr>
          <w:p w14:paraId="43FF64B0" w14:textId="13D38050"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Student team</w:t>
            </w:r>
          </w:p>
        </w:tc>
      </w:tr>
      <w:tr w:rsidR="544D2BB5" w14:paraId="508D7051"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40DD088D" w14:textId="5B3AA468" w:rsidR="544D2BB5" w:rsidRDefault="544D2BB5" w:rsidP="00DA5E43">
            <w:pPr>
              <w:jc w:val="both"/>
            </w:pPr>
            <w:r w:rsidRPr="544D2BB5">
              <w:rPr>
                <w:rFonts w:ascii="Calibri" w:eastAsia="Calibri" w:hAnsi="Calibri" w:cs="Calibri"/>
              </w:rPr>
              <w:t>Role</w:t>
            </w:r>
          </w:p>
        </w:tc>
        <w:tc>
          <w:tcPr>
            <w:tcW w:w="4680" w:type="dxa"/>
          </w:tcPr>
          <w:p w14:paraId="4B0BF0EB" w14:textId="1B99046F" w:rsidR="544D2BB5" w:rsidRDefault="6667953B" w:rsidP="6667953B">
            <w:pPr>
              <w:jc w:val="both"/>
              <w:cnfStyle w:val="000000000000" w:firstRow="0" w:lastRow="0" w:firstColumn="0" w:lastColumn="0" w:oddVBand="0" w:evenVBand="0" w:oddHBand="0" w:evenHBand="0" w:firstRowFirstColumn="0" w:firstRowLastColumn="0" w:lastRowFirstColumn="0" w:lastRowLastColumn="0"/>
            </w:pPr>
            <w:r>
              <w:t>Project Management, Algorithms and Verification</w:t>
            </w:r>
          </w:p>
        </w:tc>
      </w:tr>
      <w:tr w:rsidR="544D2BB5" w14:paraId="1F88A722"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65C9281" w14:textId="7B54EFD9" w:rsidR="544D2BB5" w:rsidRDefault="544D2BB5" w:rsidP="00DA5E43">
            <w:pPr>
              <w:jc w:val="both"/>
            </w:pPr>
            <w:r w:rsidRPr="544D2BB5">
              <w:rPr>
                <w:rFonts w:ascii="Calibri" w:eastAsia="Calibri" w:hAnsi="Calibri" w:cs="Calibri"/>
              </w:rPr>
              <w:t>Responsibilities</w:t>
            </w:r>
          </w:p>
        </w:tc>
        <w:tc>
          <w:tcPr>
            <w:tcW w:w="4680" w:type="dxa"/>
          </w:tcPr>
          <w:p w14:paraId="310849FF" w14:textId="772DAC40" w:rsidR="544D2BB5" w:rsidRDefault="6667953B" w:rsidP="00F46653">
            <w:pPr>
              <w:cnfStyle w:val="000000000000" w:firstRow="0" w:lastRow="0" w:firstColumn="0" w:lastColumn="0" w:oddVBand="0" w:evenVBand="0" w:oddHBand="0" w:evenHBand="0" w:firstRowFirstColumn="0" w:firstRowLastColumn="0" w:lastRowFirstColumn="0" w:lastRowLastColumn="0"/>
            </w:pPr>
            <w:r>
              <w:t>Developing code, verifying code with test data, identifying issues with code and processing, editing of technical reports and status updates</w:t>
            </w:r>
          </w:p>
        </w:tc>
      </w:tr>
      <w:tr w:rsidR="544D2BB5" w14:paraId="1195017E"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710EC8C7" w14:textId="40BE5F59" w:rsidR="544D2BB5" w:rsidRDefault="544D2BB5" w:rsidP="00DA5E43">
            <w:pPr>
              <w:jc w:val="both"/>
            </w:pPr>
            <w:r w:rsidRPr="544D2BB5">
              <w:rPr>
                <w:rFonts w:ascii="Calibri" w:eastAsia="Calibri" w:hAnsi="Calibri" w:cs="Calibri"/>
              </w:rPr>
              <w:t>Key Skills</w:t>
            </w:r>
          </w:p>
        </w:tc>
        <w:tc>
          <w:tcPr>
            <w:tcW w:w="4680" w:type="dxa"/>
          </w:tcPr>
          <w:p w14:paraId="442BF158" w14:textId="53D80318" w:rsidR="544D2BB5" w:rsidRDefault="6667953B" w:rsidP="6667953B">
            <w:pPr>
              <w:cnfStyle w:val="000000000000" w:firstRow="0" w:lastRow="0" w:firstColumn="0" w:lastColumn="0" w:oddVBand="0" w:evenVBand="0" w:oddHBand="0" w:evenHBand="0" w:firstRowFirstColumn="0" w:firstRowLastColumn="0" w:lastRowFirstColumn="0" w:lastRowLastColumn="0"/>
            </w:pPr>
            <w:r>
              <w:t>Communication, task/quality management, organization, programming, technical writing, attention to detail, technical analysis, experience with GNSS verification</w:t>
            </w:r>
          </w:p>
        </w:tc>
      </w:tr>
    </w:tbl>
    <w:p w14:paraId="2819679C" w14:textId="6127F7E9" w:rsidR="00F46653" w:rsidRDefault="00F46653" w:rsidP="00DA5E43">
      <w:pPr>
        <w:jc w:val="both"/>
      </w:pPr>
      <w:r>
        <w:br/>
      </w:r>
    </w:p>
    <w:p w14:paraId="0C51BD2B" w14:textId="213A2398" w:rsidR="6667953B" w:rsidRDefault="6667953B">
      <w:r>
        <w:br w:type="page"/>
      </w:r>
    </w:p>
    <w:p w14:paraId="03F04E6B" w14:textId="771C7020" w:rsidR="6667953B" w:rsidRDefault="6667953B" w:rsidP="6667953B">
      <w:pPr>
        <w:jc w:val="both"/>
      </w:pPr>
    </w:p>
    <w:tbl>
      <w:tblPr>
        <w:tblStyle w:val="GridTable1Light-Accent1"/>
        <w:tblW w:w="0" w:type="auto"/>
        <w:tblLayout w:type="fixed"/>
        <w:tblLook w:val="06A0" w:firstRow="1" w:lastRow="0" w:firstColumn="1" w:lastColumn="0" w:noHBand="1" w:noVBand="1"/>
      </w:tblPr>
      <w:tblGrid>
        <w:gridCol w:w="4680"/>
        <w:gridCol w:w="4680"/>
      </w:tblGrid>
      <w:tr w:rsidR="544D2BB5" w14:paraId="60552B49" w14:textId="77777777" w:rsidTr="012BB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7CB515B7" w14:textId="73DEDE18" w:rsidR="544D2BB5" w:rsidRDefault="544D2BB5" w:rsidP="00DA5E43">
            <w:pPr>
              <w:jc w:val="both"/>
            </w:pPr>
            <w:r w:rsidRPr="544D2BB5">
              <w:rPr>
                <w:rFonts w:ascii="Calibri" w:eastAsia="Calibri" w:hAnsi="Calibri" w:cs="Calibri"/>
              </w:rPr>
              <w:t>Name</w:t>
            </w:r>
          </w:p>
        </w:tc>
        <w:tc>
          <w:tcPr>
            <w:tcW w:w="4680" w:type="dxa"/>
          </w:tcPr>
          <w:p w14:paraId="2D888CC0" w14:textId="5EF6A269" w:rsidR="544D2BB5" w:rsidRDefault="012BB95B" w:rsidP="00DA5E43">
            <w:pPr>
              <w:jc w:val="both"/>
              <w:cnfStyle w:val="100000000000" w:firstRow="1" w:lastRow="0" w:firstColumn="0" w:lastColumn="0" w:oddVBand="0" w:evenVBand="0" w:oddHBand="0" w:evenHBand="0" w:firstRowFirstColumn="0" w:firstRowLastColumn="0" w:lastRowFirstColumn="0" w:lastRowLastColumn="0"/>
            </w:pPr>
            <w:r w:rsidRPr="012BB95B">
              <w:rPr>
                <w:rFonts w:ascii="Calibri" w:eastAsia="Calibri" w:hAnsi="Calibri" w:cs="Calibri"/>
              </w:rPr>
              <w:t xml:space="preserve">Dr. </w:t>
            </w:r>
            <w:proofErr w:type="spellStart"/>
            <w:r w:rsidRPr="012BB95B">
              <w:rPr>
                <w:rFonts w:ascii="Calibri" w:eastAsia="Calibri" w:hAnsi="Calibri" w:cs="Calibri"/>
              </w:rPr>
              <w:t>Mozhdeh</w:t>
            </w:r>
            <w:proofErr w:type="spellEnd"/>
            <w:r w:rsidRPr="012BB95B">
              <w:rPr>
                <w:rFonts w:ascii="Calibri" w:eastAsia="Calibri" w:hAnsi="Calibri" w:cs="Calibri"/>
              </w:rPr>
              <w:t xml:space="preserve"> </w:t>
            </w:r>
            <w:proofErr w:type="spellStart"/>
            <w:r w:rsidRPr="012BB95B">
              <w:rPr>
                <w:rFonts w:ascii="Calibri" w:eastAsia="Calibri" w:hAnsi="Calibri" w:cs="Calibri"/>
              </w:rPr>
              <w:t>Shahbazi</w:t>
            </w:r>
            <w:proofErr w:type="spellEnd"/>
          </w:p>
        </w:tc>
      </w:tr>
      <w:tr w:rsidR="544D2BB5" w14:paraId="42D598A7" w14:textId="77777777" w:rsidTr="012BB95B">
        <w:tc>
          <w:tcPr>
            <w:cnfStyle w:val="001000000000" w:firstRow="0" w:lastRow="0" w:firstColumn="1" w:lastColumn="0" w:oddVBand="0" w:evenVBand="0" w:oddHBand="0" w:evenHBand="0" w:firstRowFirstColumn="0" w:firstRowLastColumn="0" w:lastRowFirstColumn="0" w:lastRowLastColumn="0"/>
            <w:tcW w:w="4680" w:type="dxa"/>
          </w:tcPr>
          <w:p w14:paraId="5F464AC8" w14:textId="56B59354" w:rsidR="544D2BB5" w:rsidRDefault="544D2BB5" w:rsidP="00DA5E43">
            <w:pPr>
              <w:jc w:val="both"/>
            </w:pPr>
            <w:r w:rsidRPr="544D2BB5">
              <w:rPr>
                <w:rFonts w:ascii="Calibri" w:eastAsia="Calibri" w:hAnsi="Calibri" w:cs="Calibri"/>
              </w:rPr>
              <w:t>Organization</w:t>
            </w:r>
          </w:p>
        </w:tc>
        <w:tc>
          <w:tcPr>
            <w:tcW w:w="4680" w:type="dxa"/>
          </w:tcPr>
          <w:p w14:paraId="0F3B37E3" w14:textId="2C4ECD7E"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University of Calgary - Department of Geomatics Engineering</w:t>
            </w:r>
          </w:p>
        </w:tc>
      </w:tr>
      <w:tr w:rsidR="544D2BB5" w14:paraId="6B3557F1" w14:textId="77777777" w:rsidTr="012BB95B">
        <w:tc>
          <w:tcPr>
            <w:cnfStyle w:val="001000000000" w:firstRow="0" w:lastRow="0" w:firstColumn="1" w:lastColumn="0" w:oddVBand="0" w:evenVBand="0" w:oddHBand="0" w:evenHBand="0" w:firstRowFirstColumn="0" w:firstRowLastColumn="0" w:lastRowFirstColumn="0" w:lastRowLastColumn="0"/>
            <w:tcW w:w="4680" w:type="dxa"/>
          </w:tcPr>
          <w:p w14:paraId="19F1D977" w14:textId="71B42FC3" w:rsidR="544D2BB5" w:rsidRDefault="544D2BB5" w:rsidP="00DA5E43">
            <w:pPr>
              <w:jc w:val="both"/>
            </w:pPr>
            <w:r w:rsidRPr="544D2BB5">
              <w:rPr>
                <w:rFonts w:ascii="Calibri" w:eastAsia="Calibri" w:hAnsi="Calibri" w:cs="Calibri"/>
              </w:rPr>
              <w:t>Role</w:t>
            </w:r>
          </w:p>
        </w:tc>
        <w:tc>
          <w:tcPr>
            <w:tcW w:w="4680" w:type="dxa"/>
          </w:tcPr>
          <w:p w14:paraId="63DA6DC7" w14:textId="634A3A4C"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Academic supervisor</w:t>
            </w:r>
          </w:p>
        </w:tc>
      </w:tr>
      <w:tr w:rsidR="544D2BB5" w14:paraId="5557B128" w14:textId="77777777" w:rsidTr="012BB95B">
        <w:tc>
          <w:tcPr>
            <w:cnfStyle w:val="001000000000" w:firstRow="0" w:lastRow="0" w:firstColumn="1" w:lastColumn="0" w:oddVBand="0" w:evenVBand="0" w:oddHBand="0" w:evenHBand="0" w:firstRowFirstColumn="0" w:firstRowLastColumn="0" w:lastRowFirstColumn="0" w:lastRowLastColumn="0"/>
            <w:tcW w:w="4680" w:type="dxa"/>
          </w:tcPr>
          <w:p w14:paraId="3697E9C6" w14:textId="2083A782" w:rsidR="544D2BB5" w:rsidRDefault="544D2BB5" w:rsidP="00DA5E43">
            <w:pPr>
              <w:jc w:val="both"/>
            </w:pPr>
            <w:r w:rsidRPr="544D2BB5">
              <w:rPr>
                <w:rFonts w:ascii="Calibri" w:eastAsia="Calibri" w:hAnsi="Calibri" w:cs="Calibri"/>
              </w:rPr>
              <w:t>Responsibilities</w:t>
            </w:r>
          </w:p>
        </w:tc>
        <w:tc>
          <w:tcPr>
            <w:tcW w:w="4680" w:type="dxa"/>
          </w:tcPr>
          <w:p w14:paraId="593BEBBD" w14:textId="74CAD795"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 xml:space="preserve">Provide theoretical knowledge in boresight calibration and practical knowledge in using and calibrating a LiDAR sensor. </w:t>
            </w:r>
          </w:p>
        </w:tc>
      </w:tr>
      <w:tr w:rsidR="544D2BB5" w14:paraId="351E3490" w14:textId="77777777" w:rsidTr="012BB95B">
        <w:tc>
          <w:tcPr>
            <w:cnfStyle w:val="001000000000" w:firstRow="0" w:lastRow="0" w:firstColumn="1" w:lastColumn="0" w:oddVBand="0" w:evenVBand="0" w:oddHBand="0" w:evenHBand="0" w:firstRowFirstColumn="0" w:firstRowLastColumn="0" w:lastRowFirstColumn="0" w:lastRowLastColumn="0"/>
            <w:tcW w:w="4680" w:type="dxa"/>
          </w:tcPr>
          <w:p w14:paraId="423AD822" w14:textId="61272717" w:rsidR="544D2BB5" w:rsidRDefault="544D2BB5" w:rsidP="00DA5E43">
            <w:pPr>
              <w:jc w:val="both"/>
            </w:pPr>
            <w:r w:rsidRPr="544D2BB5">
              <w:rPr>
                <w:rFonts w:ascii="Calibri" w:eastAsia="Calibri" w:hAnsi="Calibri" w:cs="Calibri"/>
              </w:rPr>
              <w:t>Key Skills</w:t>
            </w:r>
          </w:p>
        </w:tc>
        <w:tc>
          <w:tcPr>
            <w:tcW w:w="4680" w:type="dxa"/>
          </w:tcPr>
          <w:p w14:paraId="6B7528F4" w14:textId="41C55B7A"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Expertise in photogrammetry</w:t>
            </w:r>
            <w:r w:rsidR="080C072B" w:rsidRPr="080C072B">
              <w:rPr>
                <w:rFonts w:ascii="Calibri" w:eastAsia="Calibri" w:hAnsi="Calibri" w:cs="Calibri"/>
              </w:rPr>
              <w:t xml:space="preserve"> </w:t>
            </w:r>
            <w:r w:rsidR="1DA000EB" w:rsidRPr="1DA000EB">
              <w:rPr>
                <w:rFonts w:ascii="Calibri" w:eastAsia="Calibri" w:hAnsi="Calibri" w:cs="Calibri"/>
              </w:rPr>
              <w:t>and LiDAR</w:t>
            </w:r>
          </w:p>
        </w:tc>
      </w:tr>
    </w:tbl>
    <w:p w14:paraId="57365BB8" w14:textId="6EF98E9D" w:rsidR="544D2BB5" w:rsidRDefault="544D2BB5" w:rsidP="00DA5E43">
      <w:pPr>
        <w:jc w:val="both"/>
      </w:pPr>
      <w:r>
        <w:br/>
      </w:r>
    </w:p>
    <w:tbl>
      <w:tblPr>
        <w:tblStyle w:val="GridTable1Light-Accent1"/>
        <w:tblW w:w="0" w:type="auto"/>
        <w:tblLayout w:type="fixed"/>
        <w:tblLook w:val="06A0" w:firstRow="1" w:lastRow="0" w:firstColumn="1" w:lastColumn="0" w:noHBand="1" w:noVBand="1"/>
      </w:tblPr>
      <w:tblGrid>
        <w:gridCol w:w="4680"/>
        <w:gridCol w:w="4680"/>
      </w:tblGrid>
      <w:tr w:rsidR="544D2BB5" w14:paraId="6B745EA9" w14:textId="77777777" w:rsidTr="002159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26FA49F1" w14:textId="2E4BE621" w:rsidR="544D2BB5" w:rsidRDefault="544D2BB5" w:rsidP="00DA5E43">
            <w:pPr>
              <w:jc w:val="both"/>
            </w:pPr>
            <w:r w:rsidRPr="544D2BB5">
              <w:rPr>
                <w:rFonts w:ascii="Calibri" w:eastAsia="Calibri" w:hAnsi="Calibri" w:cs="Calibri"/>
              </w:rPr>
              <w:t>Name</w:t>
            </w:r>
          </w:p>
        </w:tc>
        <w:tc>
          <w:tcPr>
            <w:tcW w:w="4680" w:type="dxa"/>
          </w:tcPr>
          <w:p w14:paraId="551C555F" w14:textId="3179756F" w:rsidR="544D2BB5" w:rsidRDefault="544D2BB5" w:rsidP="00DA5E43">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 xml:space="preserve">Greg </w:t>
            </w:r>
            <w:proofErr w:type="spellStart"/>
            <w:r w:rsidRPr="544D2BB5">
              <w:rPr>
                <w:rFonts w:ascii="Calibri" w:eastAsia="Calibri" w:hAnsi="Calibri" w:cs="Calibri"/>
              </w:rPr>
              <w:t>Roesler</w:t>
            </w:r>
            <w:proofErr w:type="spellEnd"/>
          </w:p>
        </w:tc>
      </w:tr>
      <w:tr w:rsidR="544D2BB5" w14:paraId="0CA9635D" w14:textId="77777777" w:rsidTr="002159F7">
        <w:tc>
          <w:tcPr>
            <w:cnfStyle w:val="001000000000" w:firstRow="0" w:lastRow="0" w:firstColumn="1" w:lastColumn="0" w:oddVBand="0" w:evenVBand="0" w:oddHBand="0" w:evenHBand="0" w:firstRowFirstColumn="0" w:firstRowLastColumn="0" w:lastRowFirstColumn="0" w:lastRowLastColumn="0"/>
            <w:tcW w:w="4680" w:type="dxa"/>
          </w:tcPr>
          <w:p w14:paraId="791EFB4A" w14:textId="272D9B09" w:rsidR="544D2BB5" w:rsidRDefault="544D2BB5" w:rsidP="00DA5E43">
            <w:pPr>
              <w:jc w:val="both"/>
            </w:pPr>
            <w:r w:rsidRPr="544D2BB5">
              <w:rPr>
                <w:rFonts w:ascii="Calibri" w:eastAsia="Calibri" w:hAnsi="Calibri" w:cs="Calibri"/>
              </w:rPr>
              <w:t>Organization</w:t>
            </w:r>
          </w:p>
        </w:tc>
        <w:tc>
          <w:tcPr>
            <w:tcW w:w="4680" w:type="dxa"/>
          </w:tcPr>
          <w:p w14:paraId="17FA9CAA" w14:textId="24D61F42" w:rsidR="544D2BB5" w:rsidRDefault="291811F6" w:rsidP="00DA5E43">
            <w:pPr>
              <w:jc w:val="both"/>
              <w:cnfStyle w:val="000000000000" w:firstRow="0" w:lastRow="0" w:firstColumn="0" w:lastColumn="0" w:oddVBand="0" w:evenVBand="0" w:oddHBand="0" w:evenHBand="0" w:firstRowFirstColumn="0" w:firstRowLastColumn="0" w:lastRowFirstColumn="0" w:lastRowLastColumn="0"/>
            </w:pPr>
            <w:r w:rsidRPr="291811F6">
              <w:rPr>
                <w:rFonts w:ascii="Calibri" w:eastAsia="Calibri" w:hAnsi="Calibri" w:cs="Calibri"/>
              </w:rPr>
              <w:t xml:space="preserve">NovAtel Inc. </w:t>
            </w:r>
          </w:p>
        </w:tc>
      </w:tr>
      <w:tr w:rsidR="544D2BB5" w14:paraId="2B9EC118" w14:textId="77777777" w:rsidTr="002159F7">
        <w:tc>
          <w:tcPr>
            <w:cnfStyle w:val="001000000000" w:firstRow="0" w:lastRow="0" w:firstColumn="1" w:lastColumn="0" w:oddVBand="0" w:evenVBand="0" w:oddHBand="0" w:evenHBand="0" w:firstRowFirstColumn="0" w:firstRowLastColumn="0" w:lastRowFirstColumn="0" w:lastRowLastColumn="0"/>
            <w:tcW w:w="4680" w:type="dxa"/>
          </w:tcPr>
          <w:p w14:paraId="75E3CA2E" w14:textId="20AA212B" w:rsidR="544D2BB5" w:rsidRDefault="544D2BB5" w:rsidP="00DA5E43">
            <w:pPr>
              <w:jc w:val="both"/>
            </w:pPr>
            <w:r w:rsidRPr="544D2BB5">
              <w:rPr>
                <w:rFonts w:ascii="Calibri" w:eastAsia="Calibri" w:hAnsi="Calibri" w:cs="Calibri"/>
              </w:rPr>
              <w:t>Role</w:t>
            </w:r>
          </w:p>
        </w:tc>
        <w:tc>
          <w:tcPr>
            <w:tcW w:w="4680" w:type="dxa"/>
          </w:tcPr>
          <w:p w14:paraId="3445264A" w14:textId="60500684"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Sponsorship supervisor</w:t>
            </w:r>
          </w:p>
        </w:tc>
      </w:tr>
      <w:tr w:rsidR="544D2BB5" w14:paraId="6A6B2218" w14:textId="77777777" w:rsidTr="002159F7">
        <w:tc>
          <w:tcPr>
            <w:cnfStyle w:val="001000000000" w:firstRow="0" w:lastRow="0" w:firstColumn="1" w:lastColumn="0" w:oddVBand="0" w:evenVBand="0" w:oddHBand="0" w:evenHBand="0" w:firstRowFirstColumn="0" w:firstRowLastColumn="0" w:lastRowFirstColumn="0" w:lastRowLastColumn="0"/>
            <w:tcW w:w="4680" w:type="dxa"/>
          </w:tcPr>
          <w:p w14:paraId="28F91CFF" w14:textId="267E5705" w:rsidR="544D2BB5" w:rsidRDefault="544D2BB5" w:rsidP="00DA5E43">
            <w:pPr>
              <w:jc w:val="both"/>
            </w:pPr>
            <w:r w:rsidRPr="544D2BB5">
              <w:rPr>
                <w:rFonts w:ascii="Calibri" w:eastAsia="Calibri" w:hAnsi="Calibri" w:cs="Calibri"/>
              </w:rPr>
              <w:t>Responsibilities</w:t>
            </w:r>
          </w:p>
        </w:tc>
        <w:tc>
          <w:tcPr>
            <w:tcW w:w="4680" w:type="dxa"/>
          </w:tcPr>
          <w:p w14:paraId="6EEDA7D6" w14:textId="2453F1F6"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 xml:space="preserve">Provide resources for data collection and post-processing, provide theoretical and practical knowledge of GNSS and inertial data collection and interpretation of data. </w:t>
            </w:r>
          </w:p>
        </w:tc>
      </w:tr>
      <w:tr w:rsidR="544D2BB5" w14:paraId="1B8B123F" w14:textId="77777777" w:rsidTr="002159F7">
        <w:tc>
          <w:tcPr>
            <w:cnfStyle w:val="001000000000" w:firstRow="0" w:lastRow="0" w:firstColumn="1" w:lastColumn="0" w:oddVBand="0" w:evenVBand="0" w:oddHBand="0" w:evenHBand="0" w:firstRowFirstColumn="0" w:firstRowLastColumn="0" w:lastRowFirstColumn="0" w:lastRowLastColumn="0"/>
            <w:tcW w:w="4680" w:type="dxa"/>
          </w:tcPr>
          <w:p w14:paraId="305CC1BE" w14:textId="2300E32B" w:rsidR="544D2BB5" w:rsidRDefault="544D2BB5" w:rsidP="00DA5E43">
            <w:pPr>
              <w:jc w:val="both"/>
            </w:pPr>
            <w:r w:rsidRPr="544D2BB5">
              <w:rPr>
                <w:rFonts w:ascii="Calibri" w:eastAsia="Calibri" w:hAnsi="Calibri" w:cs="Calibri"/>
              </w:rPr>
              <w:t>Key Skills</w:t>
            </w:r>
          </w:p>
        </w:tc>
        <w:tc>
          <w:tcPr>
            <w:tcW w:w="4680" w:type="dxa"/>
          </w:tcPr>
          <w:p w14:paraId="73E538F8" w14:textId="5C41B547" w:rsidR="544D2BB5" w:rsidRDefault="767C3A31" w:rsidP="00DA5E43">
            <w:pPr>
              <w:jc w:val="both"/>
              <w:cnfStyle w:val="000000000000" w:firstRow="0" w:lastRow="0" w:firstColumn="0" w:lastColumn="0" w:oddVBand="0" w:evenVBand="0" w:oddHBand="0" w:evenHBand="0" w:firstRowFirstColumn="0" w:firstRowLastColumn="0" w:lastRowFirstColumn="0" w:lastRowLastColumn="0"/>
            </w:pPr>
            <w:r>
              <w:t>Project management skills, technical knowledge of GNSS/INS/LiDAR systems</w:t>
            </w:r>
          </w:p>
        </w:tc>
      </w:tr>
    </w:tbl>
    <w:p w14:paraId="4EC1FF6E" w14:textId="72627FD7" w:rsidR="544D2BB5" w:rsidRDefault="544D2BB5" w:rsidP="00DA5E43">
      <w:pPr>
        <w:jc w:val="both"/>
      </w:pPr>
      <w:r>
        <w:br/>
      </w:r>
    </w:p>
    <w:tbl>
      <w:tblPr>
        <w:tblStyle w:val="GridTable1Light-Accent1"/>
        <w:tblW w:w="0" w:type="auto"/>
        <w:tblLayout w:type="fixed"/>
        <w:tblLook w:val="06A0" w:firstRow="1" w:lastRow="0" w:firstColumn="1" w:lastColumn="0" w:noHBand="1" w:noVBand="1"/>
      </w:tblPr>
      <w:tblGrid>
        <w:gridCol w:w="4680"/>
        <w:gridCol w:w="4680"/>
      </w:tblGrid>
      <w:tr w:rsidR="544D2BB5" w14:paraId="0BB6480A" w14:textId="77777777" w:rsidTr="666795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80" w:type="dxa"/>
          </w:tcPr>
          <w:p w14:paraId="52CC4EE2" w14:textId="30A8875C" w:rsidR="544D2BB5" w:rsidRDefault="544D2BB5" w:rsidP="00DA5E43">
            <w:pPr>
              <w:jc w:val="both"/>
            </w:pPr>
            <w:r w:rsidRPr="544D2BB5">
              <w:rPr>
                <w:rFonts w:ascii="Calibri" w:eastAsia="Calibri" w:hAnsi="Calibri" w:cs="Calibri"/>
              </w:rPr>
              <w:t>Name</w:t>
            </w:r>
          </w:p>
        </w:tc>
        <w:tc>
          <w:tcPr>
            <w:tcW w:w="4680" w:type="dxa"/>
          </w:tcPr>
          <w:p w14:paraId="41838FF7" w14:textId="71F9E026" w:rsidR="544D2BB5" w:rsidRDefault="544D2BB5" w:rsidP="00DA5E43">
            <w:pPr>
              <w:jc w:val="both"/>
              <w:cnfStyle w:val="100000000000" w:firstRow="1" w:lastRow="0" w:firstColumn="0" w:lastColumn="0" w:oddVBand="0" w:evenVBand="0" w:oddHBand="0" w:evenHBand="0" w:firstRowFirstColumn="0" w:firstRowLastColumn="0" w:lastRowFirstColumn="0" w:lastRowLastColumn="0"/>
            </w:pPr>
            <w:r w:rsidRPr="544D2BB5">
              <w:rPr>
                <w:rFonts w:ascii="Calibri" w:eastAsia="Calibri" w:hAnsi="Calibri" w:cs="Calibri"/>
              </w:rPr>
              <w:t>Dr. Steve Liang</w:t>
            </w:r>
          </w:p>
        </w:tc>
      </w:tr>
      <w:tr w:rsidR="544D2BB5" w14:paraId="12B80DFF"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3E4A8E40" w14:textId="5E83FA52" w:rsidR="544D2BB5" w:rsidRDefault="544D2BB5" w:rsidP="00DA5E43">
            <w:pPr>
              <w:jc w:val="both"/>
            </w:pPr>
            <w:r w:rsidRPr="544D2BB5">
              <w:rPr>
                <w:rFonts w:ascii="Calibri" w:eastAsia="Calibri" w:hAnsi="Calibri" w:cs="Calibri"/>
              </w:rPr>
              <w:t>Organization</w:t>
            </w:r>
          </w:p>
        </w:tc>
        <w:tc>
          <w:tcPr>
            <w:tcW w:w="4680" w:type="dxa"/>
          </w:tcPr>
          <w:p w14:paraId="06459370" w14:textId="75C0F475"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University of Calgary - Department of Geomatics Engineering</w:t>
            </w:r>
          </w:p>
        </w:tc>
      </w:tr>
      <w:tr w:rsidR="544D2BB5" w14:paraId="63287FB4"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37B215C4" w14:textId="72C8BAA7" w:rsidR="544D2BB5" w:rsidRDefault="544D2BB5" w:rsidP="00DA5E43">
            <w:pPr>
              <w:jc w:val="both"/>
            </w:pPr>
            <w:r w:rsidRPr="544D2BB5">
              <w:rPr>
                <w:rFonts w:ascii="Calibri" w:eastAsia="Calibri" w:hAnsi="Calibri" w:cs="Calibri"/>
              </w:rPr>
              <w:t>Role</w:t>
            </w:r>
          </w:p>
        </w:tc>
        <w:tc>
          <w:tcPr>
            <w:tcW w:w="4680" w:type="dxa"/>
          </w:tcPr>
          <w:p w14:paraId="55C3264F" w14:textId="6F4B7F78" w:rsidR="544D2BB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ENGO 500 Supervisor</w:t>
            </w:r>
          </w:p>
        </w:tc>
      </w:tr>
      <w:tr w:rsidR="544D2BB5" w14:paraId="492A4429"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64CAD521" w14:textId="5FCBB3D0" w:rsidR="544D2BB5" w:rsidRDefault="544D2BB5" w:rsidP="00DA5E43">
            <w:pPr>
              <w:jc w:val="both"/>
            </w:pPr>
            <w:r w:rsidRPr="544D2BB5">
              <w:rPr>
                <w:rFonts w:ascii="Calibri" w:eastAsia="Calibri" w:hAnsi="Calibri" w:cs="Calibri"/>
              </w:rPr>
              <w:t>Responsibilities</w:t>
            </w:r>
          </w:p>
        </w:tc>
        <w:tc>
          <w:tcPr>
            <w:tcW w:w="4680" w:type="dxa"/>
          </w:tcPr>
          <w:p w14:paraId="359AA025" w14:textId="6365E51B" w:rsidR="544D2BB5" w:rsidRDefault="5C53CD77" w:rsidP="00DA5E43">
            <w:pPr>
              <w:jc w:val="both"/>
              <w:cnfStyle w:val="000000000000" w:firstRow="0" w:lastRow="0" w:firstColumn="0" w:lastColumn="0" w:oddVBand="0" w:evenVBand="0" w:oddHBand="0" w:evenHBand="0" w:firstRowFirstColumn="0" w:firstRowLastColumn="0" w:lastRowFirstColumn="0" w:lastRowLastColumn="0"/>
            </w:pPr>
            <w:r w:rsidRPr="5C53CD77">
              <w:rPr>
                <w:rFonts w:ascii="Calibri" w:eastAsia="Calibri" w:hAnsi="Calibri" w:cs="Calibri"/>
              </w:rPr>
              <w:t>Teaching the project team skills on project management and providing milestones for the project (i.e. proposal, check-in, deadline)</w:t>
            </w:r>
          </w:p>
        </w:tc>
      </w:tr>
      <w:tr w:rsidR="544D2BB5" w14:paraId="799A64F1" w14:textId="77777777" w:rsidTr="6667953B">
        <w:tc>
          <w:tcPr>
            <w:cnfStyle w:val="001000000000" w:firstRow="0" w:lastRow="0" w:firstColumn="1" w:lastColumn="0" w:oddVBand="0" w:evenVBand="0" w:oddHBand="0" w:evenHBand="0" w:firstRowFirstColumn="0" w:firstRowLastColumn="0" w:lastRowFirstColumn="0" w:lastRowLastColumn="0"/>
            <w:tcW w:w="4680" w:type="dxa"/>
          </w:tcPr>
          <w:p w14:paraId="015CC0C0" w14:textId="292D17E0" w:rsidR="544D2BB5" w:rsidRDefault="544D2BB5" w:rsidP="00DA5E43">
            <w:pPr>
              <w:jc w:val="both"/>
            </w:pPr>
            <w:r w:rsidRPr="544D2BB5">
              <w:rPr>
                <w:rFonts w:ascii="Calibri" w:eastAsia="Calibri" w:hAnsi="Calibri" w:cs="Calibri"/>
              </w:rPr>
              <w:t>Key Skills</w:t>
            </w:r>
          </w:p>
        </w:tc>
        <w:tc>
          <w:tcPr>
            <w:tcW w:w="4680" w:type="dxa"/>
          </w:tcPr>
          <w:p w14:paraId="0892229B" w14:textId="4F93D50D" w:rsidR="544D2BB5" w:rsidRDefault="291811F6" w:rsidP="00DA5E43">
            <w:pPr>
              <w:jc w:val="both"/>
              <w:cnfStyle w:val="000000000000" w:firstRow="0" w:lastRow="0" w:firstColumn="0" w:lastColumn="0" w:oddVBand="0" w:evenVBand="0" w:oddHBand="0" w:evenHBand="0" w:firstRowFirstColumn="0" w:firstRowLastColumn="0" w:lastRowFirstColumn="0" w:lastRowLastColumn="0"/>
            </w:pPr>
            <w:r w:rsidRPr="291811F6">
              <w:rPr>
                <w:rFonts w:ascii="Calibri" w:eastAsia="Calibri" w:hAnsi="Calibri" w:cs="Calibri"/>
              </w:rPr>
              <w:t xml:space="preserve">Experience in creating his own start-up company, driven, </w:t>
            </w:r>
            <w:r w:rsidR="0829BFB6" w:rsidRPr="0829BFB6">
              <w:rPr>
                <w:rFonts w:ascii="Calibri" w:eastAsia="Calibri" w:hAnsi="Calibri" w:cs="Calibri"/>
              </w:rPr>
              <w:t>zoo enthusiast</w:t>
            </w:r>
            <w:r w:rsidR="591D10A7" w:rsidRPr="591D10A7">
              <w:rPr>
                <w:rFonts w:ascii="Calibri" w:eastAsia="Calibri" w:hAnsi="Calibri" w:cs="Calibri"/>
              </w:rPr>
              <w:t>, time management</w:t>
            </w:r>
          </w:p>
        </w:tc>
      </w:tr>
    </w:tbl>
    <w:p w14:paraId="4D3A5A49" w14:textId="0A765B82" w:rsidR="544D2BB5" w:rsidRDefault="544D2BB5" w:rsidP="6667953B"/>
    <w:p w14:paraId="7477E27A" w14:textId="6FB2361F" w:rsidR="00CA6C36" w:rsidRPr="00CA6C36" w:rsidRDefault="544D2BB5" w:rsidP="00DA5E43">
      <w:pPr>
        <w:pStyle w:val="Heading2"/>
        <w:jc w:val="both"/>
      </w:pPr>
      <w:r>
        <w:t>4.2 Project Management and Control</w:t>
      </w:r>
    </w:p>
    <w:p w14:paraId="2BD7E6C5" w14:textId="38078B9A" w:rsidR="544D2BB5" w:rsidRDefault="6667953B" w:rsidP="00DA5E43">
      <w:pPr>
        <w:jc w:val="both"/>
      </w:pPr>
      <w:r w:rsidRPr="6667953B">
        <w:rPr>
          <w:rFonts w:ascii="Calibri" w:eastAsia="Calibri" w:hAnsi="Calibri" w:cs="Calibri"/>
        </w:rPr>
        <w:t xml:space="preserve">Closely following the communication plan and schedule outlined in the Project Implementation Plan (see Table 2). Team members will hold each other accountable and have effective communication with supervisors for them to hold the student team accountable as well. Internally, the student team will uphold a team contract to ensure that all members are contributing to the project in a time-effective manner and to the Capstone supervisor's satisfaction. </w:t>
      </w:r>
    </w:p>
    <w:p w14:paraId="24288D7E" w14:textId="034B1F4C" w:rsidR="00777B64" w:rsidRDefault="00777B64">
      <w:pPr>
        <w:rPr>
          <w:rFonts w:asciiTheme="majorHAnsi" w:eastAsiaTheme="majorEastAsia" w:hAnsiTheme="majorHAnsi" w:cstheme="majorBidi"/>
          <w:color w:val="2F5496" w:themeColor="accent1" w:themeShade="BF"/>
          <w:sz w:val="26"/>
          <w:szCs w:val="26"/>
        </w:rPr>
      </w:pPr>
      <w:r>
        <w:br w:type="page"/>
      </w:r>
    </w:p>
    <w:p w14:paraId="09D12C81" w14:textId="75DFC229" w:rsidR="00A20570" w:rsidRPr="00A20570" w:rsidRDefault="544D2BB5" w:rsidP="00DA5E43">
      <w:pPr>
        <w:pStyle w:val="Heading2"/>
        <w:jc w:val="both"/>
      </w:pPr>
      <w:r>
        <w:lastRenderedPageBreak/>
        <w:t>4.3 Project Implementation Plan</w:t>
      </w:r>
    </w:p>
    <w:p w14:paraId="21D9ECE2" w14:textId="26C8E4C4" w:rsidR="5ADF9B22" w:rsidRDefault="5ADF9B22" w:rsidP="6667953B">
      <w:pPr>
        <w:pStyle w:val="Caption"/>
        <w:jc w:val="center"/>
      </w:pPr>
      <w:r>
        <w:br/>
      </w:r>
      <w:r w:rsidR="6667953B">
        <w:t xml:space="preserve">Table 2: Work Breakdown Structure </w:t>
      </w:r>
    </w:p>
    <w:tbl>
      <w:tblPr>
        <w:tblStyle w:val="GridTable1Light-Accent1"/>
        <w:tblW w:w="9360" w:type="dxa"/>
        <w:tblLayout w:type="fixed"/>
        <w:tblLook w:val="06A0" w:firstRow="1" w:lastRow="0" w:firstColumn="1" w:lastColumn="0" w:noHBand="1" w:noVBand="1"/>
      </w:tblPr>
      <w:tblGrid>
        <w:gridCol w:w="945"/>
        <w:gridCol w:w="2925"/>
        <w:gridCol w:w="810"/>
        <w:gridCol w:w="2145"/>
        <w:gridCol w:w="1260"/>
        <w:gridCol w:w="1275"/>
      </w:tblGrid>
      <w:tr w:rsidR="29FC1E55" w14:paraId="124A4952" w14:textId="77777777" w:rsidTr="280F67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5" w:type="dxa"/>
          </w:tcPr>
          <w:p w14:paraId="237BBEE7" w14:textId="512E74EC" w:rsidR="29FC1E55" w:rsidRDefault="544D2BB5" w:rsidP="00DA5E43">
            <w:pPr>
              <w:jc w:val="both"/>
              <w:rPr>
                <w:b w:val="0"/>
                <w:bCs w:val="0"/>
                <w:sz w:val="24"/>
                <w:szCs w:val="24"/>
              </w:rPr>
            </w:pPr>
            <w:r w:rsidRPr="544D2BB5">
              <w:rPr>
                <w:rFonts w:ascii="Calibri" w:eastAsia="Calibri" w:hAnsi="Calibri" w:cs="Calibri"/>
                <w:u w:val="single"/>
              </w:rPr>
              <w:t>WBS</w:t>
            </w:r>
          </w:p>
        </w:tc>
        <w:tc>
          <w:tcPr>
            <w:tcW w:w="2925" w:type="dxa"/>
          </w:tcPr>
          <w:p w14:paraId="5205F75D" w14:textId="512E74EC" w:rsidR="29FC1E55" w:rsidRDefault="544D2BB5" w:rsidP="00DA5E43">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Task &amp; work breakdown</w:t>
            </w:r>
          </w:p>
        </w:tc>
        <w:tc>
          <w:tcPr>
            <w:tcW w:w="810" w:type="dxa"/>
          </w:tcPr>
          <w:p w14:paraId="29CCA9CC" w14:textId="512E74EC" w:rsidR="29FC1E55" w:rsidRDefault="544D2BB5" w:rsidP="00DA5E43">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Days effort</w:t>
            </w:r>
          </w:p>
        </w:tc>
        <w:tc>
          <w:tcPr>
            <w:tcW w:w="2145" w:type="dxa"/>
          </w:tcPr>
          <w:p w14:paraId="6481F1CF" w14:textId="512E74EC" w:rsidR="29FC1E55" w:rsidRDefault="544D2BB5" w:rsidP="00DA5E43">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Outputs</w:t>
            </w:r>
          </w:p>
        </w:tc>
        <w:tc>
          <w:tcPr>
            <w:tcW w:w="1260" w:type="dxa"/>
          </w:tcPr>
          <w:p w14:paraId="0D75B574" w14:textId="512E74EC" w:rsidR="29FC1E55" w:rsidRDefault="544D2BB5" w:rsidP="00DA5E43">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Start Date</w:t>
            </w:r>
          </w:p>
        </w:tc>
        <w:tc>
          <w:tcPr>
            <w:tcW w:w="1275" w:type="dxa"/>
          </w:tcPr>
          <w:p w14:paraId="79B9AC96" w14:textId="7F1BC7A4" w:rsidR="29FC1E55" w:rsidRDefault="544D2BB5" w:rsidP="00DA5E43">
            <w:pPr>
              <w:jc w:val="both"/>
              <w:cnfStyle w:val="100000000000" w:firstRow="1" w:lastRow="0" w:firstColumn="0" w:lastColumn="0" w:oddVBand="0" w:evenVBand="0" w:oddHBand="0" w:evenHBand="0" w:firstRowFirstColumn="0" w:firstRowLastColumn="0" w:lastRowFirstColumn="0" w:lastRowLastColumn="0"/>
              <w:rPr>
                <w:b w:val="0"/>
                <w:bCs w:val="0"/>
                <w:sz w:val="24"/>
                <w:szCs w:val="24"/>
              </w:rPr>
            </w:pPr>
            <w:r w:rsidRPr="544D2BB5">
              <w:rPr>
                <w:rFonts w:ascii="Calibri" w:eastAsia="Calibri" w:hAnsi="Calibri" w:cs="Calibri"/>
                <w:u w:val="single"/>
              </w:rPr>
              <w:t>Delivery Date</w:t>
            </w:r>
          </w:p>
        </w:tc>
      </w:tr>
      <w:tr w:rsidR="29FC1E55" w14:paraId="301FFC27"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7955957" w14:textId="7F1BC7A4" w:rsidR="29FC1E55" w:rsidRDefault="544D2BB5" w:rsidP="00DA5E43">
            <w:pPr>
              <w:jc w:val="both"/>
              <w:rPr>
                <w:b w:val="0"/>
                <w:bCs w:val="0"/>
              </w:rPr>
            </w:pPr>
            <w:r w:rsidRPr="544D2BB5">
              <w:rPr>
                <w:rFonts w:ascii="Calibri" w:eastAsia="Calibri" w:hAnsi="Calibri" w:cs="Calibri"/>
              </w:rPr>
              <w:t>1</w:t>
            </w:r>
          </w:p>
        </w:tc>
        <w:tc>
          <w:tcPr>
            <w:tcW w:w="2925" w:type="dxa"/>
          </w:tcPr>
          <w:p w14:paraId="11AEB30B"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Planning Phase</w:t>
            </w:r>
          </w:p>
        </w:tc>
        <w:tc>
          <w:tcPr>
            <w:tcW w:w="810" w:type="dxa"/>
          </w:tcPr>
          <w:p w14:paraId="0082A4C2"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w:t>
            </w:r>
          </w:p>
        </w:tc>
        <w:tc>
          <w:tcPr>
            <w:tcW w:w="2145" w:type="dxa"/>
          </w:tcPr>
          <w:p w14:paraId="0969C2E9"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Project Proposal</w:t>
            </w:r>
          </w:p>
        </w:tc>
        <w:tc>
          <w:tcPr>
            <w:tcW w:w="1260" w:type="dxa"/>
          </w:tcPr>
          <w:p w14:paraId="1EFE8E6C"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2018-10-02</w:t>
            </w:r>
          </w:p>
        </w:tc>
        <w:tc>
          <w:tcPr>
            <w:tcW w:w="1275" w:type="dxa"/>
          </w:tcPr>
          <w:p w14:paraId="08AB6F18" w14:textId="7D882E5C" w:rsidR="29FC1E55" w:rsidRDefault="280F67D7" w:rsidP="280F67D7">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b/>
                <w:bCs/>
              </w:rPr>
            </w:pPr>
            <w:r w:rsidRPr="280F67D7">
              <w:rPr>
                <w:rFonts w:ascii="Calibri" w:eastAsia="Calibri" w:hAnsi="Calibri" w:cs="Calibri"/>
                <w:b/>
                <w:bCs/>
              </w:rPr>
              <w:t>2018-10-26</w:t>
            </w:r>
          </w:p>
        </w:tc>
      </w:tr>
      <w:tr w:rsidR="29FC1E55" w14:paraId="137F5C0F"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3B88F81" w14:textId="7F1BC7A4" w:rsidR="29FC1E55" w:rsidRDefault="544D2BB5" w:rsidP="00DA5E43">
            <w:pPr>
              <w:jc w:val="both"/>
            </w:pPr>
            <w:r w:rsidRPr="544D2BB5">
              <w:rPr>
                <w:rFonts w:ascii="Calibri" w:eastAsia="Calibri" w:hAnsi="Calibri" w:cs="Calibri"/>
              </w:rPr>
              <w:t>1.1</w:t>
            </w:r>
          </w:p>
        </w:tc>
        <w:tc>
          <w:tcPr>
            <w:tcW w:w="2925" w:type="dxa"/>
          </w:tcPr>
          <w:p w14:paraId="565829C6"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Kick-off meeting</w:t>
            </w:r>
          </w:p>
        </w:tc>
        <w:tc>
          <w:tcPr>
            <w:tcW w:w="810" w:type="dxa"/>
          </w:tcPr>
          <w:p w14:paraId="0D9CB170"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1</w:t>
            </w:r>
          </w:p>
        </w:tc>
        <w:tc>
          <w:tcPr>
            <w:tcW w:w="2145" w:type="dxa"/>
          </w:tcPr>
          <w:p w14:paraId="48B34E0A"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GitHub tasks (issues) to divvy up proposal</w:t>
            </w:r>
          </w:p>
        </w:tc>
        <w:tc>
          <w:tcPr>
            <w:tcW w:w="1260" w:type="dxa"/>
          </w:tcPr>
          <w:p w14:paraId="03989EBC"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2018-10-05</w:t>
            </w:r>
          </w:p>
        </w:tc>
        <w:tc>
          <w:tcPr>
            <w:tcW w:w="1275" w:type="dxa"/>
          </w:tcPr>
          <w:p w14:paraId="3D1A905B"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2018-10-05</w:t>
            </w:r>
          </w:p>
        </w:tc>
      </w:tr>
      <w:tr w:rsidR="29FC1E55" w14:paraId="23484C84"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EEC1180" w14:textId="7F1BC7A4" w:rsidR="29FC1E55" w:rsidRDefault="544D2BB5" w:rsidP="00DA5E43">
            <w:pPr>
              <w:jc w:val="both"/>
            </w:pPr>
            <w:r w:rsidRPr="544D2BB5">
              <w:rPr>
                <w:rFonts w:ascii="Calibri" w:eastAsia="Calibri" w:hAnsi="Calibri" w:cs="Calibri"/>
              </w:rPr>
              <w:t>1.2</w:t>
            </w:r>
          </w:p>
        </w:tc>
        <w:tc>
          <w:tcPr>
            <w:tcW w:w="2925" w:type="dxa"/>
          </w:tcPr>
          <w:p w14:paraId="7AE71E74"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Write up the proposal</w:t>
            </w:r>
          </w:p>
        </w:tc>
        <w:tc>
          <w:tcPr>
            <w:tcW w:w="810" w:type="dxa"/>
          </w:tcPr>
          <w:p w14:paraId="5D21D2F3"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11</w:t>
            </w:r>
          </w:p>
        </w:tc>
        <w:tc>
          <w:tcPr>
            <w:tcW w:w="2145" w:type="dxa"/>
          </w:tcPr>
          <w:p w14:paraId="570892C3" w14:textId="1545F121"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1260" w:type="dxa"/>
          </w:tcPr>
          <w:p w14:paraId="5F09BCBB"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2018-10-05</w:t>
            </w:r>
          </w:p>
        </w:tc>
        <w:tc>
          <w:tcPr>
            <w:tcW w:w="1275" w:type="dxa"/>
          </w:tcPr>
          <w:p w14:paraId="324C4F87" w14:textId="13A4BD04" w:rsidR="29FC1E55" w:rsidRDefault="280F67D7" w:rsidP="00DA5E43">
            <w:pPr>
              <w:jc w:val="both"/>
              <w:cnfStyle w:val="000000000000" w:firstRow="0" w:lastRow="0" w:firstColumn="0" w:lastColumn="0" w:oddVBand="0" w:evenVBand="0" w:oddHBand="0" w:evenHBand="0" w:firstRowFirstColumn="0" w:firstRowLastColumn="0" w:lastRowFirstColumn="0" w:lastRowLastColumn="0"/>
            </w:pPr>
            <w:r w:rsidRPr="280F67D7">
              <w:rPr>
                <w:rFonts w:ascii="Calibri" w:eastAsia="Calibri" w:hAnsi="Calibri" w:cs="Calibri"/>
              </w:rPr>
              <w:t>2018-10-17</w:t>
            </w:r>
          </w:p>
        </w:tc>
      </w:tr>
      <w:tr w:rsidR="29FC1E55" w14:paraId="7557874E"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7E82EB15" w14:textId="7F1BC7A4" w:rsidR="29FC1E55" w:rsidRDefault="544D2BB5" w:rsidP="00DA5E43">
            <w:pPr>
              <w:jc w:val="both"/>
            </w:pPr>
            <w:r w:rsidRPr="544D2BB5">
              <w:rPr>
                <w:rFonts w:ascii="Calibri" w:eastAsia="Calibri" w:hAnsi="Calibri" w:cs="Calibri"/>
              </w:rPr>
              <w:t>1.3</w:t>
            </w:r>
          </w:p>
        </w:tc>
        <w:tc>
          <w:tcPr>
            <w:tcW w:w="2925" w:type="dxa"/>
          </w:tcPr>
          <w:p w14:paraId="10A186AF"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Put together proposal</w:t>
            </w:r>
          </w:p>
        </w:tc>
        <w:tc>
          <w:tcPr>
            <w:tcW w:w="810" w:type="dxa"/>
          </w:tcPr>
          <w:p w14:paraId="4C78F244" w14:textId="7F1BC7A4"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w:t>
            </w:r>
          </w:p>
        </w:tc>
        <w:tc>
          <w:tcPr>
            <w:tcW w:w="2145" w:type="dxa"/>
          </w:tcPr>
          <w:p w14:paraId="62608261"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First draft of proposal</w:t>
            </w:r>
          </w:p>
        </w:tc>
        <w:tc>
          <w:tcPr>
            <w:tcW w:w="1260" w:type="dxa"/>
          </w:tcPr>
          <w:p w14:paraId="7C39C94F" w14:textId="6BAC89D6" w:rsidR="29FC1E55" w:rsidRDefault="280F67D7" w:rsidP="00DA5E43">
            <w:pPr>
              <w:jc w:val="both"/>
              <w:cnfStyle w:val="000000000000" w:firstRow="0" w:lastRow="0" w:firstColumn="0" w:lastColumn="0" w:oddVBand="0" w:evenVBand="0" w:oddHBand="0" w:evenHBand="0" w:firstRowFirstColumn="0" w:firstRowLastColumn="0" w:lastRowFirstColumn="0" w:lastRowLastColumn="0"/>
            </w:pPr>
            <w:r w:rsidRPr="280F67D7">
              <w:rPr>
                <w:rFonts w:ascii="Calibri" w:eastAsia="Calibri" w:hAnsi="Calibri" w:cs="Calibri"/>
              </w:rPr>
              <w:t>2018-10-17</w:t>
            </w:r>
          </w:p>
        </w:tc>
        <w:tc>
          <w:tcPr>
            <w:tcW w:w="1275" w:type="dxa"/>
          </w:tcPr>
          <w:p w14:paraId="43EB4F82" w14:textId="04EC8D8B" w:rsidR="29FC1E55" w:rsidRDefault="280F67D7" w:rsidP="280F67D7">
            <w:pPr>
              <w:jc w:val="both"/>
              <w:cnfStyle w:val="000000000000" w:firstRow="0" w:lastRow="0" w:firstColumn="0" w:lastColumn="0" w:oddVBand="0" w:evenVBand="0" w:oddHBand="0" w:evenHBand="0" w:firstRowFirstColumn="0" w:firstRowLastColumn="0" w:lastRowFirstColumn="0" w:lastRowLastColumn="0"/>
              <w:rPr>
                <w:rFonts w:ascii="Calibri" w:eastAsia="Calibri" w:hAnsi="Calibri" w:cs="Calibri"/>
              </w:rPr>
            </w:pPr>
            <w:r w:rsidRPr="280F67D7">
              <w:rPr>
                <w:rFonts w:ascii="Calibri" w:eastAsia="Calibri" w:hAnsi="Calibri" w:cs="Calibri"/>
              </w:rPr>
              <w:t>2018-10-18</w:t>
            </w:r>
          </w:p>
        </w:tc>
      </w:tr>
      <w:tr w:rsidR="29FC1E55" w14:paraId="1F501563"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4A0D71C1" w14:textId="2D091A5D" w:rsidR="29FC1E55" w:rsidRDefault="544D2BB5" w:rsidP="00DA5E43">
            <w:pPr>
              <w:jc w:val="both"/>
            </w:pPr>
            <w:r w:rsidRPr="544D2BB5">
              <w:rPr>
                <w:rFonts w:ascii="Calibri" w:eastAsia="Calibri" w:hAnsi="Calibri" w:cs="Calibri"/>
              </w:rPr>
              <w:t>1.4</w:t>
            </w:r>
          </w:p>
        </w:tc>
        <w:tc>
          <w:tcPr>
            <w:tcW w:w="2925" w:type="dxa"/>
          </w:tcPr>
          <w:p w14:paraId="2061F75E"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Review by supervisors and make applicable changes</w:t>
            </w:r>
          </w:p>
        </w:tc>
        <w:tc>
          <w:tcPr>
            <w:tcW w:w="810" w:type="dxa"/>
          </w:tcPr>
          <w:p w14:paraId="1D2A3C63"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6</w:t>
            </w:r>
          </w:p>
        </w:tc>
        <w:tc>
          <w:tcPr>
            <w:tcW w:w="2145" w:type="dxa"/>
          </w:tcPr>
          <w:p w14:paraId="570A9523"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Final draft of proposal</w:t>
            </w:r>
          </w:p>
        </w:tc>
        <w:tc>
          <w:tcPr>
            <w:tcW w:w="1260" w:type="dxa"/>
          </w:tcPr>
          <w:p w14:paraId="01D4DCBF" w14:textId="4A1A540B" w:rsidR="29FC1E55" w:rsidRDefault="280F67D7" w:rsidP="00DA5E43">
            <w:pPr>
              <w:jc w:val="both"/>
              <w:cnfStyle w:val="000000000000" w:firstRow="0" w:lastRow="0" w:firstColumn="0" w:lastColumn="0" w:oddVBand="0" w:evenVBand="0" w:oddHBand="0" w:evenHBand="0" w:firstRowFirstColumn="0" w:firstRowLastColumn="0" w:lastRowFirstColumn="0" w:lastRowLastColumn="0"/>
            </w:pPr>
            <w:r w:rsidRPr="280F67D7">
              <w:rPr>
                <w:rFonts w:ascii="Calibri" w:eastAsia="Calibri" w:hAnsi="Calibri" w:cs="Calibri"/>
              </w:rPr>
              <w:t>2018-10-18</w:t>
            </w:r>
          </w:p>
        </w:tc>
        <w:tc>
          <w:tcPr>
            <w:tcW w:w="1275" w:type="dxa"/>
          </w:tcPr>
          <w:p w14:paraId="0014D8EC" w14:textId="5AA0FB62" w:rsidR="29FC1E55" w:rsidRDefault="280F67D7" w:rsidP="00DA5E43">
            <w:pPr>
              <w:jc w:val="both"/>
              <w:cnfStyle w:val="000000000000" w:firstRow="0" w:lastRow="0" w:firstColumn="0" w:lastColumn="0" w:oddVBand="0" w:evenVBand="0" w:oddHBand="0" w:evenHBand="0" w:firstRowFirstColumn="0" w:firstRowLastColumn="0" w:lastRowFirstColumn="0" w:lastRowLastColumn="0"/>
            </w:pPr>
            <w:r w:rsidRPr="280F67D7">
              <w:rPr>
                <w:rFonts w:ascii="Calibri" w:eastAsia="Calibri" w:hAnsi="Calibri" w:cs="Calibri"/>
              </w:rPr>
              <w:t>2018-10-26</w:t>
            </w:r>
          </w:p>
        </w:tc>
      </w:tr>
      <w:tr w:rsidR="29FC1E55" w14:paraId="7CBA49DA"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24072D73" w14:textId="2D091A5D" w:rsidR="29FC1E55" w:rsidRDefault="3EE5AE2A" w:rsidP="00DA5E43">
            <w:pPr>
              <w:jc w:val="both"/>
              <w:rPr>
                <w:b w:val="0"/>
                <w:bCs w:val="0"/>
              </w:rPr>
            </w:pPr>
            <w:r w:rsidRPr="3EE5AE2A">
              <w:rPr>
                <w:rFonts w:ascii="Calibri" w:eastAsia="Calibri" w:hAnsi="Calibri" w:cs="Calibri"/>
              </w:rPr>
              <w:t>2</w:t>
            </w:r>
          </w:p>
        </w:tc>
        <w:tc>
          <w:tcPr>
            <w:tcW w:w="2925" w:type="dxa"/>
          </w:tcPr>
          <w:p w14:paraId="72FC5843"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Initial data collection</w:t>
            </w:r>
          </w:p>
        </w:tc>
        <w:tc>
          <w:tcPr>
            <w:tcW w:w="810" w:type="dxa"/>
          </w:tcPr>
          <w:p w14:paraId="77C29E1F"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28</w:t>
            </w:r>
          </w:p>
        </w:tc>
        <w:tc>
          <w:tcPr>
            <w:tcW w:w="2145" w:type="dxa"/>
          </w:tcPr>
          <w:p w14:paraId="0092106E" w14:textId="7FB8642C"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1260" w:type="dxa"/>
          </w:tcPr>
          <w:p w14:paraId="77DABC1C"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2018-10-23</w:t>
            </w:r>
          </w:p>
        </w:tc>
        <w:tc>
          <w:tcPr>
            <w:tcW w:w="1275" w:type="dxa"/>
          </w:tcPr>
          <w:p w14:paraId="6817A8C7"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2018-11-19</w:t>
            </w:r>
          </w:p>
        </w:tc>
      </w:tr>
      <w:tr w:rsidR="29FC1E55" w14:paraId="464ED030"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3A7547D" w14:textId="2D091A5D" w:rsidR="29FC1E55" w:rsidRDefault="544D2BB5" w:rsidP="00DA5E43">
            <w:pPr>
              <w:jc w:val="both"/>
            </w:pPr>
            <w:r w:rsidRPr="544D2BB5">
              <w:rPr>
                <w:rFonts w:ascii="Calibri" w:eastAsia="Calibri" w:hAnsi="Calibri" w:cs="Calibri"/>
              </w:rPr>
              <w:t>2.1</w:t>
            </w:r>
          </w:p>
        </w:tc>
        <w:tc>
          <w:tcPr>
            <w:tcW w:w="2925" w:type="dxa"/>
          </w:tcPr>
          <w:p w14:paraId="310F4295"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Gather resources and schedule time for data collection</w:t>
            </w:r>
          </w:p>
        </w:tc>
        <w:tc>
          <w:tcPr>
            <w:tcW w:w="810" w:type="dxa"/>
          </w:tcPr>
          <w:p w14:paraId="6D81E6B2"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6</w:t>
            </w:r>
          </w:p>
        </w:tc>
        <w:tc>
          <w:tcPr>
            <w:tcW w:w="2145" w:type="dxa"/>
          </w:tcPr>
          <w:p w14:paraId="7D3D5769"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Equipment for data collection</w:t>
            </w:r>
          </w:p>
        </w:tc>
        <w:tc>
          <w:tcPr>
            <w:tcW w:w="1260" w:type="dxa"/>
          </w:tcPr>
          <w:p w14:paraId="713F2D83"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2018-10-23</w:t>
            </w:r>
          </w:p>
        </w:tc>
        <w:tc>
          <w:tcPr>
            <w:tcW w:w="1275" w:type="dxa"/>
          </w:tcPr>
          <w:p w14:paraId="2D395E8C" w14:textId="2D091A5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2018-10-29</w:t>
            </w:r>
          </w:p>
        </w:tc>
      </w:tr>
      <w:tr w:rsidR="29FC1E55" w14:paraId="3962DFD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6A41A5E" w14:textId="181797EA" w:rsidR="29FC1E55" w:rsidRDefault="544D2BB5" w:rsidP="00DA5E43">
            <w:pPr>
              <w:jc w:val="both"/>
            </w:pPr>
            <w:r w:rsidRPr="544D2BB5">
              <w:rPr>
                <w:rFonts w:ascii="Calibri" w:eastAsia="Calibri" w:hAnsi="Calibri" w:cs="Calibri"/>
              </w:rPr>
              <w:t>2.2</w:t>
            </w:r>
          </w:p>
        </w:tc>
        <w:tc>
          <w:tcPr>
            <w:tcW w:w="2925" w:type="dxa"/>
          </w:tcPr>
          <w:p w14:paraId="1BEE4397"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Collect data</w:t>
            </w:r>
          </w:p>
        </w:tc>
        <w:tc>
          <w:tcPr>
            <w:tcW w:w="810" w:type="dxa"/>
          </w:tcPr>
          <w:p w14:paraId="5A4B7C62"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16</w:t>
            </w:r>
          </w:p>
        </w:tc>
        <w:tc>
          <w:tcPr>
            <w:tcW w:w="2145" w:type="dxa"/>
          </w:tcPr>
          <w:p w14:paraId="69CEFDCE"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Raw data</w:t>
            </w:r>
          </w:p>
        </w:tc>
        <w:tc>
          <w:tcPr>
            <w:tcW w:w="1260" w:type="dxa"/>
          </w:tcPr>
          <w:p w14:paraId="3DE9AC9B"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2018-10-29</w:t>
            </w:r>
          </w:p>
        </w:tc>
        <w:tc>
          <w:tcPr>
            <w:tcW w:w="1275" w:type="dxa"/>
          </w:tcPr>
          <w:p w14:paraId="3CB09F03"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2018-11-14</w:t>
            </w:r>
          </w:p>
        </w:tc>
      </w:tr>
      <w:tr w:rsidR="29FC1E55" w14:paraId="1D4029AA"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2A2FD735" w14:textId="181797EA" w:rsidR="29FC1E55" w:rsidRDefault="544D2BB5" w:rsidP="00DA5E43">
            <w:pPr>
              <w:jc w:val="both"/>
            </w:pPr>
            <w:r w:rsidRPr="544D2BB5">
              <w:rPr>
                <w:rFonts w:ascii="Calibri" w:eastAsia="Calibri" w:hAnsi="Calibri" w:cs="Calibri"/>
              </w:rPr>
              <w:t>2.3</w:t>
            </w:r>
          </w:p>
        </w:tc>
        <w:tc>
          <w:tcPr>
            <w:tcW w:w="2925" w:type="dxa"/>
          </w:tcPr>
          <w:p w14:paraId="2FB8189C"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Process data in Inertial Explorer and export useful data</w:t>
            </w:r>
          </w:p>
        </w:tc>
        <w:tc>
          <w:tcPr>
            <w:tcW w:w="810" w:type="dxa"/>
          </w:tcPr>
          <w:p w14:paraId="5D488D58"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6</w:t>
            </w:r>
          </w:p>
        </w:tc>
        <w:tc>
          <w:tcPr>
            <w:tcW w:w="2145" w:type="dxa"/>
          </w:tcPr>
          <w:p w14:paraId="13D83068"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Processed dataset for computing</w:t>
            </w:r>
          </w:p>
        </w:tc>
        <w:tc>
          <w:tcPr>
            <w:tcW w:w="1260" w:type="dxa"/>
          </w:tcPr>
          <w:p w14:paraId="4E0F39EB"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2018-11-14</w:t>
            </w:r>
          </w:p>
        </w:tc>
        <w:tc>
          <w:tcPr>
            <w:tcW w:w="1275" w:type="dxa"/>
          </w:tcPr>
          <w:p w14:paraId="3348522B"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2018-11-20</w:t>
            </w:r>
          </w:p>
        </w:tc>
      </w:tr>
      <w:tr w:rsidR="29FC1E55" w14:paraId="6A9F88F3"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5EA7070F" w14:textId="181797EA" w:rsidR="29FC1E55" w:rsidRDefault="544D2BB5" w:rsidP="00DA5E43">
            <w:pPr>
              <w:jc w:val="both"/>
              <w:rPr>
                <w:b w:val="0"/>
                <w:bCs w:val="0"/>
              </w:rPr>
            </w:pPr>
            <w:r w:rsidRPr="544D2BB5">
              <w:rPr>
                <w:rFonts w:ascii="Calibri" w:eastAsia="Calibri" w:hAnsi="Calibri" w:cs="Calibri"/>
              </w:rPr>
              <w:t>3</w:t>
            </w:r>
          </w:p>
        </w:tc>
        <w:tc>
          <w:tcPr>
            <w:tcW w:w="2925" w:type="dxa"/>
          </w:tcPr>
          <w:p w14:paraId="7CE47931"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Develop algorithm/code to compute parameters and location</w:t>
            </w:r>
          </w:p>
        </w:tc>
        <w:tc>
          <w:tcPr>
            <w:tcW w:w="810" w:type="dxa"/>
          </w:tcPr>
          <w:p w14:paraId="097A5036"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50</w:t>
            </w:r>
          </w:p>
        </w:tc>
        <w:tc>
          <w:tcPr>
            <w:tcW w:w="2145" w:type="dxa"/>
          </w:tcPr>
          <w:p w14:paraId="4D0DDC3E"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42FD6C9B"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2018-10-23</w:t>
            </w:r>
          </w:p>
        </w:tc>
        <w:tc>
          <w:tcPr>
            <w:tcW w:w="1275" w:type="dxa"/>
          </w:tcPr>
          <w:p w14:paraId="5F21985A"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2018-12-18</w:t>
            </w:r>
          </w:p>
        </w:tc>
      </w:tr>
      <w:tr w:rsidR="29FC1E55" w14:paraId="1DC0C5A4"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40A56FD9" w14:textId="181797EA" w:rsidR="29FC1E55" w:rsidRDefault="544D2BB5" w:rsidP="00DA5E43">
            <w:pPr>
              <w:jc w:val="both"/>
            </w:pPr>
            <w:r w:rsidRPr="544D2BB5">
              <w:rPr>
                <w:rFonts w:ascii="Calibri" w:eastAsia="Calibri" w:hAnsi="Calibri" w:cs="Calibri"/>
              </w:rPr>
              <w:t>3.1</w:t>
            </w:r>
          </w:p>
        </w:tc>
        <w:tc>
          <w:tcPr>
            <w:tcW w:w="2925" w:type="dxa"/>
          </w:tcPr>
          <w:p w14:paraId="5DFF2AB1" w14:textId="181797E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Develop algorithm on paper</w:t>
            </w:r>
          </w:p>
        </w:tc>
        <w:tc>
          <w:tcPr>
            <w:tcW w:w="810" w:type="dxa"/>
          </w:tcPr>
          <w:p w14:paraId="513BBD41" w14:textId="509C68AD"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2377CA3A"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Pseudo-code</w:t>
            </w:r>
          </w:p>
        </w:tc>
        <w:tc>
          <w:tcPr>
            <w:tcW w:w="1260" w:type="dxa"/>
          </w:tcPr>
          <w:p w14:paraId="4ED46A49"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2018-10-23</w:t>
            </w:r>
          </w:p>
        </w:tc>
        <w:tc>
          <w:tcPr>
            <w:tcW w:w="1275" w:type="dxa"/>
          </w:tcPr>
          <w:p w14:paraId="0FCA2366"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2018-11-08</w:t>
            </w:r>
          </w:p>
        </w:tc>
      </w:tr>
      <w:tr w:rsidR="29FC1E55" w14:paraId="5BC94535"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6B268F68" w14:textId="4604EAA2" w:rsidR="29FC1E55" w:rsidRDefault="544D2BB5" w:rsidP="00DA5E43">
            <w:pPr>
              <w:jc w:val="both"/>
            </w:pPr>
            <w:r w:rsidRPr="544D2BB5">
              <w:rPr>
                <w:rFonts w:ascii="Calibri" w:eastAsia="Calibri" w:hAnsi="Calibri" w:cs="Calibri"/>
              </w:rPr>
              <w:t>3.2</w:t>
            </w:r>
          </w:p>
        </w:tc>
        <w:tc>
          <w:tcPr>
            <w:tcW w:w="2925" w:type="dxa"/>
          </w:tcPr>
          <w:p w14:paraId="557D170E"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Read in processed data</w:t>
            </w:r>
          </w:p>
        </w:tc>
        <w:tc>
          <w:tcPr>
            <w:tcW w:w="810" w:type="dxa"/>
          </w:tcPr>
          <w:p w14:paraId="37995D93" w14:textId="06B2D765"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5495D4D6"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Accessible data</w:t>
            </w:r>
          </w:p>
        </w:tc>
        <w:tc>
          <w:tcPr>
            <w:tcW w:w="1260" w:type="dxa"/>
          </w:tcPr>
          <w:p w14:paraId="00166298"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2018-11-21</w:t>
            </w:r>
          </w:p>
        </w:tc>
        <w:tc>
          <w:tcPr>
            <w:tcW w:w="1275" w:type="dxa"/>
          </w:tcPr>
          <w:p w14:paraId="44316AE6"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2018-11-22</w:t>
            </w:r>
          </w:p>
        </w:tc>
      </w:tr>
      <w:tr w:rsidR="29FC1E55" w14:paraId="26CDD2DA"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708FBBB0" w14:textId="4604EAA2" w:rsidR="29FC1E55" w:rsidRDefault="544D2BB5" w:rsidP="00DA5E43">
            <w:pPr>
              <w:jc w:val="both"/>
            </w:pPr>
            <w:r w:rsidRPr="544D2BB5">
              <w:rPr>
                <w:rFonts w:ascii="Calibri" w:eastAsia="Calibri" w:hAnsi="Calibri" w:cs="Calibri"/>
              </w:rPr>
              <w:t>3.3</w:t>
            </w:r>
          </w:p>
        </w:tc>
        <w:tc>
          <w:tcPr>
            <w:tcW w:w="2925" w:type="dxa"/>
          </w:tcPr>
          <w:p w14:paraId="2F7ABE27"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Obtain location data</w:t>
            </w:r>
          </w:p>
        </w:tc>
        <w:tc>
          <w:tcPr>
            <w:tcW w:w="810" w:type="dxa"/>
          </w:tcPr>
          <w:p w14:paraId="69FAF082" w14:textId="1DAFF13D"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53747ECA" w14:textId="25A1B86C"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1260" w:type="dxa"/>
          </w:tcPr>
          <w:p w14:paraId="12F20282" w14:textId="1BD2B1BF"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1275" w:type="dxa"/>
          </w:tcPr>
          <w:p w14:paraId="369D8FC4" w14:textId="15889777"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r>
      <w:tr w:rsidR="29FC1E55" w14:paraId="15D40885"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32E5793D" w14:textId="4604EAA2" w:rsidR="29FC1E55" w:rsidRDefault="544D2BB5" w:rsidP="00DA5E43">
            <w:pPr>
              <w:jc w:val="both"/>
              <w:rPr>
                <w:i/>
                <w:iCs/>
              </w:rPr>
            </w:pPr>
            <w:r w:rsidRPr="544D2BB5">
              <w:rPr>
                <w:rFonts w:ascii="Calibri" w:eastAsia="Calibri" w:hAnsi="Calibri" w:cs="Calibri"/>
                <w:i/>
                <w:iCs/>
              </w:rPr>
              <w:t>3.3.1</w:t>
            </w:r>
          </w:p>
        </w:tc>
        <w:tc>
          <w:tcPr>
            <w:tcW w:w="2925" w:type="dxa"/>
          </w:tcPr>
          <w:p w14:paraId="1107A749"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Compute/obtain coordinate from GNSS data</w:t>
            </w:r>
          </w:p>
        </w:tc>
        <w:tc>
          <w:tcPr>
            <w:tcW w:w="810" w:type="dxa"/>
          </w:tcPr>
          <w:p w14:paraId="7108AA24" w14:textId="45C5E958"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0C6F36D0"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GNSS location data</w:t>
            </w:r>
          </w:p>
        </w:tc>
        <w:tc>
          <w:tcPr>
            <w:tcW w:w="1260" w:type="dxa"/>
          </w:tcPr>
          <w:p w14:paraId="29ED93D9"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2018-11-23</w:t>
            </w:r>
          </w:p>
        </w:tc>
        <w:tc>
          <w:tcPr>
            <w:tcW w:w="1275" w:type="dxa"/>
          </w:tcPr>
          <w:p w14:paraId="421064F2"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2018-11-26</w:t>
            </w:r>
          </w:p>
        </w:tc>
      </w:tr>
      <w:tr w:rsidR="29FC1E55" w14:paraId="2A948767"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C9F747B" w14:textId="4604EAA2" w:rsidR="29FC1E55" w:rsidRDefault="544D2BB5" w:rsidP="00DA5E43">
            <w:pPr>
              <w:jc w:val="both"/>
              <w:rPr>
                <w:i/>
                <w:iCs/>
              </w:rPr>
            </w:pPr>
            <w:r w:rsidRPr="544D2BB5">
              <w:rPr>
                <w:rFonts w:ascii="Calibri" w:eastAsia="Calibri" w:hAnsi="Calibri" w:cs="Calibri"/>
                <w:i/>
                <w:iCs/>
              </w:rPr>
              <w:t>3.3.2</w:t>
            </w:r>
          </w:p>
        </w:tc>
        <w:tc>
          <w:tcPr>
            <w:tcW w:w="2925" w:type="dxa"/>
          </w:tcPr>
          <w:p w14:paraId="49635F82"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Compute/obtain coordinate from inertial data</w:t>
            </w:r>
          </w:p>
        </w:tc>
        <w:tc>
          <w:tcPr>
            <w:tcW w:w="810" w:type="dxa"/>
          </w:tcPr>
          <w:p w14:paraId="4BE70A0C" w14:textId="2C2BF8EA"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79590342"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Inertial location data</w:t>
            </w:r>
          </w:p>
        </w:tc>
        <w:tc>
          <w:tcPr>
            <w:tcW w:w="1260" w:type="dxa"/>
          </w:tcPr>
          <w:p w14:paraId="46EA7D42" w14:textId="4604EAA2"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2018-11-23</w:t>
            </w:r>
          </w:p>
        </w:tc>
        <w:tc>
          <w:tcPr>
            <w:tcW w:w="1275" w:type="dxa"/>
          </w:tcPr>
          <w:p w14:paraId="5E67C296"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2018-11-26</w:t>
            </w:r>
          </w:p>
        </w:tc>
      </w:tr>
      <w:tr w:rsidR="29FC1E55" w14:paraId="19516B10"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395BE5C5" w14:textId="73F23D5A" w:rsidR="29FC1E55" w:rsidRDefault="544D2BB5" w:rsidP="00DA5E43">
            <w:pPr>
              <w:jc w:val="both"/>
              <w:rPr>
                <w:i/>
                <w:iCs/>
              </w:rPr>
            </w:pPr>
            <w:r w:rsidRPr="544D2BB5">
              <w:rPr>
                <w:rFonts w:ascii="Calibri" w:eastAsia="Calibri" w:hAnsi="Calibri" w:cs="Calibri"/>
                <w:i/>
                <w:iCs/>
              </w:rPr>
              <w:t>3.3.3</w:t>
            </w:r>
          </w:p>
        </w:tc>
        <w:tc>
          <w:tcPr>
            <w:tcW w:w="2925" w:type="dxa"/>
          </w:tcPr>
          <w:p w14:paraId="7E160F43"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Compute/obtain coordinate from LiDAR data</w:t>
            </w:r>
          </w:p>
        </w:tc>
        <w:tc>
          <w:tcPr>
            <w:tcW w:w="810" w:type="dxa"/>
          </w:tcPr>
          <w:p w14:paraId="16A404C7" w14:textId="1651DF8C"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61A73BA6"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LiDAR location data</w:t>
            </w:r>
          </w:p>
        </w:tc>
        <w:tc>
          <w:tcPr>
            <w:tcW w:w="1260" w:type="dxa"/>
          </w:tcPr>
          <w:p w14:paraId="491FDA61"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2018-11-23</w:t>
            </w:r>
          </w:p>
        </w:tc>
        <w:tc>
          <w:tcPr>
            <w:tcW w:w="1275" w:type="dxa"/>
          </w:tcPr>
          <w:p w14:paraId="52961FE4"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i/>
                <w:iCs/>
              </w:rPr>
            </w:pPr>
            <w:r w:rsidRPr="544D2BB5">
              <w:rPr>
                <w:rFonts w:ascii="Calibri" w:eastAsia="Calibri" w:hAnsi="Calibri" w:cs="Calibri"/>
                <w:i/>
                <w:iCs/>
              </w:rPr>
              <w:t>2018-11-26</w:t>
            </w:r>
          </w:p>
        </w:tc>
      </w:tr>
      <w:tr w:rsidR="29FC1E55" w14:paraId="0E130540"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5A15122B" w14:textId="73F23D5A" w:rsidR="29FC1E55" w:rsidRDefault="544D2BB5" w:rsidP="00DA5E43">
            <w:pPr>
              <w:jc w:val="both"/>
            </w:pPr>
            <w:r w:rsidRPr="544D2BB5">
              <w:rPr>
                <w:rFonts w:ascii="Calibri" w:eastAsia="Calibri" w:hAnsi="Calibri" w:cs="Calibri"/>
              </w:rPr>
              <w:t>3.4</w:t>
            </w:r>
          </w:p>
        </w:tc>
        <w:tc>
          <w:tcPr>
            <w:tcW w:w="2925" w:type="dxa"/>
          </w:tcPr>
          <w:p w14:paraId="73EE5AB5"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 xml:space="preserve">Computation of parameters </w:t>
            </w:r>
          </w:p>
        </w:tc>
        <w:tc>
          <w:tcPr>
            <w:tcW w:w="810" w:type="dxa"/>
          </w:tcPr>
          <w:p w14:paraId="5800E41D" w14:textId="6C0809F1"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0D86E0BD"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Boresight calibration parameters</w:t>
            </w:r>
          </w:p>
        </w:tc>
        <w:tc>
          <w:tcPr>
            <w:tcW w:w="1260" w:type="dxa"/>
          </w:tcPr>
          <w:p w14:paraId="62730F33"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2018-11-27</w:t>
            </w:r>
          </w:p>
        </w:tc>
        <w:tc>
          <w:tcPr>
            <w:tcW w:w="1275" w:type="dxa"/>
          </w:tcPr>
          <w:p w14:paraId="12236DA5"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2018-12-07</w:t>
            </w:r>
          </w:p>
        </w:tc>
      </w:tr>
      <w:tr w:rsidR="29FC1E55" w14:paraId="4BBF3C90"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53A40E80" w14:textId="73F23D5A" w:rsidR="29FC1E55" w:rsidRDefault="544D2BB5" w:rsidP="00DA5E43">
            <w:pPr>
              <w:jc w:val="both"/>
            </w:pPr>
            <w:r w:rsidRPr="544D2BB5">
              <w:rPr>
                <w:rFonts w:ascii="Calibri" w:eastAsia="Calibri" w:hAnsi="Calibri" w:cs="Calibri"/>
              </w:rPr>
              <w:t>3.5</w:t>
            </w:r>
          </w:p>
        </w:tc>
        <w:tc>
          <w:tcPr>
            <w:tcW w:w="2925" w:type="dxa"/>
          </w:tcPr>
          <w:p w14:paraId="56F7BFB0"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Transform coordinates to one frame</w:t>
            </w:r>
          </w:p>
        </w:tc>
        <w:tc>
          <w:tcPr>
            <w:tcW w:w="810" w:type="dxa"/>
          </w:tcPr>
          <w:p w14:paraId="67B1B73D" w14:textId="34AD4E1B"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4A1D961E"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Final set of coordinates for each epoch (trajectory)</w:t>
            </w:r>
          </w:p>
        </w:tc>
        <w:tc>
          <w:tcPr>
            <w:tcW w:w="1260" w:type="dxa"/>
          </w:tcPr>
          <w:p w14:paraId="30C9C565"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2018-12-10</w:t>
            </w:r>
          </w:p>
        </w:tc>
        <w:tc>
          <w:tcPr>
            <w:tcW w:w="1275" w:type="dxa"/>
          </w:tcPr>
          <w:p w14:paraId="47269787"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2018-12-18</w:t>
            </w:r>
          </w:p>
        </w:tc>
      </w:tr>
      <w:tr w:rsidR="29FC1E55" w14:paraId="4F1B3C24"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BB8F435" w14:textId="73F23D5A" w:rsidR="29FC1E55" w:rsidRDefault="544D2BB5" w:rsidP="00DA5E43">
            <w:pPr>
              <w:jc w:val="both"/>
              <w:rPr>
                <w:b w:val="0"/>
                <w:bCs w:val="0"/>
              </w:rPr>
            </w:pPr>
            <w:r w:rsidRPr="544D2BB5">
              <w:rPr>
                <w:rFonts w:ascii="Calibri" w:eastAsia="Calibri" w:hAnsi="Calibri" w:cs="Calibri"/>
              </w:rPr>
              <w:t>4</w:t>
            </w:r>
          </w:p>
        </w:tc>
        <w:tc>
          <w:tcPr>
            <w:tcW w:w="2925" w:type="dxa"/>
          </w:tcPr>
          <w:p w14:paraId="6E72539F"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Subsidiary data collections</w:t>
            </w:r>
          </w:p>
        </w:tc>
        <w:tc>
          <w:tcPr>
            <w:tcW w:w="810" w:type="dxa"/>
          </w:tcPr>
          <w:p w14:paraId="2EF84912"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31</w:t>
            </w:r>
          </w:p>
        </w:tc>
        <w:tc>
          <w:tcPr>
            <w:tcW w:w="2145" w:type="dxa"/>
          </w:tcPr>
          <w:p w14:paraId="2AD70E53" w14:textId="73F23D5A"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483FAA5B"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2019-01-07</w:t>
            </w:r>
          </w:p>
        </w:tc>
        <w:tc>
          <w:tcPr>
            <w:tcW w:w="1275" w:type="dxa"/>
          </w:tcPr>
          <w:p w14:paraId="48679FBD"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2019-02-06</w:t>
            </w:r>
          </w:p>
        </w:tc>
      </w:tr>
      <w:tr w:rsidR="29FC1E55" w14:paraId="3B3B4A8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21947879" w14:textId="5F00BAE7" w:rsidR="29FC1E55" w:rsidRDefault="544D2BB5" w:rsidP="00DA5E43">
            <w:pPr>
              <w:jc w:val="both"/>
            </w:pPr>
            <w:r w:rsidRPr="544D2BB5">
              <w:rPr>
                <w:rFonts w:ascii="Calibri" w:eastAsia="Calibri" w:hAnsi="Calibri" w:cs="Calibri"/>
              </w:rPr>
              <w:t>4.1</w:t>
            </w:r>
          </w:p>
        </w:tc>
        <w:tc>
          <w:tcPr>
            <w:tcW w:w="2925" w:type="dxa"/>
          </w:tcPr>
          <w:p w14:paraId="0DE74E8A"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Gather resources and schedule time for data collection</w:t>
            </w:r>
          </w:p>
        </w:tc>
        <w:tc>
          <w:tcPr>
            <w:tcW w:w="810" w:type="dxa"/>
          </w:tcPr>
          <w:p w14:paraId="67DCFC8E"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5</w:t>
            </w:r>
          </w:p>
        </w:tc>
        <w:tc>
          <w:tcPr>
            <w:tcW w:w="2145" w:type="dxa"/>
          </w:tcPr>
          <w:p w14:paraId="237C6AB1"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Equipment for data collection</w:t>
            </w:r>
          </w:p>
        </w:tc>
        <w:tc>
          <w:tcPr>
            <w:tcW w:w="1260" w:type="dxa"/>
          </w:tcPr>
          <w:p w14:paraId="6C1F8BAC"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2019-01-07</w:t>
            </w:r>
          </w:p>
        </w:tc>
        <w:tc>
          <w:tcPr>
            <w:tcW w:w="1275" w:type="dxa"/>
          </w:tcPr>
          <w:p w14:paraId="49172C9C"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2019-01-11</w:t>
            </w:r>
          </w:p>
        </w:tc>
      </w:tr>
      <w:tr w:rsidR="29FC1E55" w14:paraId="452BB572"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20E7AF1B" w14:textId="5F00BAE7" w:rsidR="29FC1E55" w:rsidRDefault="544D2BB5" w:rsidP="00DA5E43">
            <w:pPr>
              <w:jc w:val="both"/>
            </w:pPr>
            <w:r w:rsidRPr="544D2BB5">
              <w:rPr>
                <w:rFonts w:ascii="Calibri" w:eastAsia="Calibri" w:hAnsi="Calibri" w:cs="Calibri"/>
              </w:rPr>
              <w:lastRenderedPageBreak/>
              <w:t>4.2</w:t>
            </w:r>
          </w:p>
        </w:tc>
        <w:tc>
          <w:tcPr>
            <w:tcW w:w="2925" w:type="dxa"/>
          </w:tcPr>
          <w:p w14:paraId="05193A24"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Collect data</w:t>
            </w:r>
          </w:p>
        </w:tc>
        <w:tc>
          <w:tcPr>
            <w:tcW w:w="810" w:type="dxa"/>
          </w:tcPr>
          <w:p w14:paraId="47A61793"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10</w:t>
            </w:r>
          </w:p>
        </w:tc>
        <w:tc>
          <w:tcPr>
            <w:tcW w:w="2145" w:type="dxa"/>
          </w:tcPr>
          <w:p w14:paraId="7DC8C6A4"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Raw data</w:t>
            </w:r>
          </w:p>
        </w:tc>
        <w:tc>
          <w:tcPr>
            <w:tcW w:w="1260" w:type="dxa"/>
          </w:tcPr>
          <w:p w14:paraId="3B58CB17"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2019-01-14</w:t>
            </w:r>
          </w:p>
        </w:tc>
        <w:tc>
          <w:tcPr>
            <w:tcW w:w="1275" w:type="dxa"/>
          </w:tcPr>
          <w:p w14:paraId="4C5FED2A"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2019-01-30</w:t>
            </w:r>
          </w:p>
        </w:tc>
      </w:tr>
      <w:tr w:rsidR="29FC1E55" w14:paraId="2089CAD7"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378D7E5" w14:textId="5F00BAE7" w:rsidR="29FC1E55" w:rsidRDefault="544D2BB5" w:rsidP="00DA5E43">
            <w:pPr>
              <w:jc w:val="both"/>
            </w:pPr>
            <w:r w:rsidRPr="544D2BB5">
              <w:rPr>
                <w:rFonts w:ascii="Calibri" w:eastAsia="Calibri" w:hAnsi="Calibri" w:cs="Calibri"/>
              </w:rPr>
              <w:t>4.3</w:t>
            </w:r>
          </w:p>
        </w:tc>
        <w:tc>
          <w:tcPr>
            <w:tcW w:w="2925" w:type="dxa"/>
          </w:tcPr>
          <w:p w14:paraId="21B009A8"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Process data in Inertial Explorer and export useful data</w:t>
            </w:r>
          </w:p>
        </w:tc>
        <w:tc>
          <w:tcPr>
            <w:tcW w:w="810" w:type="dxa"/>
          </w:tcPr>
          <w:p w14:paraId="54BC0E37"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6</w:t>
            </w:r>
          </w:p>
        </w:tc>
        <w:tc>
          <w:tcPr>
            <w:tcW w:w="2145" w:type="dxa"/>
          </w:tcPr>
          <w:p w14:paraId="603B890E"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Processed dataset for computing</w:t>
            </w:r>
          </w:p>
        </w:tc>
        <w:tc>
          <w:tcPr>
            <w:tcW w:w="1260" w:type="dxa"/>
          </w:tcPr>
          <w:p w14:paraId="685BD050" w14:textId="5F00BAE7"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2019-01-30</w:t>
            </w:r>
          </w:p>
        </w:tc>
        <w:tc>
          <w:tcPr>
            <w:tcW w:w="1275" w:type="dxa"/>
          </w:tcPr>
          <w:p w14:paraId="230E53BE"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2019-02-06</w:t>
            </w:r>
          </w:p>
        </w:tc>
      </w:tr>
      <w:tr w:rsidR="29FC1E55" w14:paraId="313FFF5B"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4E7D7456" w14:textId="0CEE0DA0" w:rsidR="29FC1E55" w:rsidRDefault="544D2BB5" w:rsidP="00DA5E43">
            <w:pPr>
              <w:jc w:val="both"/>
              <w:rPr>
                <w:b w:val="0"/>
                <w:bCs w:val="0"/>
              </w:rPr>
            </w:pPr>
            <w:r w:rsidRPr="544D2BB5">
              <w:rPr>
                <w:rFonts w:ascii="Calibri" w:eastAsia="Calibri" w:hAnsi="Calibri" w:cs="Calibri"/>
              </w:rPr>
              <w:t>5</w:t>
            </w:r>
          </w:p>
        </w:tc>
        <w:tc>
          <w:tcPr>
            <w:tcW w:w="2925" w:type="dxa"/>
          </w:tcPr>
          <w:p w14:paraId="727A9FDD"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Test code on new datasets</w:t>
            </w:r>
          </w:p>
        </w:tc>
        <w:tc>
          <w:tcPr>
            <w:tcW w:w="810" w:type="dxa"/>
          </w:tcPr>
          <w:p w14:paraId="29B90ECF"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7</w:t>
            </w:r>
          </w:p>
        </w:tc>
        <w:tc>
          <w:tcPr>
            <w:tcW w:w="2145" w:type="dxa"/>
          </w:tcPr>
          <w:p w14:paraId="72FCCD0C"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43AF4FCB"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2019-02-06</w:t>
            </w:r>
          </w:p>
        </w:tc>
        <w:tc>
          <w:tcPr>
            <w:tcW w:w="1275" w:type="dxa"/>
          </w:tcPr>
          <w:p w14:paraId="4F9AE2F9"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2019-02-13</w:t>
            </w:r>
          </w:p>
        </w:tc>
      </w:tr>
      <w:tr w:rsidR="29FC1E55" w14:paraId="7B7C69AF"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63CDA95A" w14:textId="0CEE0DA0" w:rsidR="29FC1E55" w:rsidRDefault="544D2BB5" w:rsidP="00DA5E43">
            <w:pPr>
              <w:jc w:val="both"/>
            </w:pPr>
            <w:r w:rsidRPr="544D2BB5">
              <w:rPr>
                <w:rFonts w:ascii="Calibri" w:eastAsia="Calibri" w:hAnsi="Calibri" w:cs="Calibri"/>
              </w:rPr>
              <w:t>5.1</w:t>
            </w:r>
          </w:p>
        </w:tc>
        <w:tc>
          <w:tcPr>
            <w:tcW w:w="2925" w:type="dxa"/>
          </w:tcPr>
          <w:p w14:paraId="4269248C"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Run code on new datasets</w:t>
            </w:r>
          </w:p>
        </w:tc>
        <w:tc>
          <w:tcPr>
            <w:tcW w:w="810" w:type="dxa"/>
          </w:tcPr>
          <w:p w14:paraId="5849C7EC"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7</w:t>
            </w:r>
          </w:p>
        </w:tc>
        <w:tc>
          <w:tcPr>
            <w:tcW w:w="2145" w:type="dxa"/>
          </w:tcPr>
          <w:p w14:paraId="0ED5E6F0"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w:t>
            </w:r>
          </w:p>
        </w:tc>
        <w:tc>
          <w:tcPr>
            <w:tcW w:w="1260" w:type="dxa"/>
          </w:tcPr>
          <w:p w14:paraId="798F77A0"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2019-02-06</w:t>
            </w:r>
          </w:p>
        </w:tc>
        <w:tc>
          <w:tcPr>
            <w:tcW w:w="1275" w:type="dxa"/>
          </w:tcPr>
          <w:p w14:paraId="3BB7F232"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2019-02-13</w:t>
            </w:r>
          </w:p>
        </w:tc>
      </w:tr>
      <w:tr w:rsidR="29FC1E55" w14:paraId="48CA7CFF"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22B59E1" w14:textId="0CEE0DA0" w:rsidR="29FC1E55" w:rsidRDefault="544D2BB5" w:rsidP="00DA5E43">
            <w:pPr>
              <w:jc w:val="both"/>
            </w:pPr>
            <w:r w:rsidRPr="544D2BB5">
              <w:rPr>
                <w:rFonts w:ascii="Calibri" w:eastAsia="Calibri" w:hAnsi="Calibri" w:cs="Calibri"/>
              </w:rPr>
              <w:t>5.2</w:t>
            </w:r>
          </w:p>
        </w:tc>
        <w:tc>
          <w:tcPr>
            <w:tcW w:w="2925" w:type="dxa"/>
          </w:tcPr>
          <w:p w14:paraId="03F61CEC"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Output statistics for each run</w:t>
            </w:r>
          </w:p>
        </w:tc>
        <w:tc>
          <w:tcPr>
            <w:tcW w:w="810" w:type="dxa"/>
          </w:tcPr>
          <w:p w14:paraId="0E74DDE5"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7</w:t>
            </w:r>
          </w:p>
        </w:tc>
        <w:tc>
          <w:tcPr>
            <w:tcW w:w="2145" w:type="dxa"/>
          </w:tcPr>
          <w:p w14:paraId="62713DA3"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Statistics for analysis</w:t>
            </w:r>
          </w:p>
        </w:tc>
        <w:tc>
          <w:tcPr>
            <w:tcW w:w="1260" w:type="dxa"/>
          </w:tcPr>
          <w:p w14:paraId="2F205436"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2019-02-06</w:t>
            </w:r>
          </w:p>
        </w:tc>
        <w:tc>
          <w:tcPr>
            <w:tcW w:w="1275" w:type="dxa"/>
          </w:tcPr>
          <w:p w14:paraId="3A6810DE"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2019-02-13</w:t>
            </w:r>
          </w:p>
        </w:tc>
      </w:tr>
      <w:tr w:rsidR="29FC1E55" w14:paraId="086F00AD"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764BB025" w14:textId="0CEE0DA0" w:rsidR="29FC1E55" w:rsidRDefault="544D2BB5" w:rsidP="00DA5E43">
            <w:pPr>
              <w:jc w:val="both"/>
              <w:rPr>
                <w:b w:val="0"/>
                <w:bCs w:val="0"/>
              </w:rPr>
            </w:pPr>
            <w:r w:rsidRPr="544D2BB5">
              <w:rPr>
                <w:rFonts w:ascii="Calibri" w:eastAsia="Calibri" w:hAnsi="Calibri" w:cs="Calibri"/>
              </w:rPr>
              <w:t>6</w:t>
            </w:r>
          </w:p>
        </w:tc>
        <w:tc>
          <w:tcPr>
            <w:tcW w:w="2925" w:type="dxa"/>
          </w:tcPr>
          <w:p w14:paraId="7A1625A2" w14:textId="0CEE0DA0"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Compute analytics on stability of solution</w:t>
            </w:r>
          </w:p>
        </w:tc>
        <w:tc>
          <w:tcPr>
            <w:tcW w:w="810" w:type="dxa"/>
          </w:tcPr>
          <w:p w14:paraId="6DC56CCB"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11</w:t>
            </w:r>
          </w:p>
        </w:tc>
        <w:tc>
          <w:tcPr>
            <w:tcW w:w="2145" w:type="dxa"/>
          </w:tcPr>
          <w:p w14:paraId="3B2AA581"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4F59599C"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2019-02-14</w:t>
            </w:r>
          </w:p>
        </w:tc>
        <w:tc>
          <w:tcPr>
            <w:tcW w:w="1275" w:type="dxa"/>
          </w:tcPr>
          <w:p w14:paraId="4B82B6D7"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2019-02-22</w:t>
            </w:r>
          </w:p>
        </w:tc>
      </w:tr>
      <w:tr w:rsidR="29FC1E55" w14:paraId="2119383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7561D273" w14:textId="77FC8B2C" w:rsidR="29FC1E55" w:rsidRDefault="544D2BB5" w:rsidP="00DA5E43">
            <w:pPr>
              <w:jc w:val="both"/>
            </w:pPr>
            <w:r w:rsidRPr="544D2BB5">
              <w:rPr>
                <w:rFonts w:ascii="Calibri" w:eastAsia="Calibri" w:hAnsi="Calibri" w:cs="Calibri"/>
              </w:rPr>
              <w:t>6.1</w:t>
            </w:r>
          </w:p>
        </w:tc>
        <w:tc>
          <w:tcPr>
            <w:tcW w:w="2925" w:type="dxa"/>
          </w:tcPr>
          <w:p w14:paraId="52D7E812"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Use statistics to compute solution stability</w:t>
            </w:r>
          </w:p>
        </w:tc>
        <w:tc>
          <w:tcPr>
            <w:tcW w:w="810" w:type="dxa"/>
          </w:tcPr>
          <w:p w14:paraId="7ED4D875" w14:textId="5C74627B"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4B784973"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Solution stability</w:t>
            </w:r>
          </w:p>
        </w:tc>
        <w:tc>
          <w:tcPr>
            <w:tcW w:w="1260" w:type="dxa"/>
          </w:tcPr>
          <w:p w14:paraId="5AEB3A6F"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2019-02-11</w:t>
            </w:r>
          </w:p>
        </w:tc>
        <w:tc>
          <w:tcPr>
            <w:tcW w:w="1275" w:type="dxa"/>
          </w:tcPr>
          <w:p w14:paraId="3CF45762"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2019-02-15</w:t>
            </w:r>
          </w:p>
        </w:tc>
      </w:tr>
      <w:tr w:rsidR="29FC1E55" w14:paraId="4B113B96"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E73934B" w14:textId="77FC8B2C" w:rsidR="29FC1E55" w:rsidRDefault="544D2BB5" w:rsidP="00DA5E43">
            <w:pPr>
              <w:jc w:val="both"/>
            </w:pPr>
            <w:r w:rsidRPr="544D2BB5">
              <w:rPr>
                <w:rFonts w:ascii="Calibri" w:eastAsia="Calibri" w:hAnsi="Calibri" w:cs="Calibri"/>
              </w:rPr>
              <w:t>6.2</w:t>
            </w:r>
          </w:p>
        </w:tc>
        <w:tc>
          <w:tcPr>
            <w:tcW w:w="2925" w:type="dxa"/>
          </w:tcPr>
          <w:p w14:paraId="12351A4A"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Plot and interpret results</w:t>
            </w:r>
          </w:p>
        </w:tc>
        <w:tc>
          <w:tcPr>
            <w:tcW w:w="810" w:type="dxa"/>
          </w:tcPr>
          <w:p w14:paraId="365E5BD5" w14:textId="5D321D00" w:rsidR="29FC1E55" w:rsidRDefault="29FC1E55" w:rsidP="00DA5E43">
            <w:pPr>
              <w:jc w:val="both"/>
              <w:cnfStyle w:val="000000000000" w:firstRow="0" w:lastRow="0" w:firstColumn="0" w:lastColumn="0" w:oddVBand="0" w:evenVBand="0" w:oddHBand="0" w:evenHBand="0" w:firstRowFirstColumn="0" w:firstRowLastColumn="0" w:lastRowFirstColumn="0" w:lastRowLastColumn="0"/>
            </w:pPr>
            <w:r>
              <w:br/>
            </w:r>
          </w:p>
        </w:tc>
        <w:tc>
          <w:tcPr>
            <w:tcW w:w="2145" w:type="dxa"/>
          </w:tcPr>
          <w:p w14:paraId="16DD6E30"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Plots for presentation</w:t>
            </w:r>
          </w:p>
        </w:tc>
        <w:tc>
          <w:tcPr>
            <w:tcW w:w="1260" w:type="dxa"/>
          </w:tcPr>
          <w:p w14:paraId="1E794C50"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2019-02-18</w:t>
            </w:r>
          </w:p>
        </w:tc>
        <w:tc>
          <w:tcPr>
            <w:tcW w:w="1275" w:type="dxa"/>
          </w:tcPr>
          <w:p w14:paraId="7705E6B1"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2019-02-22</w:t>
            </w:r>
          </w:p>
        </w:tc>
      </w:tr>
      <w:tr w:rsidR="29FC1E55" w14:paraId="4E512C49"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39A87B84" w14:textId="77FC8B2C" w:rsidR="29FC1E55" w:rsidRDefault="544D2BB5" w:rsidP="00DA5E43">
            <w:pPr>
              <w:jc w:val="both"/>
              <w:rPr>
                <w:b w:val="0"/>
                <w:bCs w:val="0"/>
              </w:rPr>
            </w:pPr>
            <w:r w:rsidRPr="544D2BB5">
              <w:rPr>
                <w:rFonts w:ascii="Calibri" w:eastAsia="Calibri" w:hAnsi="Calibri" w:cs="Calibri"/>
              </w:rPr>
              <w:t>7</w:t>
            </w:r>
          </w:p>
        </w:tc>
        <w:tc>
          <w:tcPr>
            <w:tcW w:w="2925" w:type="dxa"/>
          </w:tcPr>
          <w:p w14:paraId="1C822F05"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Create presentation material</w:t>
            </w:r>
          </w:p>
        </w:tc>
        <w:tc>
          <w:tcPr>
            <w:tcW w:w="810" w:type="dxa"/>
          </w:tcPr>
          <w:p w14:paraId="04AA25D9"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7</w:t>
            </w:r>
          </w:p>
        </w:tc>
        <w:tc>
          <w:tcPr>
            <w:tcW w:w="2145" w:type="dxa"/>
          </w:tcPr>
          <w:p w14:paraId="18C4304F"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w:t>
            </w:r>
          </w:p>
        </w:tc>
        <w:tc>
          <w:tcPr>
            <w:tcW w:w="1260" w:type="dxa"/>
          </w:tcPr>
          <w:p w14:paraId="3F56D7EF"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2019-02-25</w:t>
            </w:r>
          </w:p>
        </w:tc>
        <w:tc>
          <w:tcPr>
            <w:tcW w:w="1275" w:type="dxa"/>
          </w:tcPr>
          <w:p w14:paraId="44A1B00E" w14:textId="77FC8B2C" w:rsidR="29FC1E55" w:rsidRDefault="544D2BB5" w:rsidP="00DA5E43">
            <w:pPr>
              <w:jc w:val="both"/>
              <w:cnfStyle w:val="000000000000" w:firstRow="0" w:lastRow="0" w:firstColumn="0" w:lastColumn="0" w:oddVBand="0" w:evenVBand="0" w:oddHBand="0" w:evenHBand="0" w:firstRowFirstColumn="0" w:firstRowLastColumn="0" w:lastRowFirstColumn="0" w:lastRowLastColumn="0"/>
              <w:rPr>
                <w:b/>
                <w:bCs/>
              </w:rPr>
            </w:pPr>
            <w:r w:rsidRPr="544D2BB5">
              <w:rPr>
                <w:rFonts w:ascii="Calibri" w:eastAsia="Calibri" w:hAnsi="Calibri" w:cs="Calibri"/>
                <w:b/>
                <w:bCs/>
              </w:rPr>
              <w:t>2018-03-06</w:t>
            </w:r>
          </w:p>
        </w:tc>
      </w:tr>
      <w:tr w:rsidR="29FC1E55" w14:paraId="56CC219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1739602D" w14:textId="77FC8B2C" w:rsidR="29FC1E55" w:rsidRDefault="544D2BB5" w:rsidP="00DA5E43">
            <w:pPr>
              <w:jc w:val="both"/>
            </w:pPr>
            <w:r w:rsidRPr="544D2BB5">
              <w:rPr>
                <w:rFonts w:ascii="Calibri" w:eastAsia="Calibri" w:hAnsi="Calibri" w:cs="Calibri"/>
              </w:rPr>
              <w:t>7.1</w:t>
            </w:r>
          </w:p>
        </w:tc>
        <w:tc>
          <w:tcPr>
            <w:tcW w:w="2925" w:type="dxa"/>
          </w:tcPr>
          <w:p w14:paraId="617214E1"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Gather results</w:t>
            </w:r>
          </w:p>
        </w:tc>
        <w:tc>
          <w:tcPr>
            <w:tcW w:w="810" w:type="dxa"/>
          </w:tcPr>
          <w:p w14:paraId="246A91E2"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w:t>
            </w:r>
          </w:p>
        </w:tc>
        <w:tc>
          <w:tcPr>
            <w:tcW w:w="2145" w:type="dxa"/>
          </w:tcPr>
          <w:p w14:paraId="7B28D614"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w:t>
            </w:r>
          </w:p>
        </w:tc>
        <w:tc>
          <w:tcPr>
            <w:tcW w:w="1260" w:type="dxa"/>
          </w:tcPr>
          <w:p w14:paraId="7E879651"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2019-02-25</w:t>
            </w:r>
          </w:p>
        </w:tc>
        <w:tc>
          <w:tcPr>
            <w:tcW w:w="1275" w:type="dxa"/>
          </w:tcPr>
          <w:p w14:paraId="3CBBCA16"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2019-02-27</w:t>
            </w:r>
          </w:p>
        </w:tc>
      </w:tr>
      <w:tr w:rsidR="29FC1E55" w14:paraId="5CC34D9C"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3A0520A1" w14:textId="25E9DDE5" w:rsidR="29FC1E55" w:rsidRDefault="544D2BB5" w:rsidP="00DA5E43">
            <w:pPr>
              <w:jc w:val="both"/>
            </w:pPr>
            <w:r w:rsidRPr="544D2BB5">
              <w:rPr>
                <w:rFonts w:ascii="Calibri" w:eastAsia="Calibri" w:hAnsi="Calibri" w:cs="Calibri"/>
              </w:rPr>
              <w:t>7.2</w:t>
            </w:r>
          </w:p>
        </w:tc>
        <w:tc>
          <w:tcPr>
            <w:tcW w:w="2925" w:type="dxa"/>
          </w:tcPr>
          <w:p w14:paraId="60CE32BC"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Create presentation trifold</w:t>
            </w:r>
          </w:p>
        </w:tc>
        <w:tc>
          <w:tcPr>
            <w:tcW w:w="810" w:type="dxa"/>
          </w:tcPr>
          <w:p w14:paraId="52E68F6D"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5</w:t>
            </w:r>
          </w:p>
        </w:tc>
        <w:tc>
          <w:tcPr>
            <w:tcW w:w="2145" w:type="dxa"/>
          </w:tcPr>
          <w:p w14:paraId="594D7A26"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Trifold for Capstone Fair</w:t>
            </w:r>
          </w:p>
        </w:tc>
        <w:tc>
          <w:tcPr>
            <w:tcW w:w="1260" w:type="dxa"/>
          </w:tcPr>
          <w:p w14:paraId="3A03B1B4"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2019-02-28</w:t>
            </w:r>
          </w:p>
        </w:tc>
        <w:tc>
          <w:tcPr>
            <w:tcW w:w="1275" w:type="dxa"/>
          </w:tcPr>
          <w:p w14:paraId="787A713A"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2019-03-06</w:t>
            </w:r>
          </w:p>
        </w:tc>
      </w:tr>
      <w:tr w:rsidR="29FC1E55" w14:paraId="70AF36DA"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042C53BB" w14:textId="25E9DDE5" w:rsidR="29FC1E55" w:rsidRDefault="544D2BB5" w:rsidP="00DA5E43">
            <w:pPr>
              <w:jc w:val="both"/>
            </w:pPr>
            <w:r w:rsidRPr="544D2BB5">
              <w:rPr>
                <w:rFonts w:ascii="Calibri" w:eastAsia="Calibri" w:hAnsi="Calibri" w:cs="Calibri"/>
              </w:rPr>
              <w:t>7.3</w:t>
            </w:r>
          </w:p>
        </w:tc>
        <w:tc>
          <w:tcPr>
            <w:tcW w:w="2925" w:type="dxa"/>
          </w:tcPr>
          <w:p w14:paraId="73C7CC13"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Create presentation slides</w:t>
            </w:r>
          </w:p>
        </w:tc>
        <w:tc>
          <w:tcPr>
            <w:tcW w:w="810" w:type="dxa"/>
          </w:tcPr>
          <w:p w14:paraId="74073B3A"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5</w:t>
            </w:r>
          </w:p>
        </w:tc>
        <w:tc>
          <w:tcPr>
            <w:tcW w:w="2145" w:type="dxa"/>
          </w:tcPr>
          <w:p w14:paraId="6E818AC4" w14:textId="3D359B2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PowerPoint presentation</w:t>
            </w:r>
          </w:p>
        </w:tc>
        <w:tc>
          <w:tcPr>
            <w:tcW w:w="1260" w:type="dxa"/>
          </w:tcPr>
          <w:p w14:paraId="435C5EDB"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2019-02-28</w:t>
            </w:r>
          </w:p>
        </w:tc>
        <w:tc>
          <w:tcPr>
            <w:tcW w:w="1275" w:type="dxa"/>
          </w:tcPr>
          <w:p w14:paraId="13F1C242"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2019-03-06</w:t>
            </w:r>
          </w:p>
        </w:tc>
      </w:tr>
      <w:tr w:rsidR="29FC1E55" w14:paraId="73CA883E" w14:textId="77777777" w:rsidTr="280F67D7">
        <w:tc>
          <w:tcPr>
            <w:cnfStyle w:val="001000000000" w:firstRow="0" w:lastRow="0" w:firstColumn="1" w:lastColumn="0" w:oddVBand="0" w:evenVBand="0" w:oddHBand="0" w:evenHBand="0" w:firstRowFirstColumn="0" w:firstRowLastColumn="0" w:lastRowFirstColumn="0" w:lastRowLastColumn="0"/>
            <w:tcW w:w="945" w:type="dxa"/>
          </w:tcPr>
          <w:p w14:paraId="65249004" w14:textId="25E9DDE5" w:rsidR="29FC1E55" w:rsidRDefault="544D2BB5" w:rsidP="00DA5E43">
            <w:pPr>
              <w:jc w:val="both"/>
            </w:pPr>
            <w:r w:rsidRPr="544D2BB5">
              <w:rPr>
                <w:rFonts w:ascii="Calibri" w:eastAsia="Calibri" w:hAnsi="Calibri" w:cs="Calibri"/>
              </w:rPr>
              <w:t>7.4</w:t>
            </w:r>
          </w:p>
        </w:tc>
        <w:tc>
          <w:tcPr>
            <w:tcW w:w="2925" w:type="dxa"/>
          </w:tcPr>
          <w:p w14:paraId="77AC4310"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Prepare oral presentation</w:t>
            </w:r>
          </w:p>
        </w:tc>
        <w:tc>
          <w:tcPr>
            <w:tcW w:w="810" w:type="dxa"/>
          </w:tcPr>
          <w:p w14:paraId="26C87BBD" w14:textId="25E9DDE5"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5</w:t>
            </w:r>
          </w:p>
        </w:tc>
        <w:tc>
          <w:tcPr>
            <w:tcW w:w="2145" w:type="dxa"/>
          </w:tcPr>
          <w:p w14:paraId="67FCAF87" w14:textId="53D7309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w:t>
            </w:r>
          </w:p>
        </w:tc>
        <w:tc>
          <w:tcPr>
            <w:tcW w:w="1260" w:type="dxa"/>
          </w:tcPr>
          <w:p w14:paraId="304096A5" w14:textId="53D7309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2019-02-28</w:t>
            </w:r>
          </w:p>
        </w:tc>
        <w:tc>
          <w:tcPr>
            <w:tcW w:w="1275" w:type="dxa"/>
          </w:tcPr>
          <w:p w14:paraId="105AD1DB" w14:textId="53D7309D" w:rsidR="29FC1E55" w:rsidRDefault="544D2BB5" w:rsidP="00DA5E43">
            <w:pPr>
              <w:jc w:val="both"/>
              <w:cnfStyle w:val="000000000000" w:firstRow="0" w:lastRow="0" w:firstColumn="0" w:lastColumn="0" w:oddVBand="0" w:evenVBand="0" w:oddHBand="0" w:evenHBand="0" w:firstRowFirstColumn="0" w:firstRowLastColumn="0" w:lastRowFirstColumn="0" w:lastRowLastColumn="0"/>
            </w:pPr>
            <w:r w:rsidRPr="544D2BB5">
              <w:rPr>
                <w:rFonts w:ascii="Calibri" w:eastAsia="Calibri" w:hAnsi="Calibri" w:cs="Calibri"/>
              </w:rPr>
              <w:t>2019-03-06</w:t>
            </w:r>
          </w:p>
        </w:tc>
      </w:tr>
    </w:tbl>
    <w:p w14:paraId="35CD5A41" w14:textId="12929A35" w:rsidR="000E69D8" w:rsidRDefault="000E69D8" w:rsidP="000E69D8"/>
    <w:p w14:paraId="5C65C6B6" w14:textId="425AF09C" w:rsidR="00534916" w:rsidRPr="00534916" w:rsidRDefault="5C53CD77" w:rsidP="000E69D8">
      <w:pPr>
        <w:pStyle w:val="Heading2"/>
      </w:pPr>
      <w:r>
        <w:t>4.4 Budget Summary</w:t>
      </w:r>
    </w:p>
    <w:p w14:paraId="59BDD6BC" w14:textId="78CFEBC1" w:rsidR="5C53CD77" w:rsidRDefault="5C53CD77" w:rsidP="5C53CD77">
      <w:pPr>
        <w:pStyle w:val="Caption"/>
        <w:jc w:val="center"/>
      </w:pPr>
      <w:r w:rsidRPr="5C53CD77">
        <w:t>Table 3: Summary of Project Expenses and Budget</w:t>
      </w:r>
    </w:p>
    <w:tbl>
      <w:tblPr>
        <w:tblStyle w:val="GridTable1Light-Accent1"/>
        <w:tblW w:w="0" w:type="auto"/>
        <w:tblLook w:val="04A0" w:firstRow="1" w:lastRow="0" w:firstColumn="1" w:lastColumn="0" w:noHBand="0" w:noVBand="1"/>
      </w:tblPr>
      <w:tblGrid>
        <w:gridCol w:w="3214"/>
        <w:gridCol w:w="1821"/>
        <w:gridCol w:w="4315"/>
      </w:tblGrid>
      <w:tr w:rsidR="4D3F0375" w14:paraId="4407E3BE" w14:textId="77777777" w:rsidTr="012BB9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14" w:type="dxa"/>
          </w:tcPr>
          <w:p w14:paraId="67F57AB9" w14:textId="2AF69915" w:rsidR="4D3F0375" w:rsidRDefault="4D3F0375" w:rsidP="00DA5E43">
            <w:pPr>
              <w:jc w:val="both"/>
            </w:pPr>
            <w:r>
              <w:t>Expense</w:t>
            </w:r>
          </w:p>
        </w:tc>
        <w:tc>
          <w:tcPr>
            <w:tcW w:w="1821" w:type="dxa"/>
          </w:tcPr>
          <w:p w14:paraId="56E820A4" w14:textId="730FDFA0" w:rsidR="4D3F0375" w:rsidRDefault="4D3F0375" w:rsidP="00DA5E43">
            <w:pPr>
              <w:jc w:val="both"/>
              <w:cnfStyle w:val="100000000000" w:firstRow="1" w:lastRow="0" w:firstColumn="0" w:lastColumn="0" w:oddVBand="0" w:evenVBand="0" w:oddHBand="0" w:evenHBand="0" w:firstRowFirstColumn="0" w:firstRowLastColumn="0" w:lastRowFirstColumn="0" w:lastRowLastColumn="0"/>
            </w:pPr>
            <w:r>
              <w:t>Amount</w:t>
            </w:r>
          </w:p>
        </w:tc>
        <w:tc>
          <w:tcPr>
            <w:tcW w:w="4315" w:type="dxa"/>
          </w:tcPr>
          <w:p w14:paraId="07E8E948" w14:textId="35A6A440" w:rsidR="4D3F0375" w:rsidRDefault="4D3F0375" w:rsidP="00DA5E43">
            <w:pPr>
              <w:jc w:val="both"/>
              <w:cnfStyle w:val="100000000000" w:firstRow="1" w:lastRow="0" w:firstColumn="0" w:lastColumn="0" w:oddVBand="0" w:evenVBand="0" w:oddHBand="0" w:evenHBand="0" w:firstRowFirstColumn="0" w:firstRowLastColumn="0" w:lastRowFirstColumn="0" w:lastRowLastColumn="0"/>
            </w:pPr>
            <w:r>
              <w:t>Comment</w:t>
            </w:r>
          </w:p>
        </w:tc>
      </w:tr>
      <w:tr w:rsidR="4D3F0375" w14:paraId="5BF88ECE"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0D271887" w14:textId="29F8A16C" w:rsidR="4D3F0375" w:rsidRDefault="4D3F0375" w:rsidP="00DA5E43">
            <w:pPr>
              <w:jc w:val="both"/>
            </w:pPr>
            <w:r>
              <w:t>Van Rental</w:t>
            </w:r>
          </w:p>
        </w:tc>
        <w:tc>
          <w:tcPr>
            <w:tcW w:w="1821" w:type="dxa"/>
          </w:tcPr>
          <w:p w14:paraId="6DF491D6" w14:textId="286F3F1C" w:rsidR="4D3F0375" w:rsidRDefault="012BB95B" w:rsidP="012BB95B">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07C63074" w14:textId="47DCD075" w:rsidR="4D3F0375" w:rsidRDefault="012BB95B" w:rsidP="00DA5E43">
            <w:pPr>
              <w:jc w:val="both"/>
              <w:cnfStyle w:val="000000000000" w:firstRow="0" w:lastRow="0" w:firstColumn="0" w:lastColumn="0" w:oddVBand="0" w:evenVBand="0" w:oddHBand="0" w:evenHBand="0" w:firstRowFirstColumn="0" w:firstRowLastColumn="0" w:lastRowFirstColumn="0" w:lastRowLastColumn="0"/>
            </w:pPr>
            <w:r>
              <w:t>Provided by NovAtel</w:t>
            </w:r>
          </w:p>
        </w:tc>
      </w:tr>
      <w:tr w:rsidR="4D3F0375" w14:paraId="0D2D30D7"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32677B61" w14:textId="01B250D6" w:rsidR="4D3F0375" w:rsidRDefault="4D3F0375" w:rsidP="00DA5E43">
            <w:pPr>
              <w:jc w:val="both"/>
            </w:pPr>
            <w:r>
              <w:t>GNSS Receiver Rental</w:t>
            </w:r>
          </w:p>
        </w:tc>
        <w:tc>
          <w:tcPr>
            <w:tcW w:w="1821" w:type="dxa"/>
          </w:tcPr>
          <w:p w14:paraId="1C2CAB09" w14:textId="03887BC1" w:rsidR="4D3F0375" w:rsidRDefault="012BB95B" w:rsidP="012BB95B">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5FB36824" w14:textId="2DC873CC" w:rsidR="4D3F0375" w:rsidRDefault="012BB95B" w:rsidP="00DA5E43">
            <w:pPr>
              <w:jc w:val="both"/>
              <w:cnfStyle w:val="000000000000" w:firstRow="0" w:lastRow="0" w:firstColumn="0" w:lastColumn="0" w:oddVBand="0" w:evenVBand="0" w:oddHBand="0" w:evenHBand="0" w:firstRowFirstColumn="0" w:firstRowLastColumn="0" w:lastRowFirstColumn="0" w:lastRowLastColumn="0"/>
            </w:pPr>
            <w:r>
              <w:t>Provided by NovAtel</w:t>
            </w:r>
          </w:p>
        </w:tc>
      </w:tr>
      <w:tr w:rsidR="4D3F0375" w14:paraId="0A9E831E"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6A22ACDD" w14:textId="1D69E27A" w:rsidR="4D3F0375" w:rsidRDefault="4D3F0375" w:rsidP="00DA5E43">
            <w:pPr>
              <w:jc w:val="both"/>
            </w:pPr>
            <w:r>
              <w:t>IMU Rental</w:t>
            </w:r>
          </w:p>
        </w:tc>
        <w:tc>
          <w:tcPr>
            <w:tcW w:w="1821" w:type="dxa"/>
          </w:tcPr>
          <w:p w14:paraId="39265880" w14:textId="18CF364C" w:rsidR="4D3F0375" w:rsidRDefault="012BB95B" w:rsidP="012BB95B">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162CB812" w14:textId="7C68B79A" w:rsidR="4D3F0375" w:rsidRDefault="012BB95B" w:rsidP="00DA5E43">
            <w:pPr>
              <w:jc w:val="both"/>
              <w:cnfStyle w:val="000000000000" w:firstRow="0" w:lastRow="0" w:firstColumn="0" w:lastColumn="0" w:oddVBand="0" w:evenVBand="0" w:oddHBand="0" w:evenHBand="0" w:firstRowFirstColumn="0" w:firstRowLastColumn="0" w:lastRowFirstColumn="0" w:lastRowLastColumn="0"/>
            </w:pPr>
            <w:r>
              <w:t>Provided by NovAtel</w:t>
            </w:r>
          </w:p>
        </w:tc>
      </w:tr>
      <w:tr w:rsidR="4D3F0375" w14:paraId="2701CD12"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5DFD6E56" w14:textId="3EFE2949" w:rsidR="4D3F0375" w:rsidRDefault="012BB95B" w:rsidP="00DA5E43">
            <w:pPr>
              <w:jc w:val="both"/>
            </w:pPr>
            <w:r>
              <w:t>Inertial Explorer License</w:t>
            </w:r>
          </w:p>
        </w:tc>
        <w:tc>
          <w:tcPr>
            <w:tcW w:w="1821" w:type="dxa"/>
          </w:tcPr>
          <w:p w14:paraId="11C22F70" w14:textId="76303CFA" w:rsidR="4D3F0375" w:rsidRDefault="012BB95B" w:rsidP="00DA5E43">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2DAF7B66" w14:textId="6CBB3FA1" w:rsidR="4D3F0375" w:rsidRDefault="012BB95B" w:rsidP="00DA5E43">
            <w:pPr>
              <w:jc w:val="both"/>
              <w:cnfStyle w:val="000000000000" w:firstRow="0" w:lastRow="0" w:firstColumn="0" w:lastColumn="0" w:oddVBand="0" w:evenVBand="0" w:oddHBand="0" w:evenHBand="0" w:firstRowFirstColumn="0" w:firstRowLastColumn="0" w:lastRowFirstColumn="0" w:lastRowLastColumn="0"/>
            </w:pPr>
            <w:r>
              <w:t>Inertial Explorer processing for GNSS + INS provided by NovAtel</w:t>
            </w:r>
          </w:p>
        </w:tc>
      </w:tr>
      <w:tr w:rsidR="012BB95B" w14:paraId="290F5E7D" w14:textId="77777777" w:rsidTr="012BB95B">
        <w:tc>
          <w:tcPr>
            <w:cnfStyle w:val="001000000000" w:firstRow="0" w:lastRow="0" w:firstColumn="1" w:lastColumn="0" w:oddVBand="0" w:evenVBand="0" w:oddHBand="0" w:evenHBand="0" w:firstRowFirstColumn="0" w:firstRowLastColumn="0" w:lastRowFirstColumn="0" w:lastRowLastColumn="0"/>
            <w:tcW w:w="3214" w:type="dxa"/>
          </w:tcPr>
          <w:p w14:paraId="1C8A86B3" w14:textId="3B3FCDFA" w:rsidR="012BB95B" w:rsidRDefault="012BB95B" w:rsidP="012BB95B">
            <w:pPr>
              <w:jc w:val="both"/>
            </w:pPr>
            <w:r>
              <w:t>Lidar post-processing software</w:t>
            </w:r>
          </w:p>
        </w:tc>
        <w:tc>
          <w:tcPr>
            <w:tcW w:w="1821" w:type="dxa"/>
          </w:tcPr>
          <w:p w14:paraId="69B777D3" w14:textId="62A8DB36" w:rsidR="012BB95B" w:rsidRDefault="012BB95B" w:rsidP="012BB95B">
            <w:pPr>
              <w:jc w:val="both"/>
              <w:cnfStyle w:val="000000000000" w:firstRow="0" w:lastRow="0" w:firstColumn="0" w:lastColumn="0" w:oddVBand="0" w:evenVBand="0" w:oddHBand="0" w:evenHBand="0" w:firstRowFirstColumn="0" w:firstRowLastColumn="0" w:lastRowFirstColumn="0" w:lastRowLastColumn="0"/>
            </w:pPr>
            <w:r>
              <w:t>N/A</w:t>
            </w:r>
          </w:p>
        </w:tc>
        <w:tc>
          <w:tcPr>
            <w:tcW w:w="4315" w:type="dxa"/>
          </w:tcPr>
          <w:p w14:paraId="64763D41" w14:textId="40A27B9F" w:rsidR="012BB95B" w:rsidRDefault="012BB95B" w:rsidP="012BB95B">
            <w:pPr>
              <w:jc w:val="both"/>
              <w:cnfStyle w:val="000000000000" w:firstRow="0" w:lastRow="0" w:firstColumn="0" w:lastColumn="0" w:oddVBand="0" w:evenVBand="0" w:oddHBand="0" w:evenHBand="0" w:firstRowFirstColumn="0" w:firstRowLastColumn="0" w:lastRowFirstColumn="0" w:lastRowLastColumn="0"/>
            </w:pPr>
            <w:r>
              <w:t>LiDAR point cloud viewing, and CAD modelling provided through U of C</w:t>
            </w:r>
          </w:p>
        </w:tc>
      </w:tr>
    </w:tbl>
    <w:p w14:paraId="7275A54E" w14:textId="5C38BA99" w:rsidR="002159F7" w:rsidRDefault="002159F7" w:rsidP="5C53CD77">
      <w:pPr>
        <w:jc w:val="both"/>
      </w:pPr>
    </w:p>
    <w:p w14:paraId="5401C39B" w14:textId="7DF5FB34" w:rsidR="4D3F0375" w:rsidRDefault="291811F6" w:rsidP="00DA5E43">
      <w:pPr>
        <w:pStyle w:val="Heading2"/>
        <w:jc w:val="both"/>
      </w:pPr>
      <w:r>
        <w:t>4.5 Communications Plan and Accessibility of Project Results</w:t>
      </w:r>
    </w:p>
    <w:p w14:paraId="5D4F1034" w14:textId="76BF01FB" w:rsidR="00BC0CE1" w:rsidRPr="00D51915" w:rsidRDefault="012BB95B" w:rsidP="012BB95B">
      <w:pPr>
        <w:jc w:val="both"/>
        <w:rPr>
          <w:szCs w:val="24"/>
        </w:rPr>
      </w:pPr>
      <w:r w:rsidRPr="00D51915">
        <w:rPr>
          <w:szCs w:val="24"/>
        </w:rPr>
        <w:t xml:space="preserve">The main method of communication with our course instructor Steve Liang is scheduled classes, email, and </w:t>
      </w:r>
      <w:proofErr w:type="gramStart"/>
      <w:r w:rsidRPr="00D51915">
        <w:rPr>
          <w:szCs w:val="24"/>
        </w:rPr>
        <w:t>Slack</w:t>
      </w:r>
      <w:proofErr w:type="gramEnd"/>
      <w:r w:rsidRPr="00D51915">
        <w:rPr>
          <w:szCs w:val="24"/>
        </w:rPr>
        <w:t xml:space="preserve"> messaging. We can contact our academic supervisor Dr. </w:t>
      </w:r>
      <w:proofErr w:type="spellStart"/>
      <w:r w:rsidRPr="00D51915">
        <w:rPr>
          <w:szCs w:val="24"/>
        </w:rPr>
        <w:t>Shahbazi</w:t>
      </w:r>
      <w:proofErr w:type="spellEnd"/>
      <w:r w:rsidRPr="00D51915">
        <w:rPr>
          <w:szCs w:val="24"/>
        </w:rPr>
        <w:t xml:space="preserve"> and our NovAtel supervisor Greg through email. We have been in meetings with our supervisors and can contact them for more meetings if necessary. We will send our course instructor and supervisors samples of our work periodically and ask for feedback. After completing our project, we will present our results to our instructor, both supervisors, and attendees of the Capstone Fair by providing them with our report, equipment demonstrations, and video presentation.</w:t>
      </w:r>
    </w:p>
    <w:p w14:paraId="18BBECFA" w14:textId="7C7EF0C8" w:rsidR="00193D15" w:rsidRDefault="00193D15" w:rsidP="012BB95B">
      <w:pPr>
        <w:jc w:val="both"/>
        <w:rPr>
          <w:sz w:val="24"/>
          <w:szCs w:val="24"/>
        </w:rPr>
      </w:pPr>
    </w:p>
    <w:p w14:paraId="2CE8312D" w14:textId="62B36363" w:rsidR="00193D15" w:rsidRDefault="00193D15" w:rsidP="012BB95B">
      <w:pPr>
        <w:jc w:val="both"/>
        <w:rPr>
          <w:sz w:val="24"/>
          <w:szCs w:val="24"/>
        </w:rPr>
      </w:pPr>
    </w:p>
    <w:p w14:paraId="16F8B737" w14:textId="3D3DF871" w:rsidR="00193D15" w:rsidRDefault="00193D15" w:rsidP="00193D15">
      <w:pPr>
        <w:pStyle w:val="Heading1"/>
      </w:pPr>
      <w:r>
        <w:lastRenderedPageBreak/>
        <w:t>5 Benefits</w:t>
      </w:r>
    </w:p>
    <w:p w14:paraId="5F839BBC" w14:textId="56FA5582" w:rsidR="00312AEC" w:rsidRDefault="00312AEC" w:rsidP="00312AEC"/>
    <w:p w14:paraId="0D70DB80" w14:textId="5CFC8B94" w:rsidR="00193D15" w:rsidRDefault="00193D15" w:rsidP="00193D15">
      <w:pPr>
        <w:pStyle w:val="Heading2"/>
      </w:pPr>
      <w:r>
        <w:t>5.1 Benefits to Canadians</w:t>
      </w:r>
    </w:p>
    <w:p w14:paraId="1413AD59" w14:textId="23EC03FD" w:rsidR="00193D15" w:rsidRPr="00B4230A" w:rsidRDefault="00C37D7F" w:rsidP="012BB95B">
      <w:pPr>
        <w:jc w:val="both"/>
        <w:rPr>
          <w:szCs w:val="24"/>
        </w:rPr>
      </w:pPr>
      <w:r w:rsidRPr="00B4230A">
        <w:rPr>
          <w:szCs w:val="24"/>
        </w:rPr>
        <w:t xml:space="preserve">Our results from working with GNSS, INS, and LiDAR in one system will </w:t>
      </w:r>
      <w:r w:rsidR="00A43DAA" w:rsidRPr="00B4230A">
        <w:rPr>
          <w:szCs w:val="24"/>
        </w:rPr>
        <w:t>show how</w:t>
      </w:r>
      <w:r w:rsidRPr="00B4230A">
        <w:rPr>
          <w:szCs w:val="24"/>
        </w:rPr>
        <w:t xml:space="preserve"> </w:t>
      </w:r>
      <w:r w:rsidRPr="00B4230A">
        <w:rPr>
          <w:szCs w:val="24"/>
        </w:rPr>
        <w:t xml:space="preserve">data from </w:t>
      </w:r>
      <w:r w:rsidRPr="00B4230A">
        <w:rPr>
          <w:szCs w:val="24"/>
        </w:rPr>
        <w:t>the</w:t>
      </w:r>
      <w:r w:rsidRPr="00B4230A">
        <w:rPr>
          <w:szCs w:val="24"/>
        </w:rPr>
        <w:t xml:space="preserve"> three</w:t>
      </w:r>
      <w:r w:rsidRPr="00B4230A">
        <w:rPr>
          <w:szCs w:val="24"/>
        </w:rPr>
        <w:t xml:space="preserve"> types of</w:t>
      </w:r>
      <w:r w:rsidRPr="00B4230A">
        <w:rPr>
          <w:szCs w:val="24"/>
        </w:rPr>
        <w:t xml:space="preserve"> sensors</w:t>
      </w:r>
      <w:r w:rsidRPr="00B4230A">
        <w:rPr>
          <w:szCs w:val="24"/>
        </w:rPr>
        <w:t xml:space="preserve"> </w:t>
      </w:r>
      <w:r w:rsidR="00A43DAA" w:rsidRPr="00B4230A">
        <w:rPr>
          <w:szCs w:val="24"/>
        </w:rPr>
        <w:t>can be combined</w:t>
      </w:r>
      <w:r w:rsidR="00831540" w:rsidRPr="00B4230A">
        <w:rPr>
          <w:szCs w:val="24"/>
        </w:rPr>
        <w:t xml:space="preserve">. </w:t>
      </w:r>
      <w:r w:rsidR="00A43DAA" w:rsidRPr="00B4230A">
        <w:rPr>
          <w:szCs w:val="24"/>
        </w:rPr>
        <w:t>Once Canadians have access to these results, m</w:t>
      </w:r>
      <w:r w:rsidR="007B7EEA" w:rsidRPr="00B4230A">
        <w:rPr>
          <w:szCs w:val="24"/>
        </w:rPr>
        <w:t xml:space="preserve">apping with these three sensors </w:t>
      </w:r>
      <w:r w:rsidR="00A43DAA" w:rsidRPr="00B4230A">
        <w:rPr>
          <w:szCs w:val="24"/>
        </w:rPr>
        <w:t xml:space="preserve">together </w:t>
      </w:r>
      <w:r w:rsidR="007B7EEA" w:rsidRPr="00B4230A">
        <w:rPr>
          <w:szCs w:val="24"/>
        </w:rPr>
        <w:t>may become more common and a</w:t>
      </w:r>
      <w:r w:rsidR="00831540" w:rsidRPr="00B4230A">
        <w:rPr>
          <w:szCs w:val="24"/>
        </w:rPr>
        <w:t xml:space="preserve">s a result, maps with better accuracy may become available to Canadians. Also, </w:t>
      </w:r>
      <w:r w:rsidR="00362FE7" w:rsidRPr="00B4230A">
        <w:rPr>
          <w:szCs w:val="24"/>
        </w:rPr>
        <w:t xml:space="preserve">maps that were previously less common such as indoor maps of buildings may become easier to create and distribute </w:t>
      </w:r>
      <w:r w:rsidR="007B7EEA" w:rsidRPr="00B4230A">
        <w:rPr>
          <w:szCs w:val="24"/>
        </w:rPr>
        <w:t>since using multiple types of sensors allows data collection to be performed in a wider variety of environments.</w:t>
      </w:r>
    </w:p>
    <w:p w14:paraId="2E091209" w14:textId="560B7216" w:rsidR="00193D15" w:rsidRDefault="00193D15" w:rsidP="012BB95B">
      <w:pPr>
        <w:jc w:val="both"/>
        <w:rPr>
          <w:sz w:val="24"/>
          <w:szCs w:val="24"/>
        </w:rPr>
      </w:pPr>
    </w:p>
    <w:p w14:paraId="3B967DE0" w14:textId="09211D83" w:rsidR="00193D15" w:rsidRDefault="00193D15" w:rsidP="00193D15">
      <w:pPr>
        <w:pStyle w:val="Heading2"/>
      </w:pPr>
      <w:r>
        <w:t>5.2 Benefits to Sponsors and Users</w:t>
      </w:r>
    </w:p>
    <w:p w14:paraId="16C55D07" w14:textId="44CAE32B" w:rsidR="001D0D1E" w:rsidRPr="00831540" w:rsidRDefault="001D0D1E" w:rsidP="012BB95B">
      <w:pPr>
        <w:jc w:val="both"/>
      </w:pPr>
      <w:r>
        <w:t xml:space="preserve">NovAtel </w:t>
      </w:r>
      <w:r w:rsidR="00C75DE1">
        <w:t>has previously performed data collection and calibration with GNSS, INS, and LiDAR systems. Our results will confirm the results of</w:t>
      </w:r>
      <w:r w:rsidR="00F62A6F">
        <w:t xml:space="preserve"> Novatel testing and prove that Novatel </w:t>
      </w:r>
      <w:r w:rsidR="008230E4">
        <w:t>products can be used as a part of a GNSS, INS, and LiDAR system.</w:t>
      </w:r>
    </w:p>
    <w:p w14:paraId="7789C824" w14:textId="3C136485" w:rsidR="00193D15" w:rsidRPr="008445B5" w:rsidRDefault="00AA01B7" w:rsidP="012BB95B">
      <w:pPr>
        <w:jc w:val="both"/>
      </w:pPr>
      <w:r>
        <w:t>If users choose to use the same equipment and system, they</w:t>
      </w:r>
      <w:r w:rsidR="00831540" w:rsidRPr="00831540">
        <w:t xml:space="preserve"> will be able to create accurate maps with the </w:t>
      </w:r>
      <w:r w:rsidR="00E979F8">
        <w:t>GNSS, INS</w:t>
      </w:r>
      <w:r w:rsidR="00831540" w:rsidRPr="00831540">
        <w:t xml:space="preserve">, and </w:t>
      </w:r>
      <w:r w:rsidR="00E979F8">
        <w:t>LiDAR</w:t>
      </w:r>
      <w:r w:rsidR="00831540" w:rsidRPr="00831540">
        <w:t xml:space="preserve"> system and the </w:t>
      </w:r>
      <w:r w:rsidR="00831540" w:rsidRPr="00831540">
        <w:t>boresight calibration parameters</w:t>
      </w:r>
      <w:r w:rsidR="00831540">
        <w:t xml:space="preserve"> we computed</w:t>
      </w:r>
      <w:r w:rsidR="00E979F8">
        <w:t xml:space="preserve"> for the system</w:t>
      </w:r>
      <w:r w:rsidR="00831540">
        <w:t>.</w:t>
      </w:r>
      <w:r w:rsidR="007D1692">
        <w:t xml:space="preserve"> </w:t>
      </w:r>
      <w:r>
        <w:t>If they choose to use a different system but still use a GNSS, INS, and LiDAR system, they can refer to our procedures to determine how to repeat the data collection and calibration</w:t>
      </w:r>
      <w:r w:rsidR="00F350D7">
        <w:t xml:space="preserve"> for their system.</w:t>
      </w:r>
      <w:bookmarkStart w:id="0" w:name="_GoBack"/>
      <w:bookmarkEnd w:id="0"/>
    </w:p>
    <w:p w14:paraId="7791B537" w14:textId="77777777" w:rsidR="00193D15" w:rsidRPr="0062005A" w:rsidRDefault="00193D15" w:rsidP="012BB95B">
      <w:pPr>
        <w:jc w:val="both"/>
        <w:rPr>
          <w:szCs w:val="24"/>
        </w:rPr>
      </w:pPr>
    </w:p>
    <w:p w14:paraId="28C99CB0" w14:textId="598CE63A" w:rsidR="00193D15" w:rsidRPr="0062005A" w:rsidRDefault="00193D15" w:rsidP="012BB95B">
      <w:pPr>
        <w:jc w:val="both"/>
        <w:rPr>
          <w:szCs w:val="24"/>
        </w:rPr>
      </w:pPr>
    </w:p>
    <w:p w14:paraId="0D691FB2" w14:textId="14F19894" w:rsidR="00193D15" w:rsidRPr="0062005A" w:rsidRDefault="00193D15" w:rsidP="012BB95B">
      <w:pPr>
        <w:jc w:val="both"/>
        <w:rPr>
          <w:szCs w:val="24"/>
        </w:rPr>
      </w:pPr>
    </w:p>
    <w:p w14:paraId="13771FFD" w14:textId="5C12E58E" w:rsidR="00193D15" w:rsidRPr="0062005A" w:rsidRDefault="00193D15" w:rsidP="012BB95B">
      <w:pPr>
        <w:jc w:val="both"/>
        <w:rPr>
          <w:szCs w:val="24"/>
        </w:rPr>
      </w:pPr>
    </w:p>
    <w:p w14:paraId="5BFD5EB6" w14:textId="77777777" w:rsidR="00193D15" w:rsidRPr="0062005A" w:rsidRDefault="00193D15" w:rsidP="012BB95B">
      <w:pPr>
        <w:jc w:val="both"/>
        <w:rPr>
          <w:szCs w:val="24"/>
        </w:rPr>
      </w:pPr>
    </w:p>
    <w:sectPr w:rsidR="00193D15" w:rsidRPr="006200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55586"/>
    <w:multiLevelType w:val="hybridMultilevel"/>
    <w:tmpl w:val="71CC27E6"/>
    <w:lvl w:ilvl="0" w:tplc="16A04DA2">
      <w:start w:val="1"/>
      <w:numFmt w:val="decimal"/>
      <w:lvlText w:val="%1."/>
      <w:lvlJc w:val="left"/>
      <w:pPr>
        <w:ind w:left="720" w:hanging="360"/>
      </w:pPr>
    </w:lvl>
    <w:lvl w:ilvl="1" w:tplc="A106E75A">
      <w:start w:val="1"/>
      <w:numFmt w:val="lowerLetter"/>
      <w:lvlText w:val="%2."/>
      <w:lvlJc w:val="left"/>
      <w:pPr>
        <w:ind w:left="1440" w:hanging="360"/>
      </w:pPr>
    </w:lvl>
    <w:lvl w:ilvl="2" w:tplc="0C9AE918">
      <w:start w:val="1"/>
      <w:numFmt w:val="lowerRoman"/>
      <w:lvlText w:val="%3."/>
      <w:lvlJc w:val="right"/>
      <w:pPr>
        <w:ind w:left="2160" w:hanging="180"/>
      </w:pPr>
    </w:lvl>
    <w:lvl w:ilvl="3" w:tplc="C562EC8C">
      <w:start w:val="1"/>
      <w:numFmt w:val="decimal"/>
      <w:lvlText w:val="%4."/>
      <w:lvlJc w:val="left"/>
      <w:pPr>
        <w:ind w:left="2880" w:hanging="360"/>
      </w:pPr>
    </w:lvl>
    <w:lvl w:ilvl="4" w:tplc="5BDEE628">
      <w:start w:val="1"/>
      <w:numFmt w:val="lowerLetter"/>
      <w:lvlText w:val="%5."/>
      <w:lvlJc w:val="left"/>
      <w:pPr>
        <w:ind w:left="3600" w:hanging="360"/>
      </w:pPr>
    </w:lvl>
    <w:lvl w:ilvl="5" w:tplc="09FEACBE">
      <w:start w:val="1"/>
      <w:numFmt w:val="lowerRoman"/>
      <w:lvlText w:val="%6."/>
      <w:lvlJc w:val="right"/>
      <w:pPr>
        <w:ind w:left="4320" w:hanging="180"/>
      </w:pPr>
    </w:lvl>
    <w:lvl w:ilvl="6" w:tplc="64660110">
      <w:start w:val="1"/>
      <w:numFmt w:val="decimal"/>
      <w:lvlText w:val="%7."/>
      <w:lvlJc w:val="left"/>
      <w:pPr>
        <w:ind w:left="5040" w:hanging="360"/>
      </w:pPr>
    </w:lvl>
    <w:lvl w:ilvl="7" w:tplc="4086C86A">
      <w:start w:val="1"/>
      <w:numFmt w:val="lowerLetter"/>
      <w:lvlText w:val="%8."/>
      <w:lvlJc w:val="left"/>
      <w:pPr>
        <w:ind w:left="5760" w:hanging="360"/>
      </w:pPr>
    </w:lvl>
    <w:lvl w:ilvl="8" w:tplc="172A1C50">
      <w:start w:val="1"/>
      <w:numFmt w:val="lowerRoman"/>
      <w:lvlText w:val="%9."/>
      <w:lvlJc w:val="right"/>
      <w:pPr>
        <w:ind w:left="6480" w:hanging="180"/>
      </w:pPr>
    </w:lvl>
  </w:abstractNum>
  <w:abstractNum w:abstractNumId="1" w15:restartNumberingAfterBreak="0">
    <w:nsid w:val="64240BED"/>
    <w:multiLevelType w:val="hybridMultilevel"/>
    <w:tmpl w:val="6C3E02FC"/>
    <w:lvl w:ilvl="0" w:tplc="EB04928C">
      <w:start w:val="1"/>
      <w:numFmt w:val="decimal"/>
      <w:lvlText w:val="%1."/>
      <w:lvlJc w:val="left"/>
      <w:pPr>
        <w:ind w:left="720" w:hanging="360"/>
      </w:pPr>
    </w:lvl>
    <w:lvl w:ilvl="1" w:tplc="90160A0A">
      <w:start w:val="1"/>
      <w:numFmt w:val="lowerLetter"/>
      <w:lvlText w:val="%2."/>
      <w:lvlJc w:val="left"/>
      <w:pPr>
        <w:ind w:left="1440" w:hanging="360"/>
      </w:pPr>
    </w:lvl>
    <w:lvl w:ilvl="2" w:tplc="63F4261C">
      <w:start w:val="1"/>
      <w:numFmt w:val="lowerRoman"/>
      <w:lvlText w:val="%3."/>
      <w:lvlJc w:val="right"/>
      <w:pPr>
        <w:ind w:left="2160" w:hanging="180"/>
      </w:pPr>
    </w:lvl>
    <w:lvl w:ilvl="3" w:tplc="744885CC">
      <w:start w:val="1"/>
      <w:numFmt w:val="decimal"/>
      <w:lvlText w:val="%4."/>
      <w:lvlJc w:val="left"/>
      <w:pPr>
        <w:ind w:left="2880" w:hanging="360"/>
      </w:pPr>
    </w:lvl>
    <w:lvl w:ilvl="4" w:tplc="619C3816">
      <w:start w:val="1"/>
      <w:numFmt w:val="lowerLetter"/>
      <w:lvlText w:val="%5."/>
      <w:lvlJc w:val="left"/>
      <w:pPr>
        <w:ind w:left="3600" w:hanging="360"/>
      </w:pPr>
    </w:lvl>
    <w:lvl w:ilvl="5" w:tplc="2B3ADD12">
      <w:start w:val="1"/>
      <w:numFmt w:val="lowerRoman"/>
      <w:lvlText w:val="%6."/>
      <w:lvlJc w:val="right"/>
      <w:pPr>
        <w:ind w:left="4320" w:hanging="180"/>
      </w:pPr>
    </w:lvl>
    <w:lvl w:ilvl="6" w:tplc="A09E3CB0">
      <w:start w:val="1"/>
      <w:numFmt w:val="decimal"/>
      <w:lvlText w:val="%7."/>
      <w:lvlJc w:val="left"/>
      <w:pPr>
        <w:ind w:left="5040" w:hanging="360"/>
      </w:pPr>
    </w:lvl>
    <w:lvl w:ilvl="7" w:tplc="8D3EFB3A">
      <w:start w:val="1"/>
      <w:numFmt w:val="lowerLetter"/>
      <w:lvlText w:val="%8."/>
      <w:lvlJc w:val="left"/>
      <w:pPr>
        <w:ind w:left="5760" w:hanging="360"/>
      </w:pPr>
    </w:lvl>
    <w:lvl w:ilvl="8" w:tplc="89DAF8FA">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816D06B"/>
    <w:rsid w:val="000060E7"/>
    <w:rsid w:val="00023146"/>
    <w:rsid w:val="000428E6"/>
    <w:rsid w:val="00063B25"/>
    <w:rsid w:val="00091096"/>
    <w:rsid w:val="000A7185"/>
    <w:rsid w:val="000E69D8"/>
    <w:rsid w:val="00142007"/>
    <w:rsid w:val="00164AF9"/>
    <w:rsid w:val="00185D28"/>
    <w:rsid w:val="001919A5"/>
    <w:rsid w:val="00193D15"/>
    <w:rsid w:val="00193D5B"/>
    <w:rsid w:val="001A486A"/>
    <w:rsid w:val="001A7516"/>
    <w:rsid w:val="001C44C8"/>
    <w:rsid w:val="001D0D1E"/>
    <w:rsid w:val="001D181A"/>
    <w:rsid w:val="001E1738"/>
    <w:rsid w:val="001F10BE"/>
    <w:rsid w:val="002159F7"/>
    <w:rsid w:val="00234C9C"/>
    <w:rsid w:val="00261FFF"/>
    <w:rsid w:val="00271160"/>
    <w:rsid w:val="00285151"/>
    <w:rsid w:val="002D76E8"/>
    <w:rsid w:val="00312AEC"/>
    <w:rsid w:val="00312FE9"/>
    <w:rsid w:val="003234F0"/>
    <w:rsid w:val="0034542D"/>
    <w:rsid w:val="00362FE7"/>
    <w:rsid w:val="0037305F"/>
    <w:rsid w:val="003B72C7"/>
    <w:rsid w:val="003E3CCE"/>
    <w:rsid w:val="003F368D"/>
    <w:rsid w:val="003F6CF7"/>
    <w:rsid w:val="004141AD"/>
    <w:rsid w:val="00414BC8"/>
    <w:rsid w:val="00432ED2"/>
    <w:rsid w:val="004465FB"/>
    <w:rsid w:val="004571E5"/>
    <w:rsid w:val="00471221"/>
    <w:rsid w:val="00474D93"/>
    <w:rsid w:val="00480FA8"/>
    <w:rsid w:val="004905D8"/>
    <w:rsid w:val="004A5EBA"/>
    <w:rsid w:val="004D0BFD"/>
    <w:rsid w:val="004E232A"/>
    <w:rsid w:val="00502233"/>
    <w:rsid w:val="00534916"/>
    <w:rsid w:val="00565532"/>
    <w:rsid w:val="005924A5"/>
    <w:rsid w:val="0059636C"/>
    <w:rsid w:val="005A5ABB"/>
    <w:rsid w:val="005B7104"/>
    <w:rsid w:val="005C51FB"/>
    <w:rsid w:val="005E75B8"/>
    <w:rsid w:val="005F1BC7"/>
    <w:rsid w:val="0062005A"/>
    <w:rsid w:val="00625B78"/>
    <w:rsid w:val="00650E5F"/>
    <w:rsid w:val="0067165B"/>
    <w:rsid w:val="00671DF6"/>
    <w:rsid w:val="006849DA"/>
    <w:rsid w:val="006A56D9"/>
    <w:rsid w:val="006A5750"/>
    <w:rsid w:val="006D262E"/>
    <w:rsid w:val="006E102F"/>
    <w:rsid w:val="00733635"/>
    <w:rsid w:val="00736A81"/>
    <w:rsid w:val="007702B2"/>
    <w:rsid w:val="00777B64"/>
    <w:rsid w:val="00781D4C"/>
    <w:rsid w:val="007937A1"/>
    <w:rsid w:val="00796275"/>
    <w:rsid w:val="007B7EEA"/>
    <w:rsid w:val="007D1692"/>
    <w:rsid w:val="007E5506"/>
    <w:rsid w:val="007E58C9"/>
    <w:rsid w:val="0080128A"/>
    <w:rsid w:val="008023B6"/>
    <w:rsid w:val="008230E4"/>
    <w:rsid w:val="00831540"/>
    <w:rsid w:val="008445B5"/>
    <w:rsid w:val="0087112B"/>
    <w:rsid w:val="00890A19"/>
    <w:rsid w:val="00891931"/>
    <w:rsid w:val="00896215"/>
    <w:rsid w:val="008C0016"/>
    <w:rsid w:val="008C7F02"/>
    <w:rsid w:val="008D2E4E"/>
    <w:rsid w:val="008E344D"/>
    <w:rsid w:val="00911BE2"/>
    <w:rsid w:val="0092172B"/>
    <w:rsid w:val="00927228"/>
    <w:rsid w:val="00951652"/>
    <w:rsid w:val="0096320C"/>
    <w:rsid w:val="0098641E"/>
    <w:rsid w:val="009B08DE"/>
    <w:rsid w:val="009B4694"/>
    <w:rsid w:val="00A106BA"/>
    <w:rsid w:val="00A20570"/>
    <w:rsid w:val="00A31228"/>
    <w:rsid w:val="00A36D28"/>
    <w:rsid w:val="00A43DAA"/>
    <w:rsid w:val="00A476A5"/>
    <w:rsid w:val="00A71721"/>
    <w:rsid w:val="00A77CD1"/>
    <w:rsid w:val="00A9239E"/>
    <w:rsid w:val="00AA01B7"/>
    <w:rsid w:val="00AC659F"/>
    <w:rsid w:val="00AD2016"/>
    <w:rsid w:val="00AE47DA"/>
    <w:rsid w:val="00B02DA4"/>
    <w:rsid w:val="00B4230A"/>
    <w:rsid w:val="00B648C0"/>
    <w:rsid w:val="00B666FB"/>
    <w:rsid w:val="00B72035"/>
    <w:rsid w:val="00B80E56"/>
    <w:rsid w:val="00BA078D"/>
    <w:rsid w:val="00BC0CE1"/>
    <w:rsid w:val="00BC498D"/>
    <w:rsid w:val="00BC6B09"/>
    <w:rsid w:val="00BF111A"/>
    <w:rsid w:val="00C15E12"/>
    <w:rsid w:val="00C37D7F"/>
    <w:rsid w:val="00C57600"/>
    <w:rsid w:val="00C66704"/>
    <w:rsid w:val="00C75DE1"/>
    <w:rsid w:val="00C92342"/>
    <w:rsid w:val="00CA14F9"/>
    <w:rsid w:val="00CA20F0"/>
    <w:rsid w:val="00CA6C36"/>
    <w:rsid w:val="00CB046D"/>
    <w:rsid w:val="00CC13AB"/>
    <w:rsid w:val="00D22DC4"/>
    <w:rsid w:val="00D4242B"/>
    <w:rsid w:val="00D51915"/>
    <w:rsid w:val="00D73B61"/>
    <w:rsid w:val="00DA51C4"/>
    <w:rsid w:val="00DA5E43"/>
    <w:rsid w:val="00DB55C1"/>
    <w:rsid w:val="00DB69C2"/>
    <w:rsid w:val="00DF0728"/>
    <w:rsid w:val="00E40FE9"/>
    <w:rsid w:val="00E42494"/>
    <w:rsid w:val="00E979F8"/>
    <w:rsid w:val="00EB7D4F"/>
    <w:rsid w:val="00EC3273"/>
    <w:rsid w:val="00ED2C3B"/>
    <w:rsid w:val="00ED4666"/>
    <w:rsid w:val="00EE2D32"/>
    <w:rsid w:val="00F01639"/>
    <w:rsid w:val="00F12EC3"/>
    <w:rsid w:val="00F13166"/>
    <w:rsid w:val="00F202FC"/>
    <w:rsid w:val="00F350D7"/>
    <w:rsid w:val="00F356A6"/>
    <w:rsid w:val="00F46653"/>
    <w:rsid w:val="00F528D3"/>
    <w:rsid w:val="00F568C3"/>
    <w:rsid w:val="00F60130"/>
    <w:rsid w:val="00F62A6F"/>
    <w:rsid w:val="00F657ED"/>
    <w:rsid w:val="00FB0043"/>
    <w:rsid w:val="00FB4815"/>
    <w:rsid w:val="00FD0E17"/>
    <w:rsid w:val="00FD1D8D"/>
    <w:rsid w:val="00FE1ADB"/>
    <w:rsid w:val="00FE2D22"/>
    <w:rsid w:val="012BB95B"/>
    <w:rsid w:val="080C072B"/>
    <w:rsid w:val="0829BFB6"/>
    <w:rsid w:val="09170F6D"/>
    <w:rsid w:val="0A85F77C"/>
    <w:rsid w:val="0AAB7490"/>
    <w:rsid w:val="0E16D4E8"/>
    <w:rsid w:val="0EAFEB17"/>
    <w:rsid w:val="0F47EC9E"/>
    <w:rsid w:val="145B4112"/>
    <w:rsid w:val="15515262"/>
    <w:rsid w:val="1DA000EB"/>
    <w:rsid w:val="254B6505"/>
    <w:rsid w:val="276406FE"/>
    <w:rsid w:val="280F67D7"/>
    <w:rsid w:val="291811F6"/>
    <w:rsid w:val="2933C54D"/>
    <w:rsid w:val="2982E32A"/>
    <w:rsid w:val="29FC1E55"/>
    <w:rsid w:val="2DFBBDB4"/>
    <w:rsid w:val="30E84486"/>
    <w:rsid w:val="3D59834A"/>
    <w:rsid w:val="3EB765B1"/>
    <w:rsid w:val="3ECFFED0"/>
    <w:rsid w:val="3EE5AE2A"/>
    <w:rsid w:val="405B9D6F"/>
    <w:rsid w:val="46358E41"/>
    <w:rsid w:val="4B9749DB"/>
    <w:rsid w:val="4C81F7CE"/>
    <w:rsid w:val="4D3F0375"/>
    <w:rsid w:val="4E3297B4"/>
    <w:rsid w:val="4E7A6914"/>
    <w:rsid w:val="544D2BB5"/>
    <w:rsid w:val="56A93FFE"/>
    <w:rsid w:val="56D0FDAD"/>
    <w:rsid w:val="591D10A7"/>
    <w:rsid w:val="59D0A0A5"/>
    <w:rsid w:val="5ADF9B22"/>
    <w:rsid w:val="5B7BAE87"/>
    <w:rsid w:val="5BE1A433"/>
    <w:rsid w:val="5C53CD77"/>
    <w:rsid w:val="5E99F05A"/>
    <w:rsid w:val="63537F82"/>
    <w:rsid w:val="653350D2"/>
    <w:rsid w:val="6667953B"/>
    <w:rsid w:val="66BB90E8"/>
    <w:rsid w:val="67522481"/>
    <w:rsid w:val="6B5E4D27"/>
    <w:rsid w:val="6C64B74A"/>
    <w:rsid w:val="6C8AE45A"/>
    <w:rsid w:val="6D0E2C55"/>
    <w:rsid w:val="6F07C812"/>
    <w:rsid w:val="7173CA0C"/>
    <w:rsid w:val="767C3A31"/>
    <w:rsid w:val="768187B2"/>
    <w:rsid w:val="77325BA4"/>
    <w:rsid w:val="7816D06B"/>
    <w:rsid w:val="7847FCCD"/>
    <w:rsid w:val="79407E46"/>
    <w:rsid w:val="7B5CDF84"/>
    <w:rsid w:val="7E5A592C"/>
    <w:rsid w:val="7EE1CF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6D06B"/>
  <w15:chartTrackingRefBased/>
  <w15:docId w15:val="{CE760B3E-58B0-4CF3-8CD0-287F663BC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172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C0C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92172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D1D8D"/>
    <w:pPr>
      <w:spacing w:after="0" w:line="240" w:lineRule="auto"/>
    </w:pPr>
    <w:rPr>
      <w:rFonts w:eastAsiaTheme="minorEastAsia"/>
      <w:lang w:val="en-CA" w:eastAsia="ko-K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BC0CE1"/>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234C9C"/>
    <w:pPr>
      <w:spacing w:after="200" w:line="240" w:lineRule="auto"/>
    </w:pPr>
    <w:rPr>
      <w:i/>
      <w:iCs/>
      <w:color w:val="44546A" w:themeColor="text2"/>
      <w:sz w:val="18"/>
      <w:szCs w:val="18"/>
    </w:rPr>
  </w:style>
  <w:style w:type="table" w:styleId="GridTable1Light-Accent1">
    <w:name w:val="Grid Table 1 Light Accent 1"/>
    <w:basedOn w:val="TableNormal"/>
    <w:uiPriority w:val="46"/>
    <w:rsid w:val="0096320C"/>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Revision">
    <w:name w:val="Revision"/>
    <w:hidden/>
    <w:uiPriority w:val="99"/>
    <w:semiHidden/>
    <w:rsid w:val="00DB55C1"/>
    <w:pPr>
      <w:spacing w:after="0" w:line="240" w:lineRule="auto"/>
    </w:pPr>
  </w:style>
  <w:style w:type="paragraph" w:styleId="BalloonText">
    <w:name w:val="Balloon Text"/>
    <w:basedOn w:val="Normal"/>
    <w:link w:val="BalloonTextChar"/>
    <w:uiPriority w:val="99"/>
    <w:semiHidden/>
    <w:unhideWhenUsed/>
    <w:rsid w:val="00DB5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55C1"/>
    <w:rPr>
      <w:rFonts w:ascii="Segoe UI" w:hAnsi="Segoe UI" w:cs="Segoe UI"/>
      <w:sz w:val="18"/>
      <w:szCs w:val="18"/>
    </w:rPr>
  </w:style>
  <w:style w:type="table" w:styleId="GridTable2-Accent1">
    <w:name w:val="Grid Table 2 Accent 1"/>
    <w:basedOn w:val="TableNormal"/>
    <w:uiPriority w:val="47"/>
    <w:rsid w:val="000060E7"/>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0060E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ubtitle">
    <w:name w:val="Subtitle"/>
    <w:basedOn w:val="Normal"/>
    <w:next w:val="Normal"/>
    <w:link w:val="SubtitleChar"/>
    <w:uiPriority w:val="11"/>
    <w:qFormat/>
    <w:rsid w:val="00DF072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F0728"/>
    <w:rPr>
      <w:rFonts w:eastAsiaTheme="minorEastAsia"/>
      <w:color w:val="5A5A5A" w:themeColor="text1" w:themeTint="A5"/>
      <w:spacing w:val="15"/>
    </w:rPr>
  </w:style>
  <w:style w:type="character" w:styleId="SubtleEmphasis">
    <w:name w:val="Subtle Emphasis"/>
    <w:basedOn w:val="DefaultParagraphFont"/>
    <w:uiPriority w:val="19"/>
    <w:qFormat/>
    <w:rsid w:val="00480FA8"/>
    <w:rPr>
      <w:i/>
      <w:iCs/>
      <w:color w:val="404040" w:themeColor="text1" w:themeTint="BF"/>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0008">
      <w:bodyDiv w:val="1"/>
      <w:marLeft w:val="0"/>
      <w:marRight w:val="0"/>
      <w:marTop w:val="0"/>
      <w:marBottom w:val="0"/>
      <w:divBdr>
        <w:top w:val="none" w:sz="0" w:space="0" w:color="auto"/>
        <w:left w:val="none" w:sz="0" w:space="0" w:color="auto"/>
        <w:bottom w:val="none" w:sz="0" w:space="0" w:color="auto"/>
        <w:right w:val="none" w:sz="0" w:space="0" w:color="auto"/>
      </w:divBdr>
    </w:div>
    <w:div w:id="432213746">
      <w:bodyDiv w:val="1"/>
      <w:marLeft w:val="0"/>
      <w:marRight w:val="0"/>
      <w:marTop w:val="0"/>
      <w:marBottom w:val="0"/>
      <w:divBdr>
        <w:top w:val="none" w:sz="0" w:space="0" w:color="auto"/>
        <w:left w:val="none" w:sz="0" w:space="0" w:color="auto"/>
        <w:bottom w:val="none" w:sz="0" w:space="0" w:color="auto"/>
        <w:right w:val="none" w:sz="0" w:space="0" w:color="auto"/>
      </w:divBdr>
    </w:div>
    <w:div w:id="949748386">
      <w:bodyDiv w:val="1"/>
      <w:marLeft w:val="0"/>
      <w:marRight w:val="0"/>
      <w:marTop w:val="0"/>
      <w:marBottom w:val="0"/>
      <w:divBdr>
        <w:top w:val="none" w:sz="0" w:space="0" w:color="auto"/>
        <w:left w:val="none" w:sz="0" w:space="0" w:color="auto"/>
        <w:bottom w:val="none" w:sz="0" w:space="0" w:color="auto"/>
        <w:right w:val="none" w:sz="0" w:space="0" w:color="auto"/>
      </w:divBdr>
    </w:div>
    <w:div w:id="1219321306">
      <w:bodyDiv w:val="1"/>
      <w:marLeft w:val="0"/>
      <w:marRight w:val="0"/>
      <w:marTop w:val="0"/>
      <w:marBottom w:val="0"/>
      <w:divBdr>
        <w:top w:val="none" w:sz="0" w:space="0" w:color="auto"/>
        <w:left w:val="none" w:sz="0" w:space="0" w:color="auto"/>
        <w:bottom w:val="none" w:sz="0" w:space="0" w:color="auto"/>
        <w:right w:val="none" w:sz="0" w:space="0" w:color="auto"/>
      </w:divBdr>
    </w:div>
    <w:div w:id="1368484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C8400E-5A9C-457A-A9D4-CDE01F3E5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11</Pages>
  <Words>2805</Words>
  <Characters>15993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Cho</dc:creator>
  <cp:keywords/>
  <dc:description/>
  <cp:lastModifiedBy>Esther Cho</cp:lastModifiedBy>
  <cp:revision>28</cp:revision>
  <dcterms:created xsi:type="dcterms:W3CDTF">2018-10-26T17:09:00Z</dcterms:created>
  <dcterms:modified xsi:type="dcterms:W3CDTF">2018-10-26T19:25:00Z</dcterms:modified>
</cp:coreProperties>
</file>