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F98F" w14:textId="77777777" w:rsidR="0026554B" w:rsidRPr="001F6CE5" w:rsidRDefault="0026554B" w:rsidP="0026554B">
      <w:pPr>
        <w:pStyle w:val="MessageHeaderFirst"/>
        <w:ind w:left="0" w:right="0" w:firstLine="0"/>
        <w:rPr>
          <w:color w:val="0000FF"/>
        </w:rPr>
      </w:pPr>
      <w:r>
        <w:rPr>
          <w:rStyle w:val="MessageHeaderLabel"/>
          <w:spacing w:val="-25"/>
        </w:rPr>
        <w:t>T</w:t>
      </w:r>
      <w:r>
        <w:rPr>
          <w:rStyle w:val="MessageHeaderLabel"/>
        </w:rPr>
        <w:t>o:</w:t>
      </w:r>
      <w:r>
        <w:tab/>
      </w:r>
      <w:r w:rsidR="00194DCA">
        <w:t>Senior Management</w:t>
      </w:r>
    </w:p>
    <w:p w14:paraId="36EAEB05" w14:textId="77777777" w:rsidR="0026554B" w:rsidRPr="00B32128" w:rsidRDefault="0026554B" w:rsidP="0026554B">
      <w:pPr>
        <w:pStyle w:val="MessageHeader"/>
        <w:ind w:left="0" w:right="0" w:firstLine="0"/>
      </w:pPr>
      <w:r>
        <w:rPr>
          <w:rStyle w:val="MessageHeaderLabel"/>
        </w:rPr>
        <w:t>From:</w:t>
      </w:r>
      <w:r>
        <w:tab/>
      </w:r>
      <w:r w:rsidR="00B32128">
        <w:t>Kieran Patel</w:t>
      </w:r>
    </w:p>
    <w:p w14:paraId="6D46F342" w14:textId="77777777" w:rsidR="00176BF8" w:rsidRDefault="00176BF8" w:rsidP="001627D9">
      <w:pPr>
        <w:pStyle w:val="MessageHeaderLast"/>
        <w:ind w:left="0" w:firstLine="0"/>
      </w:pPr>
      <w:r>
        <w:rPr>
          <w:rStyle w:val="MessageHeaderLabel"/>
        </w:rPr>
        <w:t>Re:</w:t>
      </w:r>
      <w:r>
        <w:tab/>
      </w:r>
      <w:r w:rsidR="00BC3FFF">
        <w:t>New Model</w:t>
      </w:r>
      <w:r w:rsidR="001627D9">
        <w:t xml:space="preserve"> Memo</w:t>
      </w:r>
    </w:p>
    <w:p w14:paraId="55EF2003" w14:textId="77777777" w:rsidR="002430B7" w:rsidRDefault="00C613DF" w:rsidP="00BD1182">
      <w:pPr>
        <w:spacing w:before="0" w:after="0"/>
        <w:rPr>
          <w:rFonts w:ascii="Arial" w:hAnsi="Arial" w:cs="Arial"/>
          <w:b/>
          <w:sz w:val="24"/>
          <w:szCs w:val="28"/>
        </w:rPr>
      </w:pPr>
      <w:r w:rsidRPr="00194DCA">
        <w:rPr>
          <w:rFonts w:ascii="Arial" w:hAnsi="Arial" w:cs="Arial"/>
          <w:b/>
          <w:sz w:val="28"/>
          <w:szCs w:val="28"/>
        </w:rPr>
        <w:t>Background</w:t>
      </w:r>
      <w:r w:rsidR="002430B7">
        <w:rPr>
          <w:rFonts w:ascii="Arial" w:hAnsi="Arial" w:cs="Arial"/>
          <w:b/>
          <w:sz w:val="24"/>
          <w:szCs w:val="28"/>
        </w:rPr>
        <w:t xml:space="preserve"> </w:t>
      </w:r>
    </w:p>
    <w:p w14:paraId="51AC08CD" w14:textId="77777777" w:rsidR="00B32128" w:rsidRPr="00B32128" w:rsidRDefault="0085251B" w:rsidP="002430B7">
      <w:pPr>
        <w:spacing w:before="0" w:after="0"/>
        <w:rPr>
          <w:rFonts w:ascii="Arial" w:hAnsi="Arial" w:cs="Arial"/>
          <w:b/>
          <w:sz w:val="20"/>
        </w:rPr>
      </w:pPr>
      <w:r>
        <w:rPr>
          <w:rFonts w:ascii="Arial" w:hAnsi="Arial" w:cs="Arial"/>
          <w:sz w:val="20"/>
        </w:rPr>
        <w:t>The</w:t>
      </w:r>
      <w:r w:rsidR="00D83451">
        <w:rPr>
          <w:rFonts w:ascii="Arial" w:hAnsi="Arial" w:cs="Arial"/>
          <w:sz w:val="20"/>
        </w:rPr>
        <w:t xml:space="preserve"> new</w:t>
      </w:r>
      <w:r>
        <w:rPr>
          <w:rFonts w:ascii="Arial" w:hAnsi="Arial" w:cs="Arial"/>
          <w:sz w:val="20"/>
        </w:rPr>
        <w:t xml:space="preserve"> balance teaser model is a </w:t>
      </w:r>
      <w:r w:rsidR="00062960">
        <w:rPr>
          <w:rFonts w:ascii="Arial" w:hAnsi="Arial" w:cs="Arial"/>
          <w:sz w:val="20"/>
        </w:rPr>
        <w:t>model using current data to predict trends of our product against our competitors</w:t>
      </w:r>
      <w:r w:rsidR="0044085D">
        <w:rPr>
          <w:rFonts w:ascii="Arial" w:hAnsi="Arial" w:cs="Arial"/>
          <w:sz w:val="20"/>
        </w:rPr>
        <w:t xml:space="preserve">, it is designed to help find an optimal position for the firm to be at </w:t>
      </w:r>
      <w:r w:rsidR="00EB0961">
        <w:rPr>
          <w:rFonts w:ascii="Arial" w:hAnsi="Arial" w:cs="Arial"/>
          <w:sz w:val="20"/>
        </w:rPr>
        <w:t xml:space="preserve">regarding credit card loans, </w:t>
      </w:r>
      <w:r w:rsidR="0044085D">
        <w:rPr>
          <w:rFonts w:ascii="Arial" w:hAnsi="Arial" w:cs="Arial"/>
          <w:sz w:val="20"/>
        </w:rPr>
        <w:t xml:space="preserve">but </w:t>
      </w:r>
      <w:r w:rsidR="003352CF">
        <w:rPr>
          <w:rFonts w:ascii="Arial" w:hAnsi="Arial" w:cs="Arial"/>
          <w:sz w:val="20"/>
        </w:rPr>
        <w:t>requires certain input variables</w:t>
      </w:r>
      <w:r w:rsidR="00D83451">
        <w:rPr>
          <w:rFonts w:ascii="Arial" w:hAnsi="Arial" w:cs="Arial"/>
          <w:sz w:val="20"/>
        </w:rPr>
        <w:t xml:space="preserve">. Using the same model, </w:t>
      </w:r>
      <w:r w:rsidR="002B6F05">
        <w:rPr>
          <w:rFonts w:ascii="Arial" w:hAnsi="Arial" w:cs="Arial"/>
          <w:sz w:val="20"/>
        </w:rPr>
        <w:t>competitors have</w:t>
      </w:r>
      <w:r w:rsidR="00D83451">
        <w:rPr>
          <w:rFonts w:ascii="Arial" w:hAnsi="Arial" w:cs="Arial"/>
          <w:sz w:val="20"/>
        </w:rPr>
        <w:t xml:space="preserve"> also been </w:t>
      </w:r>
      <w:r w:rsidR="002B6F05">
        <w:rPr>
          <w:rFonts w:ascii="Arial" w:hAnsi="Arial" w:cs="Arial"/>
          <w:sz w:val="20"/>
        </w:rPr>
        <w:t>included to be able to compare profit margins</w:t>
      </w:r>
      <w:r w:rsidR="00D83451">
        <w:rPr>
          <w:rFonts w:ascii="Arial" w:hAnsi="Arial" w:cs="Arial"/>
          <w:sz w:val="20"/>
        </w:rPr>
        <w:t xml:space="preserve">. The model provides </w:t>
      </w:r>
      <w:r w:rsidR="00860EC2">
        <w:rPr>
          <w:rFonts w:ascii="Arial" w:hAnsi="Arial" w:cs="Arial"/>
          <w:sz w:val="20"/>
        </w:rPr>
        <w:t xml:space="preserve">the </w:t>
      </w:r>
      <w:r w:rsidR="00D83451">
        <w:rPr>
          <w:rFonts w:ascii="Arial" w:hAnsi="Arial" w:cs="Arial"/>
          <w:sz w:val="20"/>
        </w:rPr>
        <w:t xml:space="preserve">data of profit </w:t>
      </w:r>
      <w:r w:rsidR="00860EC2">
        <w:rPr>
          <w:rFonts w:ascii="Arial" w:hAnsi="Arial" w:cs="Arial"/>
          <w:sz w:val="20"/>
        </w:rPr>
        <w:t xml:space="preserve">for </w:t>
      </w:r>
      <w:r w:rsidR="00D83451">
        <w:rPr>
          <w:rFonts w:ascii="Arial" w:hAnsi="Arial" w:cs="Arial"/>
          <w:sz w:val="20"/>
        </w:rPr>
        <w:t>up to 61 months beyond which</w:t>
      </w:r>
      <w:r w:rsidR="00860EC2">
        <w:rPr>
          <w:rFonts w:ascii="Arial" w:hAnsi="Arial" w:cs="Arial"/>
          <w:sz w:val="20"/>
        </w:rPr>
        <w:t>,</w:t>
      </w:r>
      <w:r w:rsidR="00D83451">
        <w:rPr>
          <w:rFonts w:ascii="Arial" w:hAnsi="Arial" w:cs="Arial"/>
          <w:sz w:val="20"/>
        </w:rPr>
        <w:t xml:space="preserve"> it is assumed a new model will be in place.</w:t>
      </w:r>
      <w:r w:rsidR="0044085D">
        <w:rPr>
          <w:rFonts w:ascii="Arial" w:hAnsi="Arial" w:cs="Arial"/>
          <w:sz w:val="20"/>
        </w:rPr>
        <w:t xml:space="preserve"> It should be known the model uses core and secondary assumptions and while the main program of the model is highly sensitive and not entirely reasonable</w:t>
      </w:r>
      <w:r w:rsidR="00860EC2">
        <w:rPr>
          <w:rFonts w:ascii="Arial" w:hAnsi="Arial" w:cs="Arial"/>
          <w:sz w:val="20"/>
        </w:rPr>
        <w:t>,</w:t>
      </w:r>
      <w:r w:rsidR="0044085D">
        <w:rPr>
          <w:rFonts w:ascii="Arial" w:hAnsi="Arial" w:cs="Arial"/>
          <w:sz w:val="20"/>
        </w:rPr>
        <w:t xml:space="preserve"> in terms of results returned during the investigation of </w:t>
      </w:r>
      <w:r w:rsidR="00860EC2">
        <w:rPr>
          <w:rFonts w:ascii="Arial" w:hAnsi="Arial" w:cs="Arial"/>
          <w:sz w:val="20"/>
        </w:rPr>
        <w:t>a</w:t>
      </w:r>
      <w:r w:rsidR="0044085D">
        <w:rPr>
          <w:rFonts w:ascii="Arial" w:hAnsi="Arial" w:cs="Arial"/>
          <w:sz w:val="20"/>
        </w:rPr>
        <w:t xml:space="preserve"> suitable approach to our problem, initiative and critical thinking has been used to make the new model and predictions of the competitors’ responses.</w:t>
      </w:r>
    </w:p>
    <w:p w14:paraId="4FDA8806" w14:textId="77777777" w:rsidR="00C613DF" w:rsidRDefault="00C613DF" w:rsidP="00BD1182">
      <w:pPr>
        <w:spacing w:before="0" w:after="0"/>
        <w:rPr>
          <w:rFonts w:ascii="Arial" w:hAnsi="Arial" w:cs="Arial"/>
          <w:b/>
          <w:sz w:val="24"/>
          <w:szCs w:val="28"/>
        </w:rPr>
      </w:pPr>
    </w:p>
    <w:p w14:paraId="0DA12912" w14:textId="77777777" w:rsidR="00C613DF" w:rsidRDefault="00C613DF" w:rsidP="00BD1182">
      <w:pPr>
        <w:spacing w:before="0" w:after="0"/>
        <w:rPr>
          <w:rFonts w:ascii="Arial" w:hAnsi="Arial" w:cs="Arial"/>
          <w:b/>
          <w:sz w:val="28"/>
          <w:szCs w:val="28"/>
        </w:rPr>
      </w:pPr>
      <w:r w:rsidRPr="00194DCA">
        <w:rPr>
          <w:rFonts w:ascii="Arial" w:hAnsi="Arial" w:cs="Arial"/>
          <w:b/>
          <w:sz w:val="28"/>
          <w:szCs w:val="28"/>
        </w:rPr>
        <w:t>Proposal</w:t>
      </w:r>
    </w:p>
    <w:p w14:paraId="7AB157AD" w14:textId="77777777" w:rsidR="005711B1" w:rsidRDefault="0044085D" w:rsidP="00BD1182">
      <w:pPr>
        <w:spacing w:before="0" w:after="0"/>
        <w:rPr>
          <w:rFonts w:ascii="Arial" w:hAnsi="Arial" w:cs="Arial"/>
          <w:sz w:val="20"/>
        </w:rPr>
      </w:pPr>
      <w:r>
        <w:rPr>
          <w:rFonts w:ascii="Arial" w:hAnsi="Arial" w:cs="Arial"/>
          <w:sz w:val="20"/>
        </w:rPr>
        <w:t>The proposal suggested is to increase the teaser length to 11 months to appeal to a broad range of users, while this is also appealing to gamers, our</w:t>
      </w:r>
      <w:r w:rsidR="00244B2E">
        <w:rPr>
          <w:rFonts w:ascii="Arial" w:hAnsi="Arial" w:cs="Arial"/>
          <w:sz w:val="20"/>
        </w:rPr>
        <w:t xml:space="preserve"> prime</w:t>
      </w:r>
      <w:r>
        <w:rPr>
          <w:rFonts w:ascii="Arial" w:hAnsi="Arial" w:cs="Arial"/>
          <w:sz w:val="20"/>
        </w:rPr>
        <w:t xml:space="preserve"> target</w:t>
      </w:r>
      <w:r w:rsidR="00860EC2">
        <w:rPr>
          <w:rFonts w:ascii="Arial" w:hAnsi="Arial" w:cs="Arial"/>
          <w:sz w:val="20"/>
        </w:rPr>
        <w:t xml:space="preserve"> </w:t>
      </w:r>
      <w:r>
        <w:rPr>
          <w:rFonts w:ascii="Arial" w:hAnsi="Arial" w:cs="Arial"/>
          <w:sz w:val="20"/>
        </w:rPr>
        <w:t xml:space="preserve">is customers. The new model also suggests decreasing the balance transfer fee to 1.1% and our post-teaser APR to 21%. This is because a competitive edge is needed in the market to engage customers who are seeking long-term </w:t>
      </w:r>
      <w:r w:rsidR="00ED0DF0">
        <w:rPr>
          <w:rFonts w:ascii="Arial" w:hAnsi="Arial" w:cs="Arial"/>
          <w:sz w:val="20"/>
        </w:rPr>
        <w:t>loans.</w:t>
      </w:r>
      <w:r w:rsidR="00830383">
        <w:rPr>
          <w:rFonts w:ascii="Arial" w:hAnsi="Arial" w:cs="Arial"/>
          <w:sz w:val="20"/>
        </w:rPr>
        <w:t xml:space="preserve"> In addition to this suggested route, is the suggestion to evaluate the market </w:t>
      </w:r>
      <w:r w:rsidR="003352CF">
        <w:rPr>
          <w:rFonts w:ascii="Arial" w:hAnsi="Arial" w:cs="Arial"/>
          <w:sz w:val="20"/>
        </w:rPr>
        <w:t xml:space="preserve">and the firm’s stance in it </w:t>
      </w:r>
      <w:r w:rsidR="00830383">
        <w:rPr>
          <w:rFonts w:ascii="Arial" w:hAnsi="Arial" w:cs="Arial"/>
          <w:sz w:val="20"/>
        </w:rPr>
        <w:t>after 8 months and then cha</w:t>
      </w:r>
      <w:r w:rsidR="003352CF">
        <w:rPr>
          <w:rFonts w:ascii="Arial" w:hAnsi="Arial" w:cs="Arial"/>
          <w:sz w:val="20"/>
        </w:rPr>
        <w:t>nge the model once more to a higher risk, higher reward option at 12 months, 1.2%, and 21% for new users from that date, or a more balanced approach at 9 months, 1.2%, and 23%. This is so that the first 8 months are to test are testing the waters and gives flexibility with any arising problems that the firm may encounter.</w:t>
      </w:r>
    </w:p>
    <w:p w14:paraId="007D7446" w14:textId="77777777" w:rsidR="00ED0DF0" w:rsidRDefault="00ED0DF0" w:rsidP="00BD1182">
      <w:pPr>
        <w:spacing w:before="0" w:after="0"/>
        <w:rPr>
          <w:rFonts w:ascii="Arial" w:hAnsi="Arial" w:cs="Arial"/>
          <w:sz w:val="20"/>
        </w:rPr>
      </w:pPr>
    </w:p>
    <w:p w14:paraId="67E24E9C" w14:textId="77777777" w:rsidR="00830383" w:rsidRDefault="00284E2D" w:rsidP="00BD1182">
      <w:pPr>
        <w:spacing w:before="0" w:after="0"/>
        <w:rPr>
          <w:rFonts w:ascii="Arial" w:hAnsi="Arial" w:cs="Arial"/>
          <w:sz w:val="20"/>
        </w:rPr>
      </w:pPr>
      <w:r>
        <w:rPr>
          <w:rFonts w:ascii="Arial" w:hAnsi="Arial" w:cs="Arial"/>
          <w:sz w:val="20"/>
        </w:rPr>
        <w:t xml:space="preserve">From modifying our loans plan, it is expected that our competitors will adapt their schemes also, for which the model has also been used. </w:t>
      </w:r>
      <w:r w:rsidR="00263AFE">
        <w:rPr>
          <w:rFonts w:ascii="Arial" w:hAnsi="Arial" w:cs="Arial"/>
          <w:sz w:val="20"/>
        </w:rPr>
        <w:t>It is expected that A retain their 1</w:t>
      </w:r>
      <w:r w:rsidR="00263AFE" w:rsidRPr="00263AFE">
        <w:rPr>
          <w:rFonts w:ascii="Arial" w:hAnsi="Arial" w:cs="Arial"/>
          <w:sz w:val="20"/>
          <w:vertAlign w:val="superscript"/>
        </w:rPr>
        <w:t>st</w:t>
      </w:r>
      <w:r w:rsidR="00263AFE">
        <w:rPr>
          <w:rFonts w:ascii="Arial" w:hAnsi="Arial" w:cs="Arial"/>
          <w:sz w:val="20"/>
        </w:rPr>
        <w:t xml:space="preserve"> rank by keeping 12 months as any less will see them to 2</w:t>
      </w:r>
      <w:r w:rsidR="00263AFE" w:rsidRPr="00263AFE">
        <w:rPr>
          <w:rFonts w:ascii="Arial" w:hAnsi="Arial" w:cs="Arial"/>
          <w:sz w:val="20"/>
          <w:vertAlign w:val="superscript"/>
        </w:rPr>
        <w:t>nd</w:t>
      </w:r>
      <w:r w:rsidR="00263AFE">
        <w:rPr>
          <w:rFonts w:ascii="Arial" w:hAnsi="Arial" w:cs="Arial"/>
          <w:sz w:val="20"/>
        </w:rPr>
        <w:t xml:space="preserve"> position. They also keep their fee and APR the same at 1.5% and 20.90% respectively, giving them 2.5M customers and a profit of £241.3M, well beyond any single competitor in the market. We expect competitor B to keep at 11 months but increase their fee to 1.5% and decrease their APR to 20%. Competitor C is expected to go for a low risk, low reward scheme, targeting loyal customers with a teaser length of 1 month but 0.8% fee and 16% APR, resulting in a profit of £38.8M, leaving them in 6</w:t>
      </w:r>
      <w:r w:rsidR="00263AFE" w:rsidRPr="00263AFE">
        <w:rPr>
          <w:rFonts w:ascii="Arial" w:hAnsi="Arial" w:cs="Arial"/>
          <w:sz w:val="20"/>
          <w:vertAlign w:val="superscript"/>
        </w:rPr>
        <w:t>th</w:t>
      </w:r>
      <w:r w:rsidR="00263AFE">
        <w:rPr>
          <w:rFonts w:ascii="Arial" w:hAnsi="Arial" w:cs="Arial"/>
          <w:sz w:val="20"/>
        </w:rPr>
        <w:t xml:space="preserve"> position but with 0.25M customers just as competitor E.</w:t>
      </w:r>
      <w:r w:rsidR="00830383">
        <w:rPr>
          <w:rFonts w:ascii="Arial" w:hAnsi="Arial" w:cs="Arial"/>
          <w:sz w:val="20"/>
        </w:rPr>
        <w:t xml:space="preserve"> Competitor D is expected to just decrease their APR to 20.5% and leave with teaser at 10 months and fee at 1.3%, in a bid to compete with C and E. Finally, we expect E to also reduce the fee to 0.8% but keep at 8 months and 19.9%. This now leaves the ranks as following: A, our product, B, D, E, and then C. This model shows our product and A dominating the market, as intended.</w:t>
      </w:r>
    </w:p>
    <w:p w14:paraId="6FEEA4D1" w14:textId="77777777" w:rsidR="00830383" w:rsidRDefault="00830383" w:rsidP="00BD1182">
      <w:pPr>
        <w:spacing w:before="0" w:after="0"/>
        <w:rPr>
          <w:rFonts w:ascii="Arial" w:hAnsi="Arial" w:cs="Arial"/>
          <w:sz w:val="20"/>
        </w:rPr>
      </w:pPr>
    </w:p>
    <w:p w14:paraId="3135CBAE" w14:textId="77777777" w:rsidR="00ED0DF0" w:rsidRPr="0044085D" w:rsidRDefault="00B34E84" w:rsidP="00BD1182">
      <w:pPr>
        <w:spacing w:before="0" w:after="0"/>
        <w:rPr>
          <w:rFonts w:ascii="Arial" w:hAnsi="Arial" w:cs="Arial"/>
          <w:sz w:val="20"/>
        </w:rPr>
      </w:pPr>
      <w:r>
        <w:rPr>
          <w:rFonts w:ascii="Arial" w:hAnsi="Arial" w:cs="Arial"/>
          <w:sz w:val="20"/>
        </w:rPr>
        <w:t xml:space="preserve">Adhering to </w:t>
      </w:r>
      <w:r w:rsidR="00284E2D">
        <w:rPr>
          <w:rFonts w:ascii="Arial" w:hAnsi="Arial" w:cs="Arial"/>
          <w:sz w:val="20"/>
        </w:rPr>
        <w:t>this proposal will advance the firm to 2</w:t>
      </w:r>
      <w:r w:rsidR="00284E2D" w:rsidRPr="00284E2D">
        <w:rPr>
          <w:rFonts w:ascii="Arial" w:hAnsi="Arial" w:cs="Arial"/>
          <w:sz w:val="20"/>
          <w:vertAlign w:val="superscript"/>
        </w:rPr>
        <w:t>nd</w:t>
      </w:r>
      <w:r w:rsidR="00284E2D">
        <w:rPr>
          <w:rFonts w:ascii="Arial" w:hAnsi="Arial" w:cs="Arial"/>
          <w:sz w:val="20"/>
        </w:rPr>
        <w:t xml:space="preserve"> rank, meaning a share of one million customers as opposed to 250,000 at the current model rate. This advancement has made it possible to increase the number of teaser months, but at the same time income is needed which is why the proposed solution includes an increase to the percentage of the fee and APR. This method </w:t>
      </w:r>
      <w:r w:rsidR="00830383">
        <w:rPr>
          <w:rFonts w:ascii="Arial" w:hAnsi="Arial" w:cs="Arial"/>
          <w:sz w:val="20"/>
        </w:rPr>
        <w:t xml:space="preserve">also leaves the firm with a profit </w:t>
      </w:r>
      <w:r w:rsidR="00284E2D">
        <w:rPr>
          <w:rFonts w:ascii="Arial" w:hAnsi="Arial" w:cs="Arial"/>
          <w:sz w:val="20"/>
        </w:rPr>
        <w:t>of £105.9M which would make our product the second most profitable in the market in the forecast at a c20% share of the total industry profit</w:t>
      </w:r>
      <w:r w:rsidR="005A543F">
        <w:rPr>
          <w:rFonts w:ascii="Arial" w:hAnsi="Arial" w:cs="Arial"/>
          <w:sz w:val="20"/>
        </w:rPr>
        <w:t>,</w:t>
      </w:r>
      <w:r w:rsidR="00284E2D">
        <w:rPr>
          <w:rFonts w:ascii="Arial" w:hAnsi="Arial" w:cs="Arial"/>
          <w:sz w:val="20"/>
        </w:rPr>
        <w:t xml:space="preserve"> second to competitor A’s c45%.</w:t>
      </w:r>
    </w:p>
    <w:p w14:paraId="77D39F75" w14:textId="77777777" w:rsidR="006D3F5C" w:rsidRPr="006D3F5C" w:rsidRDefault="006D3F5C" w:rsidP="006D3F5C">
      <w:pPr>
        <w:spacing w:before="0" w:after="0"/>
        <w:rPr>
          <w:rFonts w:ascii="Arial" w:hAnsi="Arial" w:cs="Arial"/>
          <w:b/>
          <w:i/>
          <w:sz w:val="18"/>
        </w:rPr>
      </w:pPr>
    </w:p>
    <w:p w14:paraId="0C995620" w14:textId="77777777" w:rsidR="009323D7" w:rsidRPr="00194DCA" w:rsidRDefault="00194DCA" w:rsidP="009323D7">
      <w:pPr>
        <w:spacing w:before="0" w:after="0"/>
        <w:rPr>
          <w:rFonts w:ascii="Arial" w:hAnsi="Arial" w:cs="Arial"/>
          <w:b/>
          <w:sz w:val="28"/>
          <w:szCs w:val="28"/>
        </w:rPr>
      </w:pPr>
      <w:r>
        <w:rPr>
          <w:rFonts w:ascii="Arial" w:hAnsi="Arial" w:cs="Arial"/>
          <w:b/>
          <w:sz w:val="28"/>
          <w:szCs w:val="28"/>
        </w:rPr>
        <w:t xml:space="preserve">Key </w:t>
      </w:r>
      <w:r w:rsidR="009323D7" w:rsidRPr="00194DCA">
        <w:rPr>
          <w:rFonts w:ascii="Arial" w:hAnsi="Arial" w:cs="Arial"/>
          <w:b/>
          <w:sz w:val="28"/>
          <w:szCs w:val="28"/>
        </w:rPr>
        <w:t>Risks</w:t>
      </w:r>
    </w:p>
    <w:p w14:paraId="7189BE99" w14:textId="77777777" w:rsidR="009323D7" w:rsidRDefault="00830383" w:rsidP="009323D7">
      <w:pPr>
        <w:spacing w:before="0" w:after="0"/>
        <w:jc w:val="both"/>
        <w:rPr>
          <w:rFonts w:ascii="Arial" w:hAnsi="Arial" w:cs="Arial"/>
          <w:sz w:val="20"/>
        </w:rPr>
      </w:pPr>
      <w:r>
        <w:rPr>
          <w:rFonts w:ascii="Arial" w:hAnsi="Arial" w:cs="Arial"/>
          <w:sz w:val="20"/>
        </w:rPr>
        <w:t xml:space="preserve">Certain risks have been identified to </w:t>
      </w:r>
      <w:r w:rsidR="005A543F">
        <w:rPr>
          <w:rFonts w:ascii="Arial" w:hAnsi="Arial" w:cs="Arial"/>
          <w:sz w:val="20"/>
        </w:rPr>
        <w:t xml:space="preserve">potentially </w:t>
      </w:r>
      <w:r>
        <w:rPr>
          <w:rFonts w:ascii="Arial" w:hAnsi="Arial" w:cs="Arial"/>
          <w:sz w:val="20"/>
        </w:rPr>
        <w:t xml:space="preserve">cause some confliction with the </w:t>
      </w:r>
      <w:r w:rsidR="008431CD">
        <w:rPr>
          <w:rFonts w:ascii="Arial" w:hAnsi="Arial" w:cs="Arial"/>
          <w:sz w:val="20"/>
        </w:rPr>
        <w:t>model</w:t>
      </w:r>
      <w:r w:rsidR="009E4A0D">
        <w:rPr>
          <w:rFonts w:ascii="Arial" w:hAnsi="Arial" w:cs="Arial"/>
          <w:sz w:val="20"/>
        </w:rPr>
        <w:t xml:space="preserve"> with one of them being economic instability. During high </w:t>
      </w:r>
      <w:r w:rsidR="00772690">
        <w:rPr>
          <w:rFonts w:ascii="Arial" w:hAnsi="Arial" w:cs="Arial"/>
          <w:sz w:val="20"/>
        </w:rPr>
        <w:t>inflation,</w:t>
      </w:r>
      <w:r w:rsidR="009E4A0D">
        <w:rPr>
          <w:rFonts w:ascii="Arial" w:hAnsi="Arial" w:cs="Arial"/>
          <w:sz w:val="20"/>
        </w:rPr>
        <w:t xml:space="preserve"> the likelihood of loans will increase and while there will tend to be fewer defaults due to the depreciation of the pound, it is this very fact that the income </w:t>
      </w:r>
      <w:r w:rsidR="005A543F">
        <w:rPr>
          <w:rFonts w:ascii="Arial" w:hAnsi="Arial" w:cs="Arial"/>
          <w:sz w:val="20"/>
        </w:rPr>
        <w:t>retained will have less value and g</w:t>
      </w:r>
      <w:r w:rsidR="009E4A0D">
        <w:rPr>
          <w:rFonts w:ascii="Arial" w:hAnsi="Arial" w:cs="Arial"/>
          <w:sz w:val="20"/>
        </w:rPr>
        <w:t>amers will tend to make more use of this</w:t>
      </w:r>
      <w:r w:rsidR="00772690">
        <w:rPr>
          <w:rFonts w:ascii="Arial" w:hAnsi="Arial" w:cs="Arial"/>
          <w:sz w:val="20"/>
        </w:rPr>
        <w:t xml:space="preserve">. Being in second rank means that competitor A will have the most gamers but we could reduce the teaser to 9 months, and then increase fees and APR to 1.2% and 23%. For a </w:t>
      </w:r>
      <w:r w:rsidR="00772690">
        <w:rPr>
          <w:rFonts w:ascii="Arial" w:hAnsi="Arial" w:cs="Arial"/>
          <w:sz w:val="20"/>
        </w:rPr>
        <w:lastRenderedPageBreak/>
        <w:t xml:space="preserve">recession </w:t>
      </w:r>
      <w:r w:rsidR="005A543F">
        <w:rPr>
          <w:rFonts w:ascii="Arial" w:hAnsi="Arial" w:cs="Arial"/>
          <w:sz w:val="20"/>
        </w:rPr>
        <w:t>period,</w:t>
      </w:r>
      <w:r w:rsidR="00772690">
        <w:rPr>
          <w:rFonts w:ascii="Arial" w:hAnsi="Arial" w:cs="Arial"/>
          <w:sz w:val="20"/>
        </w:rPr>
        <w:t xml:space="preserve"> we would expect to see hesitation with loans</w:t>
      </w:r>
      <w:r w:rsidR="005A543F">
        <w:rPr>
          <w:rFonts w:ascii="Arial" w:hAnsi="Arial" w:cs="Arial"/>
          <w:sz w:val="20"/>
        </w:rPr>
        <w:t xml:space="preserve"> taken out</w:t>
      </w:r>
      <w:r w:rsidR="00772690">
        <w:rPr>
          <w:rFonts w:ascii="Arial" w:hAnsi="Arial" w:cs="Arial"/>
          <w:sz w:val="20"/>
        </w:rPr>
        <w:t xml:space="preserve"> so we could propose to increase the teaser to 12 months for an increase in fees and APR to 1.2% and 21%, mitigating these risks.</w:t>
      </w:r>
    </w:p>
    <w:p w14:paraId="4C61DD88" w14:textId="77777777" w:rsidR="00772690" w:rsidRDefault="00772690" w:rsidP="009323D7">
      <w:pPr>
        <w:spacing w:before="0" w:after="0"/>
        <w:jc w:val="both"/>
        <w:rPr>
          <w:rFonts w:ascii="Arial" w:hAnsi="Arial" w:cs="Arial"/>
          <w:sz w:val="20"/>
        </w:rPr>
      </w:pPr>
    </w:p>
    <w:p w14:paraId="617C7E40" w14:textId="77777777" w:rsidR="00772690" w:rsidRDefault="00772690" w:rsidP="009323D7">
      <w:pPr>
        <w:spacing w:before="0" w:after="0"/>
        <w:jc w:val="both"/>
        <w:rPr>
          <w:rFonts w:ascii="Arial" w:hAnsi="Arial" w:cs="Arial"/>
          <w:sz w:val="20"/>
        </w:rPr>
      </w:pPr>
      <w:r>
        <w:rPr>
          <w:rFonts w:ascii="Arial" w:hAnsi="Arial" w:cs="Arial"/>
          <w:sz w:val="20"/>
        </w:rPr>
        <w:t>Another risk identified is strategic change where we could be faced with unforeseen circumstances and be incurred with large expen</w:t>
      </w:r>
      <w:r w:rsidR="005A543F">
        <w:rPr>
          <w:rFonts w:ascii="Arial" w:hAnsi="Arial" w:cs="Arial"/>
          <w:sz w:val="20"/>
        </w:rPr>
        <w:t>ses such as technicality issues or</w:t>
      </w:r>
      <w:r>
        <w:rPr>
          <w:rFonts w:ascii="Arial" w:hAnsi="Arial" w:cs="Arial"/>
          <w:sz w:val="20"/>
        </w:rPr>
        <w:t xml:space="preserve"> regulatory issues which affect may affect our position in the market and so, we may be faced with a </w:t>
      </w:r>
      <w:r w:rsidR="005A543F">
        <w:rPr>
          <w:rFonts w:ascii="Arial" w:hAnsi="Arial" w:cs="Arial"/>
          <w:sz w:val="20"/>
        </w:rPr>
        <w:t>significant loss</w:t>
      </w:r>
      <w:r>
        <w:rPr>
          <w:rFonts w:ascii="Arial" w:hAnsi="Arial" w:cs="Arial"/>
          <w:sz w:val="20"/>
        </w:rPr>
        <w:t>.</w:t>
      </w:r>
      <w:r w:rsidR="00A91A1D">
        <w:rPr>
          <w:rFonts w:ascii="Arial" w:hAnsi="Arial" w:cs="Arial"/>
          <w:sz w:val="20"/>
        </w:rPr>
        <w:t xml:space="preserve"> These issues could be dealt with a more appealing plan by the 12-month suggestion plan just mentioned and the increased fees are to cover the costs.</w:t>
      </w:r>
    </w:p>
    <w:p w14:paraId="000440E9" w14:textId="77777777" w:rsidR="00A91A1D" w:rsidRDefault="00A91A1D" w:rsidP="009323D7">
      <w:pPr>
        <w:spacing w:before="0" w:after="0"/>
        <w:jc w:val="both"/>
        <w:rPr>
          <w:rFonts w:ascii="Arial" w:hAnsi="Arial" w:cs="Arial"/>
          <w:sz w:val="20"/>
        </w:rPr>
      </w:pPr>
    </w:p>
    <w:p w14:paraId="3E3ACE16" w14:textId="77777777" w:rsidR="00A91A1D" w:rsidRPr="00830383" w:rsidRDefault="00A91A1D" w:rsidP="009323D7">
      <w:pPr>
        <w:spacing w:before="0" w:after="0"/>
        <w:jc w:val="both"/>
        <w:rPr>
          <w:rFonts w:ascii="Arial" w:hAnsi="Arial" w:cs="Arial"/>
          <w:sz w:val="20"/>
        </w:rPr>
      </w:pPr>
      <w:r>
        <w:rPr>
          <w:rFonts w:ascii="Arial" w:hAnsi="Arial" w:cs="Arial"/>
          <w:sz w:val="20"/>
        </w:rPr>
        <w:t>A final risk worth noting is the credibility of the model as there are core and secondary assumptions which the model is highly sensitive to. We assume this data is correct and reliable to extrapolate data from</w:t>
      </w:r>
      <w:r w:rsidR="000C676F">
        <w:rPr>
          <w:rFonts w:ascii="Arial" w:hAnsi="Arial" w:cs="Arial"/>
          <w:sz w:val="20"/>
        </w:rPr>
        <w:t xml:space="preserve"> but there is an issue of not being able to forecast rise in defaults due to some economical change but this is where our re</w:t>
      </w:r>
      <w:r w:rsidR="005A543F">
        <w:rPr>
          <w:rFonts w:ascii="Arial" w:hAnsi="Arial" w:cs="Arial"/>
          <w:sz w:val="20"/>
        </w:rPr>
        <w:t>-</w:t>
      </w:r>
      <w:r w:rsidR="000C676F">
        <w:rPr>
          <w:rFonts w:ascii="Arial" w:hAnsi="Arial" w:cs="Arial"/>
          <w:sz w:val="20"/>
        </w:rPr>
        <w:t>evaluation after the first 8 months to direct the model in a more suitable direction. This means the model</w:t>
      </w:r>
      <w:r w:rsidR="005A543F">
        <w:rPr>
          <w:rFonts w:ascii="Arial" w:hAnsi="Arial" w:cs="Arial"/>
          <w:sz w:val="20"/>
        </w:rPr>
        <w:t xml:space="preserve"> </w:t>
      </w:r>
      <w:r w:rsidR="000C676F">
        <w:rPr>
          <w:rFonts w:ascii="Arial" w:hAnsi="Arial" w:cs="Arial"/>
          <w:sz w:val="20"/>
        </w:rPr>
        <w:t>reflects the current c</w:t>
      </w:r>
      <w:r w:rsidR="005A543F">
        <w:rPr>
          <w:rFonts w:ascii="Arial" w:hAnsi="Arial" w:cs="Arial"/>
          <w:sz w:val="20"/>
        </w:rPr>
        <w:t xml:space="preserve">limate, </w:t>
      </w:r>
      <w:r w:rsidR="000C676F">
        <w:rPr>
          <w:rFonts w:ascii="Arial" w:hAnsi="Arial" w:cs="Arial"/>
          <w:sz w:val="20"/>
        </w:rPr>
        <w:t xml:space="preserve">customer satisfaction and takes into consideration their feedback. </w:t>
      </w:r>
      <w:r w:rsidR="005A543F">
        <w:rPr>
          <w:rFonts w:ascii="Arial" w:hAnsi="Arial" w:cs="Arial"/>
          <w:sz w:val="20"/>
        </w:rPr>
        <w:t>Furthermore, t</w:t>
      </w:r>
      <w:r w:rsidR="000C676F">
        <w:rPr>
          <w:rFonts w:ascii="Arial" w:hAnsi="Arial" w:cs="Arial"/>
          <w:sz w:val="20"/>
        </w:rPr>
        <w:t>he percentage of defaults per open jumps to 0.3% from 0% in month 7 which attempts to take into consideration defaults to some extent but given the model is a prediction, it will always have limiting factors.</w:t>
      </w:r>
    </w:p>
    <w:p w14:paraId="7100F89C" w14:textId="77777777" w:rsidR="00830383" w:rsidRDefault="00830383" w:rsidP="009323D7">
      <w:pPr>
        <w:spacing w:before="0" w:after="0"/>
        <w:jc w:val="both"/>
        <w:rPr>
          <w:rFonts w:ascii="Arial" w:hAnsi="Arial" w:cs="Arial"/>
          <w:color w:val="0000FF"/>
          <w:sz w:val="20"/>
        </w:rPr>
      </w:pPr>
    </w:p>
    <w:p w14:paraId="4D4E5F79" w14:textId="77777777" w:rsidR="00D33274" w:rsidRPr="00194DCA" w:rsidRDefault="006D3F5C" w:rsidP="00D33274">
      <w:pPr>
        <w:spacing w:before="0" w:after="0"/>
        <w:rPr>
          <w:rFonts w:ascii="Arial" w:hAnsi="Arial" w:cs="Arial"/>
          <w:b/>
          <w:sz w:val="28"/>
          <w:szCs w:val="28"/>
        </w:rPr>
      </w:pPr>
      <w:r w:rsidRPr="00194DCA">
        <w:rPr>
          <w:rFonts w:ascii="Arial" w:hAnsi="Arial" w:cs="Arial"/>
          <w:b/>
          <w:sz w:val="28"/>
          <w:szCs w:val="28"/>
        </w:rPr>
        <w:t>Justification of approval:</w:t>
      </w:r>
    </w:p>
    <w:p w14:paraId="52B186E3" w14:textId="77777777" w:rsidR="009323D7" w:rsidRPr="000C676F" w:rsidRDefault="000C676F" w:rsidP="009323D7">
      <w:pPr>
        <w:spacing w:before="0" w:after="0"/>
        <w:jc w:val="both"/>
        <w:rPr>
          <w:rFonts w:ascii="Arial" w:hAnsi="Arial" w:cs="Arial"/>
          <w:sz w:val="15"/>
        </w:rPr>
      </w:pPr>
      <w:r w:rsidRPr="000C676F">
        <w:rPr>
          <w:rFonts w:ascii="Arial" w:hAnsi="Arial" w:cs="Arial"/>
          <w:sz w:val="20"/>
          <w:szCs w:val="28"/>
        </w:rPr>
        <w:t xml:space="preserve">The proposal is justifiable to approve as it </w:t>
      </w:r>
      <w:r>
        <w:rPr>
          <w:rFonts w:ascii="Arial" w:hAnsi="Arial" w:cs="Arial"/>
          <w:sz w:val="20"/>
          <w:szCs w:val="28"/>
        </w:rPr>
        <w:t xml:space="preserve">not only presents one long-term solution but a solution which is responsive as it reflects on its productivity and suitability during the current period. The risks have been considered and should these pivotal risks arise there is a built-in response to follow. The fact we have aimed to </w:t>
      </w:r>
      <w:r w:rsidR="00443D64">
        <w:rPr>
          <w:rFonts w:ascii="Arial" w:hAnsi="Arial" w:cs="Arial"/>
          <w:sz w:val="20"/>
          <w:szCs w:val="28"/>
        </w:rPr>
        <w:t>remain</w:t>
      </w:r>
      <w:r>
        <w:rPr>
          <w:rFonts w:ascii="Arial" w:hAnsi="Arial" w:cs="Arial"/>
          <w:sz w:val="20"/>
          <w:szCs w:val="28"/>
        </w:rPr>
        <w:t xml:space="preserve"> at 2</w:t>
      </w:r>
      <w:r w:rsidRPr="000C676F">
        <w:rPr>
          <w:rFonts w:ascii="Arial" w:hAnsi="Arial" w:cs="Arial"/>
          <w:sz w:val="20"/>
          <w:szCs w:val="28"/>
          <w:vertAlign w:val="superscript"/>
        </w:rPr>
        <w:t>nd</w:t>
      </w:r>
      <w:r>
        <w:rPr>
          <w:rFonts w:ascii="Arial" w:hAnsi="Arial" w:cs="Arial"/>
          <w:sz w:val="20"/>
          <w:szCs w:val="28"/>
        </w:rPr>
        <w:t xml:space="preserve"> rank is so that in the event of a problem in the market, all the competitors’ and our product will </w:t>
      </w:r>
      <w:r w:rsidR="00F4643A">
        <w:rPr>
          <w:rFonts w:ascii="Arial" w:hAnsi="Arial" w:cs="Arial"/>
          <w:sz w:val="20"/>
          <w:szCs w:val="28"/>
        </w:rPr>
        <w:t xml:space="preserve">feel the setback but none </w:t>
      </w:r>
      <w:r w:rsidR="00443D64">
        <w:rPr>
          <w:rFonts w:ascii="Arial" w:hAnsi="Arial" w:cs="Arial"/>
          <w:sz w:val="20"/>
          <w:szCs w:val="28"/>
        </w:rPr>
        <w:t xml:space="preserve">more so than competitor A, </w:t>
      </w:r>
      <w:r w:rsidR="00F4643A">
        <w:rPr>
          <w:rFonts w:ascii="Arial" w:hAnsi="Arial" w:cs="Arial"/>
          <w:sz w:val="20"/>
          <w:szCs w:val="28"/>
        </w:rPr>
        <w:t xml:space="preserve">who hold the most gamers whom firms make </w:t>
      </w:r>
      <w:r w:rsidR="00443D64">
        <w:rPr>
          <w:rFonts w:ascii="Arial" w:hAnsi="Arial" w:cs="Arial"/>
          <w:sz w:val="20"/>
          <w:szCs w:val="28"/>
        </w:rPr>
        <w:t xml:space="preserve">the least </w:t>
      </w:r>
      <w:bookmarkStart w:id="0" w:name="_GoBack"/>
      <w:bookmarkEnd w:id="0"/>
      <w:r w:rsidR="00F4643A">
        <w:rPr>
          <w:rFonts w:ascii="Arial" w:hAnsi="Arial" w:cs="Arial"/>
          <w:sz w:val="20"/>
          <w:szCs w:val="28"/>
        </w:rPr>
        <w:t>profit from, according to this model, as they leave once the teaser period ends.</w:t>
      </w:r>
    </w:p>
    <w:sectPr w:rsidR="009323D7" w:rsidRPr="000C676F" w:rsidSect="00BD1182">
      <w:headerReference w:type="default" r:id="rId7"/>
      <w:footerReference w:type="default" r:id="rId8"/>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55035" w14:textId="77777777" w:rsidR="00322BE5" w:rsidRDefault="00322BE5">
      <w:r>
        <w:separator/>
      </w:r>
    </w:p>
  </w:endnote>
  <w:endnote w:type="continuationSeparator" w:id="0">
    <w:p w14:paraId="71F5BD45" w14:textId="77777777" w:rsidR="00322BE5" w:rsidRDefault="0032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umnst777 BT">
    <w:altName w:val="Lucida Sans Unicode"/>
    <w:charset w:val="00"/>
    <w:family w:val="swiss"/>
    <w:pitch w:val="variable"/>
    <w:sig w:usb0="800000AF" w:usb1="1000204A" w:usb2="00000000" w:usb3="00000000" w:csb0="0000001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F0836" w14:textId="77777777" w:rsidR="00807CE0" w:rsidRPr="00FB442D" w:rsidRDefault="00001648" w:rsidP="00807CE0">
    <w:pPr>
      <w:pStyle w:val="Footer"/>
      <w:spacing w:before="0" w:after="0"/>
      <w:rPr>
        <w:rFonts w:ascii="Arial" w:hAnsi="Arial" w:cs="Arial"/>
        <w:color w:val="C0C0C0"/>
        <w:sz w:val="18"/>
      </w:rPr>
    </w:pPr>
    <w:r>
      <w:rPr>
        <w:rFonts w:ascii="Arial" w:hAnsi="Arial" w:cs="Arial"/>
        <w:i/>
        <w:color w:val="C0C0C0"/>
        <w:sz w:val="14"/>
      </w:rPr>
      <w:fldChar w:fldCharType="begin"/>
    </w:r>
    <w:r>
      <w:rPr>
        <w:rFonts w:ascii="Arial" w:hAnsi="Arial" w:cs="Arial"/>
        <w:i/>
        <w:color w:val="C0C0C0"/>
        <w:sz w:val="14"/>
      </w:rPr>
      <w:instrText xml:space="preserve"> DOCVARIABLE dcuFooter  </w:instrText>
    </w:r>
    <w:r>
      <w:rPr>
        <w:rFonts w:ascii="Arial" w:hAnsi="Arial" w:cs="Arial"/>
        <w:i/>
        <w:color w:val="C0C0C0"/>
        <w:sz w:val="14"/>
      </w:rPr>
      <w:fldChar w:fldCharType="separate"/>
    </w:r>
    <w:r w:rsidR="008234D3">
      <w:rPr>
        <w:rFonts w:ascii="Arial" w:hAnsi="Arial" w:cs="Arial"/>
        <w:i/>
        <w:color w:val="C0C0C0"/>
        <w:sz w:val="14"/>
      </w:rPr>
      <w:t xml:space="preserve"> </w:t>
    </w:r>
    <w:r>
      <w:rPr>
        <w:rFonts w:ascii="Arial" w:hAnsi="Arial" w:cs="Arial"/>
        <w:i/>
        <w:color w:val="C0C0C0"/>
        <w:sz w:val="14"/>
      </w:rPr>
      <w:fldChar w:fldCharType="end"/>
    </w:r>
    <w:r w:rsidR="00807CE0">
      <w:rPr>
        <w:rFonts w:ascii="Arial" w:hAnsi="Arial" w:cs="Arial"/>
        <w:i/>
        <w:color w:val="C0C0C0"/>
        <w:sz w:val="14"/>
      </w:rPr>
      <w:t>Decision</w:t>
    </w:r>
    <w:r w:rsidR="00807CE0" w:rsidRPr="00FB442D">
      <w:rPr>
        <w:rFonts w:ascii="Arial" w:hAnsi="Arial" w:cs="Arial"/>
        <w:i/>
        <w:color w:val="C0C0C0"/>
        <w:sz w:val="14"/>
      </w:rPr>
      <w:t xml:space="preserve"> Review Memo Template v201</w:t>
    </w:r>
    <w:r w:rsidR="00F90C8F">
      <w:rPr>
        <w:rFonts w:ascii="Arial" w:hAnsi="Arial" w:cs="Arial"/>
        <w:i/>
        <w:color w:val="C0C0C0"/>
        <w:sz w:val="14"/>
      </w:rPr>
      <w:t>2</w:t>
    </w:r>
    <w:r w:rsidR="00807CE0" w:rsidRPr="00FB442D">
      <w:rPr>
        <w:rFonts w:ascii="Arial" w:hAnsi="Arial" w:cs="Arial"/>
        <w:i/>
        <w:color w:val="C0C0C0"/>
        <w:sz w:val="14"/>
      </w:rPr>
      <w:t>.</w:t>
    </w:r>
    <w:r w:rsidR="00EB16EB">
      <w:rPr>
        <w:rFonts w:ascii="Arial" w:hAnsi="Arial" w:cs="Arial"/>
        <w:i/>
        <w:color w:val="C0C0C0"/>
        <w:sz w:val="14"/>
      </w:rPr>
      <w:t>04.02</w:t>
    </w:r>
  </w:p>
  <w:p w14:paraId="5DCAD5DC" w14:textId="77777777" w:rsidR="00F1484E" w:rsidRPr="00EA137C" w:rsidRDefault="00F1484E" w:rsidP="00807CE0">
    <w:pPr>
      <w:pStyle w:val="Footer"/>
      <w:tabs>
        <w:tab w:val="clear" w:pos="8640"/>
        <w:tab w:val="right" w:pos="10080"/>
      </w:tabs>
      <w:spacing w:before="0" w:after="0"/>
      <w:rPr>
        <w:rFonts w:ascii="Arial" w:hAnsi="Arial" w:cs="Arial"/>
        <w:sz w:val="20"/>
      </w:rPr>
    </w:pPr>
    <w:r w:rsidRPr="00EA137C">
      <w:rPr>
        <w:rFonts w:ascii="Arial" w:hAnsi="Arial" w:cs="Arial"/>
        <w:sz w:val="20"/>
      </w:rPr>
      <w:t>Capital One Confidential</w:t>
    </w:r>
    <w:r w:rsidRPr="00EA137C">
      <w:rPr>
        <w:rFonts w:ascii="Arial" w:hAnsi="Arial" w:cs="Arial"/>
        <w:sz w:val="20"/>
      </w:rPr>
      <w:tab/>
    </w:r>
    <w:r w:rsidRPr="00EA137C">
      <w:rPr>
        <w:rFonts w:ascii="Arial" w:hAnsi="Arial" w:cs="Arial"/>
        <w:sz w:val="20"/>
      </w:rPr>
      <w:tab/>
    </w:r>
    <w:r w:rsidR="00807CE0">
      <w:rPr>
        <w:rFonts w:ascii="Arial" w:hAnsi="Arial" w:cs="Arial"/>
        <w:sz w:val="20"/>
      </w:rPr>
      <w:t>P</w:t>
    </w:r>
    <w:r w:rsidRPr="00EA137C">
      <w:rPr>
        <w:rFonts w:ascii="Arial" w:hAnsi="Arial" w:cs="Arial"/>
        <w:sz w:val="20"/>
      </w:rPr>
      <w:t xml:space="preserve">age </w:t>
    </w:r>
    <w:r w:rsidRPr="00EA137C">
      <w:rPr>
        <w:rStyle w:val="PageNumber"/>
        <w:rFonts w:ascii="Arial" w:hAnsi="Arial" w:cs="Arial"/>
        <w:sz w:val="20"/>
      </w:rPr>
      <w:fldChar w:fldCharType="begin"/>
    </w:r>
    <w:r w:rsidRPr="00EA137C">
      <w:rPr>
        <w:rStyle w:val="PageNumber"/>
        <w:rFonts w:ascii="Arial" w:hAnsi="Arial" w:cs="Arial"/>
        <w:sz w:val="20"/>
      </w:rPr>
      <w:instrText xml:space="preserve"> PAGE </w:instrText>
    </w:r>
    <w:r w:rsidRPr="00EA137C">
      <w:rPr>
        <w:rStyle w:val="PageNumber"/>
        <w:rFonts w:ascii="Arial" w:hAnsi="Arial" w:cs="Arial"/>
        <w:sz w:val="20"/>
      </w:rPr>
      <w:fldChar w:fldCharType="separate"/>
    </w:r>
    <w:r w:rsidR="000B3240">
      <w:rPr>
        <w:rStyle w:val="PageNumber"/>
        <w:rFonts w:ascii="Arial" w:hAnsi="Arial" w:cs="Arial"/>
        <w:noProof/>
        <w:sz w:val="20"/>
      </w:rPr>
      <w:t>2</w:t>
    </w:r>
    <w:r w:rsidRPr="00EA137C">
      <w:rPr>
        <w:rStyle w:val="PageNumber"/>
        <w:rFonts w:ascii="Arial" w:hAnsi="Arial" w:cs="Arial"/>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FECF6" w14:textId="77777777" w:rsidR="00322BE5" w:rsidRDefault="00322BE5">
      <w:r>
        <w:separator/>
      </w:r>
    </w:p>
  </w:footnote>
  <w:footnote w:type="continuationSeparator" w:id="0">
    <w:p w14:paraId="40ACC1E8" w14:textId="77777777" w:rsidR="00322BE5" w:rsidRDefault="00322B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4628" w14:textId="77777777" w:rsidR="00EB6F60" w:rsidRDefault="00750146" w:rsidP="00EB6F60">
    <w:pPr>
      <w:pStyle w:val="Header"/>
      <w:spacing w:before="0"/>
      <w:jc w:val="both"/>
      <w:rPr>
        <w:rFonts w:ascii="Humnst777 BT" w:hAnsi="Humnst777 BT"/>
        <w:color w:val="003A6F"/>
      </w:rPr>
    </w:pPr>
    <w:r>
      <w:rPr>
        <w:noProof/>
        <w:lang w:eastAsia="en-GB"/>
      </w:rPr>
      <w:drawing>
        <wp:anchor distT="0" distB="0" distL="114300" distR="114300" simplePos="0" relativeHeight="251658240" behindDoc="1" locked="0" layoutInCell="1" allowOverlap="0" wp14:anchorId="09447271" wp14:editId="21E6FC7E">
          <wp:simplePos x="0" y="0"/>
          <wp:positionH relativeFrom="column">
            <wp:posOffset>0</wp:posOffset>
          </wp:positionH>
          <wp:positionV relativeFrom="paragraph">
            <wp:posOffset>0</wp:posOffset>
          </wp:positionV>
          <wp:extent cx="1143000" cy="523875"/>
          <wp:effectExtent l="0" t="0" r="0" b="9525"/>
          <wp:wrapNone/>
          <wp:docPr id="10" name="Picture 10" descr="C1_Core_2C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1_Core_2CG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umnst777 BT" w:hAnsi="Humnst777 BT"/>
        <w:noProof/>
        <w:color w:val="003A6F"/>
        <w:lang w:eastAsia="en-GB"/>
      </w:rPr>
      <mc:AlternateContent>
        <mc:Choice Requires="wps">
          <w:drawing>
            <wp:anchor distT="0" distB="0" distL="114300" distR="114300" simplePos="0" relativeHeight="251657216" behindDoc="0" locked="0" layoutInCell="1" allowOverlap="1" wp14:anchorId="35714464" wp14:editId="55598944">
              <wp:simplePos x="0" y="0"/>
              <wp:positionH relativeFrom="column">
                <wp:posOffset>1143000</wp:posOffset>
              </wp:positionH>
              <wp:positionV relativeFrom="paragraph">
                <wp:posOffset>-66675</wp:posOffset>
              </wp:positionV>
              <wp:extent cx="0" cy="571500"/>
              <wp:effectExtent l="9525" t="9525" r="9525" b="952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3A6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25pt" to="9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" strokecolor="#003a6f"/>
          </w:pict>
        </mc:Fallback>
      </mc:AlternateContent>
    </w:r>
    <w:r w:rsidR="00FF17CD">
      <w:rPr>
        <w:rFonts w:ascii="Humnst777 BT" w:hAnsi="Humnst777 BT"/>
        <w:color w:val="003A6F"/>
      </w:rPr>
      <w:t xml:space="preserve"> </w:t>
    </w:r>
    <w:r w:rsidR="00EB6F60">
      <w:rPr>
        <w:rFonts w:ascii="Humnst777 BT" w:hAnsi="Humnst777 BT"/>
        <w:color w:val="003A6F"/>
      </w:rPr>
      <w:t xml:space="preserve">                             </w:t>
    </w:r>
  </w:p>
  <w:p w14:paraId="270D54FC" w14:textId="77777777" w:rsidR="00EB6F60" w:rsidRPr="00F60D98" w:rsidRDefault="00EB6F60" w:rsidP="00EB6F60">
    <w:pPr>
      <w:pStyle w:val="Header"/>
      <w:jc w:val="both"/>
      <w:rPr>
        <w:rFonts w:ascii="Humnst777 BT" w:hAnsi="Humnst777 BT"/>
        <w:color w:val="003A6F"/>
      </w:rPr>
    </w:pPr>
    <w:r>
      <w:rPr>
        <w:rFonts w:ascii="Humnst777 BT" w:hAnsi="Humnst777 BT"/>
        <w:color w:val="003A6F"/>
      </w:rPr>
      <w:t xml:space="preserve">                              </w:t>
    </w:r>
    <w:r w:rsidR="00F60D98" w:rsidRPr="00F60D98">
      <w:rPr>
        <w:rFonts w:ascii="Humnst777 BT" w:hAnsi="Humnst777 BT"/>
        <w:color w:val="003A6F"/>
      </w:rPr>
      <w:t>Credit Risk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4DE8632"/>
    <w:lvl w:ilvl="0">
      <w:numFmt w:val="bullet"/>
      <w:lvlText w:val="*"/>
      <w:lvlJc w:val="left"/>
    </w:lvl>
  </w:abstractNum>
  <w:abstractNum w:abstractNumId="1">
    <w:nsid w:val="09216D7E"/>
    <w:multiLevelType w:val="hybridMultilevel"/>
    <w:tmpl w:val="77A099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0C5540C2"/>
    <w:multiLevelType w:val="hybridMultilevel"/>
    <w:tmpl w:val="42E00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A52616"/>
    <w:multiLevelType w:val="hybridMultilevel"/>
    <w:tmpl w:val="A156FBBA"/>
    <w:lvl w:ilvl="0" w:tplc="04090001">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
    <w:nsid w:val="1FEE2C7B"/>
    <w:multiLevelType w:val="hybridMultilevel"/>
    <w:tmpl w:val="568CD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671FA8"/>
    <w:multiLevelType w:val="hybridMultilevel"/>
    <w:tmpl w:val="2BD62B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B26D9F"/>
    <w:multiLevelType w:val="hybridMultilevel"/>
    <w:tmpl w:val="1D8E2B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6037A06"/>
    <w:multiLevelType w:val="hybridMultilevel"/>
    <w:tmpl w:val="31B67E1A"/>
    <w:lvl w:ilvl="0" w:tplc="B3AA1F42">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65C52A7"/>
    <w:multiLevelType w:val="hybridMultilevel"/>
    <w:tmpl w:val="222C3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134761"/>
    <w:multiLevelType w:val="hybridMultilevel"/>
    <w:tmpl w:val="312E24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D1F37DF"/>
    <w:multiLevelType w:val="hybridMultilevel"/>
    <w:tmpl w:val="470021B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64E87593"/>
    <w:multiLevelType w:val="hybridMultilevel"/>
    <w:tmpl w:val="9488AD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9"/>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3"/>
  </w:num>
  <w:num w:numId="9">
    <w:abstractNumId w:val="6"/>
  </w:num>
  <w:num w:numId="10">
    <w:abstractNumId w:val="11"/>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03a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dcuFooter" w:val=" "/>
  </w:docVars>
  <w:rsids>
    <w:rsidRoot w:val="00882298"/>
    <w:rsid w:val="00001648"/>
    <w:rsid w:val="00001801"/>
    <w:rsid w:val="00004B94"/>
    <w:rsid w:val="00007582"/>
    <w:rsid w:val="000103B9"/>
    <w:rsid w:val="00025466"/>
    <w:rsid w:val="00026929"/>
    <w:rsid w:val="00027F84"/>
    <w:rsid w:val="00044DFE"/>
    <w:rsid w:val="00045B47"/>
    <w:rsid w:val="000542D9"/>
    <w:rsid w:val="00056A3A"/>
    <w:rsid w:val="00062960"/>
    <w:rsid w:val="000648D9"/>
    <w:rsid w:val="00066F60"/>
    <w:rsid w:val="00071E6B"/>
    <w:rsid w:val="00072061"/>
    <w:rsid w:val="00072089"/>
    <w:rsid w:val="00073793"/>
    <w:rsid w:val="00074D93"/>
    <w:rsid w:val="00076562"/>
    <w:rsid w:val="00076C94"/>
    <w:rsid w:val="0008419B"/>
    <w:rsid w:val="00092084"/>
    <w:rsid w:val="000920DA"/>
    <w:rsid w:val="00092F50"/>
    <w:rsid w:val="0009441B"/>
    <w:rsid w:val="00094A6F"/>
    <w:rsid w:val="000A7DF6"/>
    <w:rsid w:val="000B165B"/>
    <w:rsid w:val="000B3240"/>
    <w:rsid w:val="000B67ED"/>
    <w:rsid w:val="000B7094"/>
    <w:rsid w:val="000C173F"/>
    <w:rsid w:val="000C2894"/>
    <w:rsid w:val="000C3D0E"/>
    <w:rsid w:val="000C4416"/>
    <w:rsid w:val="000C676F"/>
    <w:rsid w:val="000C6EF5"/>
    <w:rsid w:val="000C74E3"/>
    <w:rsid w:val="000D1914"/>
    <w:rsid w:val="000D32FB"/>
    <w:rsid w:val="000D44A8"/>
    <w:rsid w:val="000D5791"/>
    <w:rsid w:val="000D727A"/>
    <w:rsid w:val="000E2289"/>
    <w:rsid w:val="000E4505"/>
    <w:rsid w:val="000E521D"/>
    <w:rsid w:val="000E528A"/>
    <w:rsid w:val="000E7CD4"/>
    <w:rsid w:val="000E7FE7"/>
    <w:rsid w:val="000F09B2"/>
    <w:rsid w:val="000F3EA5"/>
    <w:rsid w:val="000F4805"/>
    <w:rsid w:val="000F4B3D"/>
    <w:rsid w:val="000F55B1"/>
    <w:rsid w:val="000F56E0"/>
    <w:rsid w:val="000F57C4"/>
    <w:rsid w:val="000F5DC5"/>
    <w:rsid w:val="000F607F"/>
    <w:rsid w:val="000F62B5"/>
    <w:rsid w:val="001032C3"/>
    <w:rsid w:val="00110048"/>
    <w:rsid w:val="001117A1"/>
    <w:rsid w:val="001118D2"/>
    <w:rsid w:val="001159A7"/>
    <w:rsid w:val="00116A52"/>
    <w:rsid w:val="00120592"/>
    <w:rsid w:val="001248BA"/>
    <w:rsid w:val="001274F9"/>
    <w:rsid w:val="001317F1"/>
    <w:rsid w:val="001340DD"/>
    <w:rsid w:val="001372E0"/>
    <w:rsid w:val="00145427"/>
    <w:rsid w:val="00145AE8"/>
    <w:rsid w:val="00146F28"/>
    <w:rsid w:val="001627D9"/>
    <w:rsid w:val="00170B07"/>
    <w:rsid w:val="00173383"/>
    <w:rsid w:val="00173BBC"/>
    <w:rsid w:val="00176BF8"/>
    <w:rsid w:val="00177A57"/>
    <w:rsid w:val="00181D71"/>
    <w:rsid w:val="00184668"/>
    <w:rsid w:val="00184A9A"/>
    <w:rsid w:val="00190387"/>
    <w:rsid w:val="00191F14"/>
    <w:rsid w:val="00192F7E"/>
    <w:rsid w:val="00194DCA"/>
    <w:rsid w:val="00197B74"/>
    <w:rsid w:val="001A480A"/>
    <w:rsid w:val="001A6A8B"/>
    <w:rsid w:val="001B02F1"/>
    <w:rsid w:val="001B0ADF"/>
    <w:rsid w:val="001B21E4"/>
    <w:rsid w:val="001B23B9"/>
    <w:rsid w:val="001B29EF"/>
    <w:rsid w:val="001B30C8"/>
    <w:rsid w:val="001B32D1"/>
    <w:rsid w:val="001B4AC8"/>
    <w:rsid w:val="001D229B"/>
    <w:rsid w:val="001D49DE"/>
    <w:rsid w:val="001E3C37"/>
    <w:rsid w:val="001E604D"/>
    <w:rsid w:val="001E63FE"/>
    <w:rsid w:val="001F6CE5"/>
    <w:rsid w:val="001F7E00"/>
    <w:rsid w:val="00207596"/>
    <w:rsid w:val="0021528F"/>
    <w:rsid w:val="0021575A"/>
    <w:rsid w:val="00220D29"/>
    <w:rsid w:val="002243CC"/>
    <w:rsid w:val="002252E6"/>
    <w:rsid w:val="00225C37"/>
    <w:rsid w:val="0023149F"/>
    <w:rsid w:val="0023224C"/>
    <w:rsid w:val="00233813"/>
    <w:rsid w:val="00233FF5"/>
    <w:rsid w:val="00242EC5"/>
    <w:rsid w:val="002430B7"/>
    <w:rsid w:val="00244B2E"/>
    <w:rsid w:val="00254253"/>
    <w:rsid w:val="00263AFE"/>
    <w:rsid w:val="0026554B"/>
    <w:rsid w:val="00265D68"/>
    <w:rsid w:val="00271C13"/>
    <w:rsid w:val="00272FCB"/>
    <w:rsid w:val="002744F3"/>
    <w:rsid w:val="00274727"/>
    <w:rsid w:val="002752BF"/>
    <w:rsid w:val="00276D3A"/>
    <w:rsid w:val="00281CB6"/>
    <w:rsid w:val="002846A7"/>
    <w:rsid w:val="00284E2D"/>
    <w:rsid w:val="00284FE2"/>
    <w:rsid w:val="00286738"/>
    <w:rsid w:val="00286E99"/>
    <w:rsid w:val="00291FA0"/>
    <w:rsid w:val="00294C6A"/>
    <w:rsid w:val="0029540C"/>
    <w:rsid w:val="00296A53"/>
    <w:rsid w:val="002A03AE"/>
    <w:rsid w:val="002A47A0"/>
    <w:rsid w:val="002B0FF6"/>
    <w:rsid w:val="002B6F05"/>
    <w:rsid w:val="002C2D30"/>
    <w:rsid w:val="002C37B5"/>
    <w:rsid w:val="002D013A"/>
    <w:rsid w:val="002D3F69"/>
    <w:rsid w:val="002D418E"/>
    <w:rsid w:val="002D5775"/>
    <w:rsid w:val="002E101D"/>
    <w:rsid w:val="002E7583"/>
    <w:rsid w:val="002E79C4"/>
    <w:rsid w:val="002F00EF"/>
    <w:rsid w:val="002F0F37"/>
    <w:rsid w:val="002F30D1"/>
    <w:rsid w:val="002F69D4"/>
    <w:rsid w:val="00300BA7"/>
    <w:rsid w:val="00302993"/>
    <w:rsid w:val="00303400"/>
    <w:rsid w:val="003049D5"/>
    <w:rsid w:val="00307ACD"/>
    <w:rsid w:val="003150E0"/>
    <w:rsid w:val="00320B6F"/>
    <w:rsid w:val="00322647"/>
    <w:rsid w:val="00322BE5"/>
    <w:rsid w:val="003245D1"/>
    <w:rsid w:val="0032599C"/>
    <w:rsid w:val="00330BE4"/>
    <w:rsid w:val="003352CF"/>
    <w:rsid w:val="00335E84"/>
    <w:rsid w:val="00340BA3"/>
    <w:rsid w:val="00341082"/>
    <w:rsid w:val="003429E1"/>
    <w:rsid w:val="00345E4E"/>
    <w:rsid w:val="00346BB7"/>
    <w:rsid w:val="003503B0"/>
    <w:rsid w:val="00351B4A"/>
    <w:rsid w:val="0035250E"/>
    <w:rsid w:val="00361BF9"/>
    <w:rsid w:val="00367035"/>
    <w:rsid w:val="003679AD"/>
    <w:rsid w:val="00370EAD"/>
    <w:rsid w:val="00370FBE"/>
    <w:rsid w:val="0037253E"/>
    <w:rsid w:val="00374420"/>
    <w:rsid w:val="00380CC1"/>
    <w:rsid w:val="00381E68"/>
    <w:rsid w:val="00387E70"/>
    <w:rsid w:val="003945FE"/>
    <w:rsid w:val="0039600D"/>
    <w:rsid w:val="003973CE"/>
    <w:rsid w:val="003B451D"/>
    <w:rsid w:val="003C0BD4"/>
    <w:rsid w:val="003C1579"/>
    <w:rsid w:val="003C1F98"/>
    <w:rsid w:val="003C5307"/>
    <w:rsid w:val="003C58C0"/>
    <w:rsid w:val="003C5D90"/>
    <w:rsid w:val="003D3A45"/>
    <w:rsid w:val="003D49E4"/>
    <w:rsid w:val="003D4EAF"/>
    <w:rsid w:val="003E0113"/>
    <w:rsid w:val="003E0F0A"/>
    <w:rsid w:val="003E5A87"/>
    <w:rsid w:val="003E6668"/>
    <w:rsid w:val="003F6FB8"/>
    <w:rsid w:val="004011AB"/>
    <w:rsid w:val="004013BD"/>
    <w:rsid w:val="00402BB0"/>
    <w:rsid w:val="00406CB9"/>
    <w:rsid w:val="004108DB"/>
    <w:rsid w:val="00413394"/>
    <w:rsid w:val="00415F3A"/>
    <w:rsid w:val="0042516C"/>
    <w:rsid w:val="00434417"/>
    <w:rsid w:val="0044085D"/>
    <w:rsid w:val="0044182C"/>
    <w:rsid w:val="00443D64"/>
    <w:rsid w:val="00450788"/>
    <w:rsid w:val="004554F2"/>
    <w:rsid w:val="004561FC"/>
    <w:rsid w:val="00456C84"/>
    <w:rsid w:val="0045703B"/>
    <w:rsid w:val="004574DF"/>
    <w:rsid w:val="00457AEB"/>
    <w:rsid w:val="004605DA"/>
    <w:rsid w:val="004632D8"/>
    <w:rsid w:val="0046505F"/>
    <w:rsid w:val="0048110D"/>
    <w:rsid w:val="00486A5D"/>
    <w:rsid w:val="00486F21"/>
    <w:rsid w:val="004911F2"/>
    <w:rsid w:val="004A3EBE"/>
    <w:rsid w:val="004B568A"/>
    <w:rsid w:val="004C0815"/>
    <w:rsid w:val="004C1071"/>
    <w:rsid w:val="004D1EE0"/>
    <w:rsid w:val="004E476F"/>
    <w:rsid w:val="004F4387"/>
    <w:rsid w:val="00505D82"/>
    <w:rsid w:val="005060E1"/>
    <w:rsid w:val="00507CE6"/>
    <w:rsid w:val="00507FFE"/>
    <w:rsid w:val="0051017A"/>
    <w:rsid w:val="00510BC4"/>
    <w:rsid w:val="005122B9"/>
    <w:rsid w:val="00514232"/>
    <w:rsid w:val="0051558D"/>
    <w:rsid w:val="00522DEB"/>
    <w:rsid w:val="00526C5E"/>
    <w:rsid w:val="00532302"/>
    <w:rsid w:val="00533CF9"/>
    <w:rsid w:val="00534C66"/>
    <w:rsid w:val="00536C01"/>
    <w:rsid w:val="00541B4D"/>
    <w:rsid w:val="00545867"/>
    <w:rsid w:val="00545FED"/>
    <w:rsid w:val="00551B48"/>
    <w:rsid w:val="00552013"/>
    <w:rsid w:val="005546C7"/>
    <w:rsid w:val="00555F2F"/>
    <w:rsid w:val="0055748A"/>
    <w:rsid w:val="00562A36"/>
    <w:rsid w:val="0056585D"/>
    <w:rsid w:val="00565C04"/>
    <w:rsid w:val="0057030E"/>
    <w:rsid w:val="005711B1"/>
    <w:rsid w:val="005726D7"/>
    <w:rsid w:val="00573372"/>
    <w:rsid w:val="00574F27"/>
    <w:rsid w:val="0057603C"/>
    <w:rsid w:val="00577093"/>
    <w:rsid w:val="00584F8A"/>
    <w:rsid w:val="0058648B"/>
    <w:rsid w:val="00592D95"/>
    <w:rsid w:val="00594DB6"/>
    <w:rsid w:val="005A1BC2"/>
    <w:rsid w:val="005A543F"/>
    <w:rsid w:val="005B17A9"/>
    <w:rsid w:val="005B368D"/>
    <w:rsid w:val="005B4A3F"/>
    <w:rsid w:val="005B4AE4"/>
    <w:rsid w:val="005B578B"/>
    <w:rsid w:val="005C12B7"/>
    <w:rsid w:val="005C2E3F"/>
    <w:rsid w:val="005C6514"/>
    <w:rsid w:val="005C703A"/>
    <w:rsid w:val="005D6F21"/>
    <w:rsid w:val="005E0096"/>
    <w:rsid w:val="005E10FF"/>
    <w:rsid w:val="005F3EB1"/>
    <w:rsid w:val="005F73F2"/>
    <w:rsid w:val="006023CA"/>
    <w:rsid w:val="00613668"/>
    <w:rsid w:val="006154C3"/>
    <w:rsid w:val="006156C2"/>
    <w:rsid w:val="00616F6C"/>
    <w:rsid w:val="00621495"/>
    <w:rsid w:val="00622361"/>
    <w:rsid w:val="006224C1"/>
    <w:rsid w:val="00622DA7"/>
    <w:rsid w:val="0062534E"/>
    <w:rsid w:val="0063559C"/>
    <w:rsid w:val="00643CC0"/>
    <w:rsid w:val="0064539E"/>
    <w:rsid w:val="006509B0"/>
    <w:rsid w:val="006510C4"/>
    <w:rsid w:val="00652F22"/>
    <w:rsid w:val="00653B4D"/>
    <w:rsid w:val="00660968"/>
    <w:rsid w:val="00660BE9"/>
    <w:rsid w:val="006652DC"/>
    <w:rsid w:val="00672FCE"/>
    <w:rsid w:val="006773A0"/>
    <w:rsid w:val="006775AF"/>
    <w:rsid w:val="006814A5"/>
    <w:rsid w:val="00683DCC"/>
    <w:rsid w:val="00684C6D"/>
    <w:rsid w:val="00686822"/>
    <w:rsid w:val="00686982"/>
    <w:rsid w:val="0069142C"/>
    <w:rsid w:val="0069400E"/>
    <w:rsid w:val="006A1C4F"/>
    <w:rsid w:val="006A5243"/>
    <w:rsid w:val="006A5A58"/>
    <w:rsid w:val="006B006C"/>
    <w:rsid w:val="006B527F"/>
    <w:rsid w:val="006D1DE3"/>
    <w:rsid w:val="006D2C58"/>
    <w:rsid w:val="006D3C32"/>
    <w:rsid w:val="006D3F5C"/>
    <w:rsid w:val="006D5D53"/>
    <w:rsid w:val="006D6CD8"/>
    <w:rsid w:val="006D7B2F"/>
    <w:rsid w:val="006D7C14"/>
    <w:rsid w:val="006E525B"/>
    <w:rsid w:val="006E613B"/>
    <w:rsid w:val="006F2968"/>
    <w:rsid w:val="006F4085"/>
    <w:rsid w:val="006F43A8"/>
    <w:rsid w:val="006F5EA8"/>
    <w:rsid w:val="00707BFC"/>
    <w:rsid w:val="00713136"/>
    <w:rsid w:val="00713D1F"/>
    <w:rsid w:val="00720121"/>
    <w:rsid w:val="007223D4"/>
    <w:rsid w:val="00724391"/>
    <w:rsid w:val="00725A4C"/>
    <w:rsid w:val="00726703"/>
    <w:rsid w:val="00727AEB"/>
    <w:rsid w:val="00740065"/>
    <w:rsid w:val="0074151B"/>
    <w:rsid w:val="007448D5"/>
    <w:rsid w:val="00746C99"/>
    <w:rsid w:val="00747B06"/>
    <w:rsid w:val="00747D6F"/>
    <w:rsid w:val="00750146"/>
    <w:rsid w:val="0075548F"/>
    <w:rsid w:val="00761594"/>
    <w:rsid w:val="00764943"/>
    <w:rsid w:val="00770B7C"/>
    <w:rsid w:val="00772690"/>
    <w:rsid w:val="00774736"/>
    <w:rsid w:val="00774E02"/>
    <w:rsid w:val="0077694F"/>
    <w:rsid w:val="00777A50"/>
    <w:rsid w:val="007813A3"/>
    <w:rsid w:val="00783774"/>
    <w:rsid w:val="00792435"/>
    <w:rsid w:val="007970CE"/>
    <w:rsid w:val="007B20B0"/>
    <w:rsid w:val="007B6A05"/>
    <w:rsid w:val="007B7B3B"/>
    <w:rsid w:val="007C2BB9"/>
    <w:rsid w:val="007C4C9F"/>
    <w:rsid w:val="007D0C19"/>
    <w:rsid w:val="007D347E"/>
    <w:rsid w:val="007D3970"/>
    <w:rsid w:val="007D49D1"/>
    <w:rsid w:val="007D552B"/>
    <w:rsid w:val="007D6C4C"/>
    <w:rsid w:val="007D7D35"/>
    <w:rsid w:val="007D7EB5"/>
    <w:rsid w:val="007F0870"/>
    <w:rsid w:val="007F0D00"/>
    <w:rsid w:val="007F267E"/>
    <w:rsid w:val="007F2C17"/>
    <w:rsid w:val="007F3963"/>
    <w:rsid w:val="008007B9"/>
    <w:rsid w:val="00803F47"/>
    <w:rsid w:val="00806852"/>
    <w:rsid w:val="00807CE0"/>
    <w:rsid w:val="00812885"/>
    <w:rsid w:val="00822771"/>
    <w:rsid w:val="008234D3"/>
    <w:rsid w:val="00824A21"/>
    <w:rsid w:val="008302AD"/>
    <w:rsid w:val="00830383"/>
    <w:rsid w:val="00840442"/>
    <w:rsid w:val="00842C7C"/>
    <w:rsid w:val="008431CD"/>
    <w:rsid w:val="00843C61"/>
    <w:rsid w:val="00851132"/>
    <w:rsid w:val="0085251B"/>
    <w:rsid w:val="00853696"/>
    <w:rsid w:val="00853FCA"/>
    <w:rsid w:val="00860CDC"/>
    <w:rsid w:val="00860EC2"/>
    <w:rsid w:val="00862782"/>
    <w:rsid w:val="00873791"/>
    <w:rsid w:val="00877FD2"/>
    <w:rsid w:val="0088144E"/>
    <w:rsid w:val="00882298"/>
    <w:rsid w:val="008865C5"/>
    <w:rsid w:val="008909C2"/>
    <w:rsid w:val="00892B62"/>
    <w:rsid w:val="008931B3"/>
    <w:rsid w:val="00894E2D"/>
    <w:rsid w:val="00897066"/>
    <w:rsid w:val="00897B6F"/>
    <w:rsid w:val="008A48D3"/>
    <w:rsid w:val="008B673F"/>
    <w:rsid w:val="008B6F60"/>
    <w:rsid w:val="008C0807"/>
    <w:rsid w:val="008D45D6"/>
    <w:rsid w:val="008D554E"/>
    <w:rsid w:val="008D5567"/>
    <w:rsid w:val="008D6F1C"/>
    <w:rsid w:val="008D7944"/>
    <w:rsid w:val="008E00F0"/>
    <w:rsid w:val="008E037A"/>
    <w:rsid w:val="008E4136"/>
    <w:rsid w:val="008E5638"/>
    <w:rsid w:val="008E5B02"/>
    <w:rsid w:val="008F32EA"/>
    <w:rsid w:val="008F6656"/>
    <w:rsid w:val="009151D6"/>
    <w:rsid w:val="00915CF7"/>
    <w:rsid w:val="00920889"/>
    <w:rsid w:val="00923C23"/>
    <w:rsid w:val="00925452"/>
    <w:rsid w:val="009323D7"/>
    <w:rsid w:val="0093278F"/>
    <w:rsid w:val="00933C8A"/>
    <w:rsid w:val="00934106"/>
    <w:rsid w:val="0093731A"/>
    <w:rsid w:val="00946C5E"/>
    <w:rsid w:val="009472E2"/>
    <w:rsid w:val="00956A2F"/>
    <w:rsid w:val="009578A5"/>
    <w:rsid w:val="00961657"/>
    <w:rsid w:val="0096192A"/>
    <w:rsid w:val="00961D59"/>
    <w:rsid w:val="00964AFA"/>
    <w:rsid w:val="009650CA"/>
    <w:rsid w:val="00966606"/>
    <w:rsid w:val="00967CC6"/>
    <w:rsid w:val="009732D2"/>
    <w:rsid w:val="00974A8E"/>
    <w:rsid w:val="00975A0E"/>
    <w:rsid w:val="0098262F"/>
    <w:rsid w:val="00983917"/>
    <w:rsid w:val="009879AA"/>
    <w:rsid w:val="00995DA4"/>
    <w:rsid w:val="009A77AD"/>
    <w:rsid w:val="009B532E"/>
    <w:rsid w:val="009B553F"/>
    <w:rsid w:val="009B6600"/>
    <w:rsid w:val="009B66D6"/>
    <w:rsid w:val="009B7199"/>
    <w:rsid w:val="009C415B"/>
    <w:rsid w:val="009D1140"/>
    <w:rsid w:val="009D23DF"/>
    <w:rsid w:val="009D23E1"/>
    <w:rsid w:val="009D2C3F"/>
    <w:rsid w:val="009D3D5F"/>
    <w:rsid w:val="009D42BE"/>
    <w:rsid w:val="009D738B"/>
    <w:rsid w:val="009E1651"/>
    <w:rsid w:val="009E4480"/>
    <w:rsid w:val="009E4A0D"/>
    <w:rsid w:val="009E7938"/>
    <w:rsid w:val="009F45BA"/>
    <w:rsid w:val="00A025FC"/>
    <w:rsid w:val="00A0788C"/>
    <w:rsid w:val="00A11190"/>
    <w:rsid w:val="00A124FB"/>
    <w:rsid w:val="00A1421F"/>
    <w:rsid w:val="00A1585E"/>
    <w:rsid w:val="00A23833"/>
    <w:rsid w:val="00A24FA1"/>
    <w:rsid w:val="00A31C49"/>
    <w:rsid w:val="00A33BDF"/>
    <w:rsid w:val="00A40C83"/>
    <w:rsid w:val="00A433EE"/>
    <w:rsid w:val="00A47F7E"/>
    <w:rsid w:val="00A50BB0"/>
    <w:rsid w:val="00A5569D"/>
    <w:rsid w:val="00A57CA7"/>
    <w:rsid w:val="00A6360F"/>
    <w:rsid w:val="00A703E2"/>
    <w:rsid w:val="00A749B5"/>
    <w:rsid w:val="00A82E7B"/>
    <w:rsid w:val="00A83178"/>
    <w:rsid w:val="00A87C55"/>
    <w:rsid w:val="00A91A1D"/>
    <w:rsid w:val="00A92A01"/>
    <w:rsid w:val="00A934A0"/>
    <w:rsid w:val="00AB570F"/>
    <w:rsid w:val="00AC1FDB"/>
    <w:rsid w:val="00AC642F"/>
    <w:rsid w:val="00AC6A64"/>
    <w:rsid w:val="00AC7802"/>
    <w:rsid w:val="00AD088A"/>
    <w:rsid w:val="00AD1365"/>
    <w:rsid w:val="00AD4B89"/>
    <w:rsid w:val="00AD5280"/>
    <w:rsid w:val="00AE0304"/>
    <w:rsid w:val="00AE08A5"/>
    <w:rsid w:val="00AE2DAB"/>
    <w:rsid w:val="00AE5882"/>
    <w:rsid w:val="00AF35E1"/>
    <w:rsid w:val="00AF7A64"/>
    <w:rsid w:val="00B048EE"/>
    <w:rsid w:val="00B05376"/>
    <w:rsid w:val="00B07112"/>
    <w:rsid w:val="00B115C1"/>
    <w:rsid w:val="00B15024"/>
    <w:rsid w:val="00B2145E"/>
    <w:rsid w:val="00B24995"/>
    <w:rsid w:val="00B25D86"/>
    <w:rsid w:val="00B32128"/>
    <w:rsid w:val="00B34E84"/>
    <w:rsid w:val="00B3503C"/>
    <w:rsid w:val="00B415A4"/>
    <w:rsid w:val="00B42248"/>
    <w:rsid w:val="00B43489"/>
    <w:rsid w:val="00B43F03"/>
    <w:rsid w:val="00B46384"/>
    <w:rsid w:val="00B46B7C"/>
    <w:rsid w:val="00B515B5"/>
    <w:rsid w:val="00B54F11"/>
    <w:rsid w:val="00B56E07"/>
    <w:rsid w:val="00B67A9D"/>
    <w:rsid w:val="00B7331F"/>
    <w:rsid w:val="00B867AD"/>
    <w:rsid w:val="00B93E46"/>
    <w:rsid w:val="00BA19A2"/>
    <w:rsid w:val="00BA2D23"/>
    <w:rsid w:val="00BA462C"/>
    <w:rsid w:val="00BB0894"/>
    <w:rsid w:val="00BB0F00"/>
    <w:rsid w:val="00BB129D"/>
    <w:rsid w:val="00BB3CD6"/>
    <w:rsid w:val="00BB5484"/>
    <w:rsid w:val="00BB74A8"/>
    <w:rsid w:val="00BC01BA"/>
    <w:rsid w:val="00BC295B"/>
    <w:rsid w:val="00BC3FFF"/>
    <w:rsid w:val="00BD08FD"/>
    <w:rsid w:val="00BD1182"/>
    <w:rsid w:val="00BD6018"/>
    <w:rsid w:val="00BD6985"/>
    <w:rsid w:val="00BE6994"/>
    <w:rsid w:val="00BE6CC8"/>
    <w:rsid w:val="00BF1B0A"/>
    <w:rsid w:val="00BF2FF4"/>
    <w:rsid w:val="00C05029"/>
    <w:rsid w:val="00C103E2"/>
    <w:rsid w:val="00C14979"/>
    <w:rsid w:val="00C207AE"/>
    <w:rsid w:val="00C20A66"/>
    <w:rsid w:val="00C21D67"/>
    <w:rsid w:val="00C23394"/>
    <w:rsid w:val="00C33080"/>
    <w:rsid w:val="00C3317A"/>
    <w:rsid w:val="00C34EAB"/>
    <w:rsid w:val="00C43F88"/>
    <w:rsid w:val="00C44AA8"/>
    <w:rsid w:val="00C45F2B"/>
    <w:rsid w:val="00C46A84"/>
    <w:rsid w:val="00C60A58"/>
    <w:rsid w:val="00C613DF"/>
    <w:rsid w:val="00C639EC"/>
    <w:rsid w:val="00C64CA0"/>
    <w:rsid w:val="00C66639"/>
    <w:rsid w:val="00C71A6C"/>
    <w:rsid w:val="00C725A8"/>
    <w:rsid w:val="00C806B2"/>
    <w:rsid w:val="00C818C8"/>
    <w:rsid w:val="00C90B2E"/>
    <w:rsid w:val="00C92477"/>
    <w:rsid w:val="00C956B5"/>
    <w:rsid w:val="00C959FF"/>
    <w:rsid w:val="00C95F19"/>
    <w:rsid w:val="00CA0569"/>
    <w:rsid w:val="00CA2409"/>
    <w:rsid w:val="00CA2B6C"/>
    <w:rsid w:val="00CA3CAF"/>
    <w:rsid w:val="00CA4EFF"/>
    <w:rsid w:val="00CC0F90"/>
    <w:rsid w:val="00CC15C8"/>
    <w:rsid w:val="00CC20AD"/>
    <w:rsid w:val="00CC2628"/>
    <w:rsid w:val="00CC3B5A"/>
    <w:rsid w:val="00CC4C29"/>
    <w:rsid w:val="00CC53C2"/>
    <w:rsid w:val="00CC668A"/>
    <w:rsid w:val="00CD26F6"/>
    <w:rsid w:val="00CF3D86"/>
    <w:rsid w:val="00CF5676"/>
    <w:rsid w:val="00D02BB7"/>
    <w:rsid w:val="00D03F84"/>
    <w:rsid w:val="00D114B9"/>
    <w:rsid w:val="00D12F82"/>
    <w:rsid w:val="00D13403"/>
    <w:rsid w:val="00D228F1"/>
    <w:rsid w:val="00D27778"/>
    <w:rsid w:val="00D305BF"/>
    <w:rsid w:val="00D30F47"/>
    <w:rsid w:val="00D32496"/>
    <w:rsid w:val="00D32C3C"/>
    <w:rsid w:val="00D33274"/>
    <w:rsid w:val="00D3416C"/>
    <w:rsid w:val="00D34630"/>
    <w:rsid w:val="00D348F2"/>
    <w:rsid w:val="00D40F88"/>
    <w:rsid w:val="00D41CBD"/>
    <w:rsid w:val="00D463A1"/>
    <w:rsid w:val="00D46682"/>
    <w:rsid w:val="00D46E97"/>
    <w:rsid w:val="00D5376D"/>
    <w:rsid w:val="00D70BED"/>
    <w:rsid w:val="00D8003A"/>
    <w:rsid w:val="00D812F3"/>
    <w:rsid w:val="00D83451"/>
    <w:rsid w:val="00D85DB7"/>
    <w:rsid w:val="00D934CC"/>
    <w:rsid w:val="00D937D1"/>
    <w:rsid w:val="00D960F6"/>
    <w:rsid w:val="00DA1488"/>
    <w:rsid w:val="00DA1822"/>
    <w:rsid w:val="00DA5469"/>
    <w:rsid w:val="00DA7FF4"/>
    <w:rsid w:val="00DB2F55"/>
    <w:rsid w:val="00DC1133"/>
    <w:rsid w:val="00DD35AA"/>
    <w:rsid w:val="00DD5569"/>
    <w:rsid w:val="00DD7EC9"/>
    <w:rsid w:val="00E025EF"/>
    <w:rsid w:val="00E06A60"/>
    <w:rsid w:val="00E1159E"/>
    <w:rsid w:val="00E12A57"/>
    <w:rsid w:val="00E13CA5"/>
    <w:rsid w:val="00E13D32"/>
    <w:rsid w:val="00E13DE1"/>
    <w:rsid w:val="00E32C00"/>
    <w:rsid w:val="00E465A9"/>
    <w:rsid w:val="00E509E5"/>
    <w:rsid w:val="00E514C0"/>
    <w:rsid w:val="00E52AD2"/>
    <w:rsid w:val="00E52FF2"/>
    <w:rsid w:val="00E54EEE"/>
    <w:rsid w:val="00E56F16"/>
    <w:rsid w:val="00E606DF"/>
    <w:rsid w:val="00E6591D"/>
    <w:rsid w:val="00E67087"/>
    <w:rsid w:val="00E67A95"/>
    <w:rsid w:val="00E70AC7"/>
    <w:rsid w:val="00E70C36"/>
    <w:rsid w:val="00E70C3A"/>
    <w:rsid w:val="00E71F66"/>
    <w:rsid w:val="00E75834"/>
    <w:rsid w:val="00E76643"/>
    <w:rsid w:val="00E770F0"/>
    <w:rsid w:val="00E81018"/>
    <w:rsid w:val="00E82DFB"/>
    <w:rsid w:val="00E8397E"/>
    <w:rsid w:val="00E846E0"/>
    <w:rsid w:val="00E84950"/>
    <w:rsid w:val="00E875AF"/>
    <w:rsid w:val="00E93C79"/>
    <w:rsid w:val="00E94F6D"/>
    <w:rsid w:val="00E96D03"/>
    <w:rsid w:val="00EA137C"/>
    <w:rsid w:val="00EA2F11"/>
    <w:rsid w:val="00EA5499"/>
    <w:rsid w:val="00EB0961"/>
    <w:rsid w:val="00EB16EB"/>
    <w:rsid w:val="00EB6F60"/>
    <w:rsid w:val="00EB7EC3"/>
    <w:rsid w:val="00EC5F29"/>
    <w:rsid w:val="00ED0DF0"/>
    <w:rsid w:val="00ED3DE3"/>
    <w:rsid w:val="00ED527C"/>
    <w:rsid w:val="00ED6FFE"/>
    <w:rsid w:val="00ED7144"/>
    <w:rsid w:val="00EE56C7"/>
    <w:rsid w:val="00EE5F21"/>
    <w:rsid w:val="00EE7A96"/>
    <w:rsid w:val="00EF0B04"/>
    <w:rsid w:val="00EF0EDE"/>
    <w:rsid w:val="00EF2372"/>
    <w:rsid w:val="00F01D9D"/>
    <w:rsid w:val="00F1385A"/>
    <w:rsid w:val="00F1484E"/>
    <w:rsid w:val="00F14D63"/>
    <w:rsid w:val="00F1543D"/>
    <w:rsid w:val="00F15D06"/>
    <w:rsid w:val="00F1686D"/>
    <w:rsid w:val="00F16AFD"/>
    <w:rsid w:val="00F32372"/>
    <w:rsid w:val="00F368B3"/>
    <w:rsid w:val="00F4178B"/>
    <w:rsid w:val="00F4643A"/>
    <w:rsid w:val="00F564CE"/>
    <w:rsid w:val="00F602FD"/>
    <w:rsid w:val="00F60D98"/>
    <w:rsid w:val="00F71CED"/>
    <w:rsid w:val="00F749D6"/>
    <w:rsid w:val="00F833AB"/>
    <w:rsid w:val="00F84947"/>
    <w:rsid w:val="00F90C8F"/>
    <w:rsid w:val="00F92095"/>
    <w:rsid w:val="00FA5263"/>
    <w:rsid w:val="00FB127E"/>
    <w:rsid w:val="00FB46AB"/>
    <w:rsid w:val="00FB6FA3"/>
    <w:rsid w:val="00FC12B7"/>
    <w:rsid w:val="00FC2577"/>
    <w:rsid w:val="00FC4E5A"/>
    <w:rsid w:val="00FC6AD1"/>
    <w:rsid w:val="00FC6B90"/>
    <w:rsid w:val="00FD6412"/>
    <w:rsid w:val="00FD72D5"/>
    <w:rsid w:val="00FE133C"/>
    <w:rsid w:val="00FE273F"/>
    <w:rsid w:val="00FE41FE"/>
    <w:rsid w:val="00FE6468"/>
    <w:rsid w:val="00FF17CD"/>
    <w:rsid w:val="00FF4E58"/>
    <w:rsid w:val="00FF5704"/>
    <w:rsid w:val="00FF79D9"/>
    <w:rsid w:val="00FF7C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a6f"/>
    </o:shapedefaults>
    <o:shapelayout v:ext="edit">
      <o:idmap v:ext="edit" data="1"/>
    </o:shapelayout>
  </w:shapeDefaults>
  <w:decimalSymbol w:val="."/>
  <w:listSeparator w:val=","/>
  <w14:docId w14:val="35EBD0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27D9"/>
    <w:pPr>
      <w:spacing w:before="120" w:after="120"/>
    </w:pPr>
    <w:rPr>
      <w:rFonts w:ascii="Tahoma" w:hAnsi="Tahoma"/>
      <w:sz w:val="22"/>
      <w:lang w:eastAsia="en-US"/>
    </w:rPr>
  </w:style>
  <w:style w:type="paragraph" w:styleId="Heading1">
    <w:name w:val="heading 1"/>
    <w:basedOn w:val="Normal"/>
    <w:next w:val="BodyText"/>
    <w:qFormat/>
    <w:rsid w:val="00176BF8"/>
    <w:pPr>
      <w:keepNext/>
      <w:keepLines/>
      <w:spacing w:after="220" w:line="200" w:lineRule="atLeast"/>
      <w:ind w:left="835" w:right="835"/>
      <w:outlineLvl w:val="0"/>
    </w:pPr>
    <w:rPr>
      <w:rFonts w:ascii="Arial Black" w:hAnsi="Arial Black"/>
      <w:spacing w:val="-10"/>
      <w:kern w:val="28"/>
    </w:rPr>
  </w:style>
  <w:style w:type="paragraph" w:styleId="Heading2">
    <w:name w:val="heading 2"/>
    <w:basedOn w:val="Normal"/>
    <w:next w:val="Normal"/>
    <w:qFormat/>
    <w:rsid w:val="004574D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paragraph" w:styleId="Header">
    <w:name w:val="header"/>
    <w:basedOn w:val="Normal"/>
    <w:rsid w:val="00882298"/>
    <w:pPr>
      <w:tabs>
        <w:tab w:val="center" w:pos="4320"/>
        <w:tab w:val="right" w:pos="8640"/>
      </w:tabs>
    </w:pPr>
  </w:style>
  <w:style w:type="paragraph" w:styleId="Footer">
    <w:name w:val="footer"/>
    <w:basedOn w:val="Normal"/>
    <w:rsid w:val="00882298"/>
    <w:pPr>
      <w:tabs>
        <w:tab w:val="center" w:pos="4320"/>
        <w:tab w:val="right" w:pos="8640"/>
      </w:tabs>
    </w:pPr>
  </w:style>
  <w:style w:type="character" w:styleId="PageNumber">
    <w:name w:val="page number"/>
    <w:basedOn w:val="DefaultParagraphFont"/>
    <w:rsid w:val="00622361"/>
  </w:style>
  <w:style w:type="paragraph" w:styleId="BodyText">
    <w:name w:val="Body Text"/>
    <w:basedOn w:val="Normal"/>
    <w:link w:val="BodyTextChar"/>
    <w:rsid w:val="00176BF8"/>
    <w:pPr>
      <w:spacing w:after="220" w:line="180" w:lineRule="atLeast"/>
      <w:ind w:left="835" w:right="835"/>
      <w:jc w:val="both"/>
    </w:pPr>
    <w:rPr>
      <w:rFonts w:ascii="Arial" w:hAnsi="Arial"/>
      <w:spacing w:val="-5"/>
      <w:sz w:val="20"/>
    </w:rPr>
  </w:style>
  <w:style w:type="paragraph" w:styleId="MessageHeader">
    <w:name w:val="Message Header"/>
    <w:basedOn w:val="BodyText"/>
    <w:rsid w:val="00176BF8"/>
    <w:pPr>
      <w:keepLines/>
      <w:spacing w:after="120"/>
      <w:ind w:left="1555" w:hanging="720"/>
      <w:jc w:val="left"/>
    </w:pPr>
  </w:style>
  <w:style w:type="paragraph" w:customStyle="1" w:styleId="MessageHeaderFirst">
    <w:name w:val="Message Header First"/>
    <w:basedOn w:val="MessageHeader"/>
    <w:next w:val="MessageHeader"/>
    <w:rsid w:val="00176BF8"/>
    <w:pPr>
      <w:spacing w:before="220"/>
    </w:pPr>
  </w:style>
  <w:style w:type="character" w:customStyle="1" w:styleId="MessageHeaderLabel">
    <w:name w:val="Message Header Label"/>
    <w:rsid w:val="00176BF8"/>
    <w:rPr>
      <w:rFonts w:ascii="Arial Black" w:hAnsi="Arial Black"/>
      <w:spacing w:val="-10"/>
      <w:sz w:val="18"/>
    </w:rPr>
  </w:style>
  <w:style w:type="paragraph" w:customStyle="1" w:styleId="MessageHeaderLast">
    <w:name w:val="Message Header Last"/>
    <w:basedOn w:val="MessageHeader"/>
    <w:next w:val="BodyText"/>
    <w:rsid w:val="00176BF8"/>
    <w:pPr>
      <w:pBdr>
        <w:bottom w:val="single" w:sz="6" w:space="15" w:color="auto"/>
      </w:pBdr>
      <w:spacing w:after="320"/>
    </w:pPr>
  </w:style>
  <w:style w:type="paragraph" w:customStyle="1" w:styleId="DistccTitle">
    <w:name w:val="Dist./cc: Title"/>
    <w:rsid w:val="001627D9"/>
    <w:pPr>
      <w:keepNext/>
    </w:pPr>
    <w:rPr>
      <w:sz w:val="24"/>
      <w:lang w:val="en-US" w:eastAsia="en-US"/>
    </w:rPr>
  </w:style>
  <w:style w:type="paragraph" w:customStyle="1" w:styleId="NormalSub2">
    <w:name w:val="Normal Sub 2"/>
    <w:autoRedefine/>
    <w:rsid w:val="001627D9"/>
    <w:pPr>
      <w:spacing w:before="120" w:after="120"/>
    </w:pPr>
    <w:rPr>
      <w:rFonts w:ascii="Tahoma" w:hAnsi="Tahoma" w:cs="Tahoma"/>
      <w:color w:val="0000FF"/>
      <w:lang w:val="en-US" w:eastAsia="en-US"/>
    </w:rPr>
  </w:style>
  <w:style w:type="paragraph" w:customStyle="1" w:styleId="InstructionText">
    <w:name w:val="Instruction Text"/>
    <w:basedOn w:val="NormalSub2"/>
    <w:rsid w:val="001627D9"/>
  </w:style>
  <w:style w:type="table" w:styleId="TableGrid">
    <w:name w:val="Table Grid"/>
    <w:basedOn w:val="TableNormal"/>
    <w:rsid w:val="001627D9"/>
    <w:pPr>
      <w:ind w:left="835" w:right="83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1627D9"/>
    <w:rPr>
      <w:rFonts w:ascii="Arial" w:hAnsi="Arial"/>
      <w:spacing w:val="-5"/>
      <w:lang w:val="en-US" w:eastAsia="en-US" w:bidi="ar-SA"/>
    </w:rPr>
  </w:style>
  <w:style w:type="paragraph" w:styleId="FootnoteText">
    <w:name w:val="footnote text"/>
    <w:basedOn w:val="Normal"/>
    <w:semiHidden/>
    <w:rsid w:val="00001801"/>
    <w:rPr>
      <w:sz w:val="20"/>
    </w:rPr>
  </w:style>
  <w:style w:type="character" w:styleId="FootnoteReference">
    <w:name w:val="footnote reference"/>
    <w:semiHidden/>
    <w:rsid w:val="00001801"/>
    <w:rPr>
      <w:vertAlign w:val="superscript"/>
    </w:rPr>
  </w:style>
  <w:style w:type="table" w:styleId="TableGrid1">
    <w:name w:val="Table Grid 1"/>
    <w:basedOn w:val="TableNormal"/>
    <w:rsid w:val="00E6591D"/>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ections">
    <w:name w:val="Sections"/>
    <w:basedOn w:val="Heading1"/>
    <w:rsid w:val="0044182C"/>
    <w:pPr>
      <w:tabs>
        <w:tab w:val="center" w:pos="5400"/>
        <w:tab w:val="left" w:pos="8300"/>
      </w:tabs>
      <w:spacing w:before="240" w:after="120" w:line="240" w:lineRule="auto"/>
      <w:ind w:left="220" w:right="740" w:hanging="220"/>
    </w:pPr>
    <w:rPr>
      <w:rFonts w:cs="Arial"/>
      <w:spacing w:val="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1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chnall\Application%20Data\Microsoft\Templates\CRM%20Memo%20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Settings\pschnall\Application Data\Microsoft\Templates\CRM Memo Template1.dot</Template>
  <TotalTime>3</TotalTime>
  <Pages>2</Pages>
  <Words>916</Words>
  <Characters>5226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Kieran</cp:lastModifiedBy>
  <cp:revision>3</cp:revision>
  <cp:lastPrinted>2012-03-05T14:05:00Z</cp:lastPrinted>
  <dcterms:created xsi:type="dcterms:W3CDTF">2017-11-06T08:23:00Z</dcterms:created>
  <dcterms:modified xsi:type="dcterms:W3CDTF">2017-11-06T08:24:00Z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