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OOB:12 RL - R(13), L(13)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OOB: 11 RR - L(13)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OOB: 4 RR - L(6)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OOB: 3 RL - R(4), L(4)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OOB: 10 RR - L(13)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OOB: 10 RR - L(11)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Q2: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OOB: 8 LR - L(6), R(6)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Q3: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OOB: 5 LL - R(4)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OOB: 6 LL - R(4)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OOB: 7 LR - L(6), R(6)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OOB: 8 LL - R(6)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Q4: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OOB: 25 LL - R(20)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OOB: 25 RR - L(34)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OOB: 20 RL - R(25), L(25)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OOB: 20 LR - L(10), R(10)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