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ears-requirements-specification"/>
    <w:p>
      <w:pPr>
        <w:pStyle w:val="Heading1"/>
      </w:pPr>
      <w:r>
        <w:t xml:space="preserve">EARS Requirements Specification</w:t>
      </w:r>
    </w:p>
    <w:bookmarkEnd w:id="9"/>
    <w:bookmarkStart w:id="122" w:name="sommelier-spark"/>
    <w:p>
      <w:pPr>
        <w:pStyle w:val="Heading1"/>
      </w:pPr>
      <w:r>
        <w:t xml:space="preserve">Sommelier Spark</w:t>
      </w:r>
    </w:p>
    <w:bookmarkStart w:id="10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SS-WS3-EARS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2026-01-20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Obi Wan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CONFIDENTIAL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Workstream</w:t>
            </w:r>
          </w:p>
        </w:tc>
        <w:tc>
          <w:tcPr/>
          <w:p>
            <w:pPr>
              <w:pStyle w:val="Compact"/>
            </w:pPr>
            <w:r>
              <w:t xml:space="preserve">WS3 (Specification Suite)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 Documents</w:t>
            </w:r>
          </w:p>
        </w:tc>
        <w:tc>
          <w:tcPr/>
          <w:p>
            <w:pPr>
              <w:pStyle w:val="Compact"/>
            </w:pPr>
            <w:r>
              <w:t xml:space="preserve">SS-WS3.0-CMS-FR, SS-WS3.0-LE-REQ, SS-WS3.0-CLS, SS-WS3.0-ORG, SS-WS3-PRD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e3d0fc0bea9a42ce7605565d0964033d7f6ee47">
        <w:r>
          <w:rPr>
            <w:rStyle w:val="Hyperlink"/>
          </w:rPr>
          <w:t xml:space="preserve">Introduction</w:t>
        </w:r>
      </w:hyperlink>
    </w:p>
    <w:p>
      <w:pPr>
        <w:pStyle w:val="Compact"/>
        <w:numPr>
          <w:ilvl w:val="0"/>
          <w:numId w:val="1001"/>
        </w:numPr>
      </w:pPr>
      <w:hyperlink w:anchor="X47efb5d2ccd93d74b33ff1d59413ea361db1134">
        <w:r>
          <w:rPr>
            <w:rStyle w:val="Hyperlink"/>
          </w:rPr>
          <w:t xml:space="preserve">Requirement ID Convention</w:t>
        </w:r>
      </w:hyperlink>
    </w:p>
    <w:p>
      <w:pPr>
        <w:pStyle w:val="Compact"/>
        <w:numPr>
          <w:ilvl w:val="0"/>
          <w:numId w:val="1001"/>
        </w:numPr>
      </w:pPr>
      <w:hyperlink w:anchor="X26512100b78244c8655979b37e1920b9be6b43f">
        <w:r>
          <w:rPr>
            <w:rStyle w:val="Hyperlink"/>
          </w:rPr>
          <w:t xml:space="preserve">Authentication &amp; Authorization</w:t>
        </w:r>
      </w:hyperlink>
    </w:p>
    <w:p>
      <w:pPr>
        <w:pStyle w:val="Compact"/>
        <w:numPr>
          <w:ilvl w:val="0"/>
          <w:numId w:val="1001"/>
        </w:numPr>
      </w:pPr>
      <w:hyperlink w:anchor="X787e3baad9395879d70994c815f1e3ecce3083a">
        <w:r>
          <w:rPr>
            <w:rStyle w:val="Hyperlink"/>
          </w:rPr>
          <w:t xml:space="preserve">User Management</w:t>
        </w:r>
      </w:hyperlink>
    </w:p>
    <w:p>
      <w:pPr>
        <w:pStyle w:val="Compact"/>
        <w:numPr>
          <w:ilvl w:val="0"/>
          <w:numId w:val="1001"/>
        </w:numPr>
      </w:pPr>
      <w:hyperlink w:anchor="X0f3c30ad67a60d6e531e032cf17857b36d8e013">
        <w:r>
          <w:rPr>
            <w:rStyle w:val="Hyperlink"/>
          </w:rPr>
          <w:t xml:space="preserve">Organisation Management</w:t>
        </w:r>
      </w:hyperlink>
    </w:p>
    <w:p>
      <w:pPr>
        <w:pStyle w:val="Compact"/>
        <w:numPr>
          <w:ilvl w:val="0"/>
          <w:numId w:val="1001"/>
        </w:numPr>
      </w:pPr>
      <w:hyperlink w:anchor="Xb4fcc2832b923920d4996af33c616e4780bb793">
        <w:r>
          <w:rPr>
            <w:rStyle w:val="Hyperlink"/>
          </w:rPr>
          <w:t xml:space="preserve">Wine Management</w:t>
        </w:r>
      </w:hyperlink>
    </w:p>
    <w:p>
      <w:pPr>
        <w:pStyle w:val="Compact"/>
        <w:numPr>
          <w:ilvl w:val="0"/>
          <w:numId w:val="1001"/>
        </w:numPr>
      </w:pPr>
      <w:hyperlink w:anchor="Xa540e472a4164af625519ad253f9782e5f98e57">
        <w:r>
          <w:rPr>
            <w:rStyle w:val="Hyperlink"/>
          </w:rPr>
          <w:t xml:space="preserve">Module Management</w:t>
        </w:r>
      </w:hyperlink>
    </w:p>
    <w:p>
      <w:pPr>
        <w:pStyle w:val="Compact"/>
        <w:numPr>
          <w:ilvl w:val="0"/>
          <w:numId w:val="1001"/>
        </w:numPr>
      </w:pPr>
      <w:hyperlink w:anchor="X5140c9c086b35ffa265892a15f7d0e788a410c9">
        <w:r>
          <w:rPr>
            <w:rStyle w:val="Hyperlink"/>
          </w:rPr>
          <w:t xml:space="preserve">Quiz Management</w:t>
        </w:r>
      </w:hyperlink>
    </w:p>
    <w:p>
      <w:pPr>
        <w:pStyle w:val="Compact"/>
        <w:numPr>
          <w:ilvl w:val="0"/>
          <w:numId w:val="1001"/>
        </w:numPr>
      </w:pPr>
      <w:hyperlink w:anchor="X338811d292d0e41b2d8f5df9a95477c28b1c0cf">
        <w:r>
          <w:rPr>
            <w:rStyle w:val="Hyperlink"/>
          </w:rPr>
          <w:t xml:space="preserve">Scenario Management</w:t>
        </w:r>
      </w:hyperlink>
    </w:p>
    <w:p>
      <w:pPr>
        <w:pStyle w:val="Compact"/>
        <w:numPr>
          <w:ilvl w:val="0"/>
          <w:numId w:val="1001"/>
        </w:numPr>
      </w:pPr>
      <w:hyperlink w:anchor="X6d2c7770e8cacdfb11742273a51692e777b700c">
        <w:r>
          <w:rPr>
            <w:rStyle w:val="Hyperlink"/>
          </w:rPr>
          <w:t xml:space="preserve">Content Lifecycle</w:t>
        </w:r>
      </w:hyperlink>
    </w:p>
    <w:p>
      <w:pPr>
        <w:pStyle w:val="Compact"/>
        <w:numPr>
          <w:ilvl w:val="0"/>
          <w:numId w:val="1001"/>
        </w:numPr>
      </w:pPr>
      <w:hyperlink w:anchor="X4b43b134fb34702541cb9daff239d13b940bb88">
        <w:r>
          <w:rPr>
            <w:rStyle w:val="Hyperlink"/>
          </w:rPr>
          <w:t xml:space="preserve">Import/Export</w:t>
        </w:r>
      </w:hyperlink>
    </w:p>
    <w:p>
      <w:pPr>
        <w:pStyle w:val="Compact"/>
        <w:numPr>
          <w:ilvl w:val="0"/>
          <w:numId w:val="1001"/>
        </w:numPr>
      </w:pPr>
      <w:hyperlink w:anchor="X753f2ffeb2e46905d13e169357ae31369c4089d">
        <w:r>
          <w:rPr>
            <w:rStyle w:val="Hyperlink"/>
          </w:rPr>
          <w:t xml:space="preserve">Learning Engine - Content Transformation</w:t>
        </w:r>
      </w:hyperlink>
    </w:p>
    <w:p>
      <w:pPr>
        <w:pStyle w:val="Compact"/>
        <w:numPr>
          <w:ilvl w:val="0"/>
          <w:numId w:val="1001"/>
        </w:numPr>
      </w:pPr>
      <w:hyperlink w:anchor="X45ca45033e0111a22402717a7dc8512be1ac1cd">
        <w:r>
          <w:rPr>
            <w:rStyle w:val="Hyperlink"/>
          </w:rPr>
          <w:t xml:space="preserve">Learning Engine - Quiz Generation</w:t>
        </w:r>
      </w:hyperlink>
    </w:p>
    <w:p>
      <w:pPr>
        <w:pStyle w:val="Compact"/>
        <w:numPr>
          <w:ilvl w:val="0"/>
          <w:numId w:val="1001"/>
        </w:numPr>
      </w:pPr>
      <w:hyperlink w:anchor="X7c2bb76b33e29af1abcb188580e15ec8748ed64">
        <w:r>
          <w:rPr>
            <w:rStyle w:val="Hyperlink"/>
          </w:rPr>
          <w:t xml:space="preserve">Learning Engine - Scenario Generation</w:t>
        </w:r>
      </w:hyperlink>
    </w:p>
    <w:p>
      <w:pPr>
        <w:pStyle w:val="Compact"/>
        <w:numPr>
          <w:ilvl w:val="0"/>
          <w:numId w:val="1001"/>
        </w:numPr>
      </w:pPr>
      <w:hyperlink w:anchor="X0f4d6780716c5b6de9b303c1f4bcf47462ee1f0">
        <w:r>
          <w:rPr>
            <w:rStyle w:val="Hyperlink"/>
          </w:rPr>
          <w:t xml:space="preserve">Adaptive Learning</w:t>
        </w:r>
      </w:hyperlink>
    </w:p>
    <w:p>
      <w:pPr>
        <w:pStyle w:val="Compact"/>
        <w:numPr>
          <w:ilvl w:val="0"/>
          <w:numId w:val="1001"/>
        </w:numPr>
      </w:pPr>
      <w:hyperlink w:anchor="Xb2d0c2ea179d6fc1e2b3ab65f4efd5237e61dbb">
        <w:r>
          <w:rPr>
            <w:rStyle w:val="Hyperlink"/>
          </w:rPr>
          <w:t xml:space="preserve">Learning Paths</w:t>
        </w:r>
      </w:hyperlink>
    </w:p>
    <w:p>
      <w:pPr>
        <w:pStyle w:val="Compact"/>
        <w:numPr>
          <w:ilvl w:val="0"/>
          <w:numId w:val="1001"/>
        </w:numPr>
      </w:pPr>
      <w:hyperlink w:anchor="X23da6d0101d0380cea794187c02099a16f48612">
        <w:r>
          <w:rPr>
            <w:rStyle w:val="Hyperlink"/>
          </w:rPr>
          <w:t xml:space="preserve">Progress Tracking</w:t>
        </w:r>
      </w:hyperlink>
    </w:p>
    <w:p>
      <w:pPr>
        <w:pStyle w:val="Compact"/>
        <w:numPr>
          <w:ilvl w:val="0"/>
          <w:numId w:val="1001"/>
        </w:numPr>
      </w:pPr>
      <w:hyperlink w:anchor="X455f05c4655aa018833b8af8f99bc003e3848f5">
        <w:r>
          <w:rPr>
            <w:rStyle w:val="Hyperlink"/>
          </w:rPr>
          <w:t xml:space="preserve">Reporting &amp; Analytics</w:t>
        </w:r>
      </w:hyperlink>
    </w:p>
    <w:p>
      <w:pPr>
        <w:pStyle w:val="Compact"/>
        <w:numPr>
          <w:ilvl w:val="0"/>
          <w:numId w:val="1001"/>
        </w:numPr>
      </w:pPr>
      <w:hyperlink w:anchor="X608c2f298f73096981e41bde89df906a29c1c7e">
        <w:r>
          <w:rPr>
            <w:rStyle w:val="Hyperlink"/>
          </w:rPr>
          <w:t xml:space="preserve">Notifications</w:t>
        </w:r>
      </w:hyperlink>
    </w:p>
    <w:p>
      <w:pPr>
        <w:pStyle w:val="Compact"/>
        <w:numPr>
          <w:ilvl w:val="0"/>
          <w:numId w:val="1001"/>
        </w:numPr>
      </w:pPr>
      <w:hyperlink w:anchor="X18c950fbf16e5a028d22e962c90cf31e534653f">
        <w:r>
          <w:rPr>
            <w:rStyle w:val="Hyperlink"/>
          </w:rPr>
          <w:t xml:space="preserve">Audit &amp; Logging</w:t>
        </w:r>
      </w:hyperlink>
    </w:p>
    <w:p>
      <w:pPr>
        <w:pStyle w:val="Compact"/>
        <w:numPr>
          <w:ilvl w:val="0"/>
          <w:numId w:val="1001"/>
        </w:numPr>
      </w:pPr>
      <w:hyperlink w:anchor="X2a7bebf0552dd68b9647a353189a12c4f1aa38e">
        <w:r>
          <w:rPr>
            <w:rStyle w:val="Hyperlink"/>
          </w:rPr>
          <w:t xml:space="preserve">Non-Functional Requirements</w:t>
        </w:r>
      </w:hyperlink>
    </w:p>
    <w:p>
      <w:pPr>
        <w:pStyle w:val="Compact"/>
        <w:numPr>
          <w:ilvl w:val="0"/>
          <w:numId w:val="1001"/>
        </w:numPr>
      </w:pPr>
      <w:hyperlink w:anchor="X3c0c1960588042feccdcb31da5fdc7f81e6cf02">
        <w:r>
          <w:rPr>
            <w:rStyle w:val="Hyperlink"/>
          </w:rPr>
          <w:t xml:space="preserve">Traceability Matrix</w:t>
        </w:r>
      </w:hyperlink>
    </w:p>
    <w:p>
      <w:pPr>
        <w:pStyle w:val="Compact"/>
        <w:numPr>
          <w:ilvl w:val="0"/>
          <w:numId w:val="1001"/>
        </w:numPr>
      </w:pPr>
      <w:hyperlink w:anchor="X6ffe5d1d5683f16fc7484b8041dd01cab45126b">
        <w:r>
          <w:rPr>
            <w:rStyle w:val="Hyperlink"/>
          </w:rPr>
          <w:t xml:space="preserve">Appendices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6" w:name="introduction"/>
    <w:p>
      <w:pPr>
        <w:pStyle w:val="Heading2"/>
      </w:pPr>
      <w:r>
        <w:t xml:space="preserve">1. Introduction</w:t>
      </w:r>
    </w:p>
    <w:bookmarkStart w:id="12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document presents all functional and non-functional requirements for the Sommelier Spark platform in EARS (Easy Approach to Requirements Syntax) format. EARS provides unambiguous, testable requirement statements that eliminate interpretation issues during development and testing.</w:t>
      </w:r>
    </w:p>
    <w:bookmarkEnd w:id="12"/>
    <w:bookmarkStart w:id="13" w:name="scope"/>
    <w:p>
      <w:pPr>
        <w:pStyle w:val="Heading3"/>
      </w:pPr>
      <w:r>
        <w:t xml:space="preserve">1.2 Scope</w:t>
      </w:r>
    </w:p>
    <w:p>
      <w:pPr>
        <w:pStyle w:val="FirstParagraph"/>
      </w:pPr>
      <w:r>
        <w:t xml:space="preserve">This specification covers: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271 source requirements</w:t>
      </w:r>
      <w:r>
        <w:t xml:space="preserve"> </w:t>
      </w:r>
      <w:r>
        <w:t xml:space="preserve">from WS3.0 (159 CMS + 112 Learning Engine)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Additional derived requirements</w:t>
      </w:r>
      <w:r>
        <w:t xml:space="preserve"> </w:t>
      </w:r>
      <w:r>
        <w:t xml:space="preserve">from Organization Model, Content Lifecycle, and PRD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Non-functional requirements</w:t>
      </w:r>
      <w:r>
        <w:t xml:space="preserve"> </w:t>
      </w:r>
      <w:r>
        <w:t xml:space="preserve">covering performance, security, scalability, and availability</w:t>
      </w:r>
    </w:p>
    <w:bookmarkEnd w:id="13"/>
    <w:bookmarkStart w:id="14" w:name="how-to-read-this-document"/>
    <w:p>
      <w:pPr>
        <w:pStyle w:val="Heading3"/>
      </w:pPr>
      <w:r>
        <w:t xml:space="preserve">1.3 How to Read This Document</w:t>
      </w:r>
    </w:p>
    <w:p>
      <w:pPr>
        <w:pStyle w:val="FirstParagraph"/>
      </w:pPr>
      <w:r>
        <w:t xml:space="preserve">Each requirement follows the EARS syntax patterns: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346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Ubiquitous</w:t>
            </w:r>
          </w:p>
        </w:tc>
        <w:tc>
          <w:tcPr/>
          <w:p>
            <w:pPr>
              <w:pStyle w:val="Compact"/>
            </w:pPr>
            <w:r>
              <w:t xml:space="preserve">The system shall</w:t>
            </w:r>
            <w:r>
              <w:t xml:space="preserve"> </w:t>
            </w:r>
            <w:r>
              <w:rPr>
                <w:rStyle w:val="VerbatimChar"/>
              </w:rPr>
              <w:t xml:space="preserve">&lt;action&gt;</w:t>
            </w:r>
          </w:p>
        </w:tc>
        <w:tc>
          <w:tcPr/>
          <w:p>
            <w:pPr>
              <w:pStyle w:val="Compact"/>
            </w:pPr>
            <w:r>
              <w:t xml:space="preserve">Unconditional requirements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Event-Driven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  <w:r>
              <w:t xml:space="preserve"> </w:t>
            </w:r>
            <w:r>
              <w:rPr>
                <w:rStyle w:val="VerbatimChar"/>
              </w:rPr>
              <w:t xml:space="preserve">&lt;trigger&gt;</w:t>
            </w:r>
            <w:r>
              <w:t xml:space="preserve">, the system shall</w:t>
            </w:r>
            <w:r>
              <w:t xml:space="preserve"> </w:t>
            </w:r>
            <w:r>
              <w:rPr>
                <w:rStyle w:val="VerbatimChar"/>
              </w:rPr>
              <w:t xml:space="preserve">&lt;action&gt;</w:t>
            </w:r>
          </w:p>
        </w:tc>
        <w:tc>
          <w:tcPr/>
          <w:p>
            <w:pPr>
              <w:pStyle w:val="Compact"/>
            </w:pPr>
            <w:r>
              <w:t xml:space="preserve">Response to 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State-Driven</w:t>
            </w:r>
          </w:p>
        </w:tc>
        <w:tc>
          <w:tcPr/>
          <w:p>
            <w:pPr>
              <w:pStyle w:val="Compact"/>
            </w:pPr>
            <w:r>
              <w:t xml:space="preserve">WHILE</w:t>
            </w:r>
            <w:r>
              <w:t xml:space="preserve"> </w:t>
            </w:r>
            <w:r>
              <w:rPr>
                <w:rStyle w:val="VerbatimChar"/>
              </w:rPr>
              <w:t xml:space="preserve">&lt;state&gt;</w:t>
            </w:r>
            <w:r>
              <w:t xml:space="preserve">, the system shall</w:t>
            </w:r>
            <w:r>
              <w:t xml:space="preserve"> </w:t>
            </w:r>
            <w:r>
              <w:rPr>
                <w:rStyle w:val="VerbatimChar"/>
              </w:rPr>
              <w:t xml:space="preserve">&lt;action&gt;</w:t>
            </w:r>
          </w:p>
        </w:tc>
        <w:tc>
          <w:tcPr/>
          <w:p>
            <w:pPr>
              <w:pStyle w:val="Compact"/>
            </w:pPr>
            <w:r>
              <w:t xml:space="preserve">Behaviour during states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  <w:r>
              <w:t xml:space="preserve"> </w:t>
            </w:r>
            <w:r>
              <w:rPr>
                <w:rStyle w:val="VerbatimChar"/>
              </w:rPr>
              <w:t xml:space="preserve">&lt;feature&gt;</w:t>
            </w:r>
            <w:r>
              <w:t xml:space="preserve">, the system shall</w:t>
            </w:r>
            <w:r>
              <w:t xml:space="preserve"> </w:t>
            </w:r>
            <w:r>
              <w:rPr>
                <w:rStyle w:val="VerbatimChar"/>
              </w:rPr>
              <w:t xml:space="preserve">&lt;action&gt;</w:t>
            </w:r>
          </w:p>
        </w:tc>
        <w:tc>
          <w:tcPr/>
          <w:p>
            <w:pPr>
              <w:pStyle w:val="Compact"/>
            </w:pPr>
            <w:r>
              <w:t xml:space="preserve">Configurable 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Unwanted</w:t>
            </w:r>
          </w:p>
        </w:tc>
        <w:tc>
          <w:tcPr/>
          <w:p>
            <w:pPr>
              <w:pStyle w:val="Compact"/>
            </w:pP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&lt;condition&gt;</w:t>
            </w:r>
            <w:r>
              <w:t xml:space="preserve">, THEN the system shall</w:t>
            </w:r>
            <w:r>
              <w:t xml:space="preserve"> </w:t>
            </w:r>
            <w:r>
              <w:rPr>
                <w:rStyle w:val="VerbatimChar"/>
              </w:rPr>
              <w:t xml:space="preserve">&lt;action&gt;</w:t>
            </w:r>
          </w:p>
        </w:tc>
        <w:tc>
          <w:tcPr/>
          <w:p>
            <w:pPr>
              <w:pStyle w:val="Compact"/>
            </w:pPr>
            <w:r>
              <w:t xml:space="preserve">Error handling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Complex</w:t>
            </w:r>
          </w:p>
        </w:tc>
        <w:tc>
          <w:tcPr/>
          <w:p>
            <w:pPr>
              <w:pStyle w:val="Compact"/>
            </w:pPr>
            <w:r>
              <w:t xml:space="preserve">WHILE</w:t>
            </w:r>
            <w:r>
              <w:t xml:space="preserve"> </w:t>
            </w:r>
            <w:r>
              <w:rPr>
                <w:rStyle w:val="VerbatimChar"/>
              </w:rPr>
              <w:t xml:space="preserve">&lt;state&gt;</w:t>
            </w:r>
            <w:r>
              <w:t xml:space="preserve">, WHEN</w:t>
            </w:r>
            <w:r>
              <w:t xml:space="preserve"> </w:t>
            </w:r>
            <w:r>
              <w:rPr>
                <w:rStyle w:val="VerbatimChar"/>
              </w:rPr>
              <w:t xml:space="preserve">&lt;trigger&gt;</w:t>
            </w:r>
            <w:r>
              <w:t xml:space="preserve">, the system shall</w:t>
            </w:r>
            <w:r>
              <w:t xml:space="preserve"> </w:t>
            </w:r>
            <w:r>
              <w:rPr>
                <w:rStyle w:val="VerbatimChar"/>
              </w:rPr>
              <w:t xml:space="preserve">&lt;action&gt;</w:t>
            </w:r>
          </w:p>
        </w:tc>
        <w:tc>
          <w:tcPr/>
          <w:p>
            <w:pPr>
              <w:pStyle w:val="Compact"/>
            </w:pPr>
            <w:r>
              <w:t xml:space="preserve">Combined conditions</w:t>
            </w:r>
          </w:p>
        </w:tc>
      </w:tr>
    </w:tbl>
    <w:bookmarkEnd w:id="14"/>
    <w:bookmarkStart w:id="15" w:name="requirement-attributes"/>
    <w:p>
      <w:pPr>
        <w:pStyle w:val="Heading3"/>
      </w:pPr>
      <w:r>
        <w:t xml:space="preserve">1.4 Requirement Attributes</w:t>
      </w:r>
    </w:p>
    <w:p>
      <w:pPr>
        <w:pStyle w:val="FirstParagraph"/>
      </w:pPr>
      <w:r>
        <w:t xml:space="preserve">Each requirement includes: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Unique identifier (EARS-CATEGORY-NUMBER)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Statement</w:t>
            </w:r>
          </w:p>
        </w:tc>
        <w:tc>
          <w:tcPr/>
          <w:p>
            <w:pPr>
              <w:pStyle w:val="Compact"/>
            </w:pPr>
            <w:r>
              <w:t xml:space="preserve">EARS-formatted requirement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WS3.0 requirement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Must / Should / Could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MVP Phase (1, 2, or 3)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9" w:name="requirement-id-convention"/>
    <w:p>
      <w:pPr>
        <w:pStyle w:val="Heading2"/>
      </w:pPr>
      <w:r>
        <w:t xml:space="preserve">2. Requirement ID Convention</w:t>
      </w:r>
    </w:p>
    <w:bookmarkStart w:id="17" w:name="id-format"/>
    <w:p>
      <w:pPr>
        <w:pStyle w:val="Heading3"/>
      </w:pPr>
      <w:r>
        <w:t xml:space="preserve">2.1 ID Format</w:t>
      </w:r>
    </w:p>
    <w:p>
      <w:pPr>
        <w:pStyle w:val="SourceCode"/>
      </w:pPr>
      <w:r>
        <w:rPr>
          <w:rStyle w:val="VerbatimChar"/>
        </w:rPr>
        <w:t xml:space="preserve">EARS-&lt;CATEGORY&gt;-&lt;NUMBER&gt;</w:t>
      </w:r>
    </w:p>
    <w:bookmarkEnd w:id="17"/>
    <w:bookmarkStart w:id="18" w:name="category-codes"/>
    <w:p>
      <w:pPr>
        <w:pStyle w:val="Heading3"/>
      </w:pPr>
      <w:r>
        <w:t xml:space="preserve">2.2 Category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Authentication &amp; Authorization</w:t>
            </w:r>
          </w:p>
        </w:tc>
        <w:tc>
          <w:tcPr/>
          <w:p>
            <w:pPr>
              <w:pStyle w:val="Compact"/>
            </w:pPr>
            <w:r>
              <w:t xml:space="preserve">Login, sessions, 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User Management</w:t>
            </w:r>
          </w:p>
        </w:tc>
        <w:tc>
          <w:tcPr/>
          <w:p>
            <w:pPr>
              <w:pStyle w:val="Compact"/>
            </w:pPr>
            <w:r>
              <w:t xml:space="preserve">User CRUD, profiles, roles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</w:t>
            </w:r>
          </w:p>
        </w:tc>
        <w:tc>
          <w:tcPr/>
          <w:p>
            <w:pPr>
              <w:pStyle w:val="Compact"/>
            </w:pPr>
            <w:r>
              <w:t xml:space="preserve">Organisation Management</w:t>
            </w:r>
          </w:p>
        </w:tc>
        <w:tc>
          <w:tcPr/>
          <w:p>
            <w:pPr>
              <w:pStyle w:val="Compact"/>
            </w:pPr>
            <w:r>
              <w:t xml:space="preserve">Org CRUD, subscriptions, branding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WINE</w:t>
            </w:r>
          </w:p>
        </w:tc>
        <w:tc>
          <w:tcPr/>
          <w:p>
            <w:pPr>
              <w:pStyle w:val="Compact"/>
            </w:pPr>
            <w:r>
              <w:t xml:space="preserve">Wine Content Management</w:t>
            </w:r>
          </w:p>
        </w:tc>
        <w:tc>
          <w:tcPr/>
          <w:p>
            <w:pPr>
              <w:pStyle w:val="Compact"/>
            </w:pPr>
            <w:r>
              <w:t xml:space="preserve">Wine CRUD, content, relationships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</w:t>
            </w:r>
          </w:p>
        </w:tc>
        <w:tc>
          <w:tcPr/>
          <w:p>
            <w:pPr>
              <w:pStyle w:val="Compact"/>
            </w:pPr>
            <w:r>
              <w:t xml:space="preserve">Module Management</w:t>
            </w:r>
          </w:p>
        </w:tc>
        <w:tc>
          <w:tcPr/>
          <w:p>
            <w:pPr>
              <w:pStyle w:val="Compact"/>
            </w:pPr>
            <w:r>
              <w:t xml:space="preserve">Module and lesson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</w:t>
            </w:r>
          </w:p>
        </w:tc>
        <w:tc>
          <w:tcPr/>
          <w:p>
            <w:pPr>
              <w:pStyle w:val="Compact"/>
            </w:pPr>
            <w:r>
              <w:t xml:space="preserve">Quiz Management</w:t>
            </w:r>
          </w:p>
        </w:tc>
        <w:tc>
          <w:tcPr/>
          <w:p>
            <w:pPr>
              <w:pStyle w:val="Compact"/>
            </w:pPr>
            <w:r>
              <w:t xml:space="preserve">Quiz and question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</w:t>
            </w:r>
          </w:p>
        </w:tc>
        <w:tc>
          <w:tcPr/>
          <w:p>
            <w:pPr>
              <w:pStyle w:val="Compact"/>
            </w:pPr>
            <w:r>
              <w:t xml:space="preserve">Scenario Management</w:t>
            </w:r>
          </w:p>
        </w:tc>
        <w:tc>
          <w:tcPr/>
          <w:p>
            <w:pPr>
              <w:pStyle w:val="Compact"/>
            </w:pPr>
            <w:r>
              <w:t xml:space="preserve">Scenario and decision tree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</w:t>
            </w:r>
          </w:p>
        </w:tc>
        <w:tc>
          <w:tcPr/>
          <w:p>
            <w:pPr>
              <w:pStyle w:val="Compact"/>
            </w:pPr>
            <w:r>
              <w:t xml:space="preserve">Content Lifecycle</w:t>
            </w:r>
          </w:p>
        </w:tc>
        <w:tc>
          <w:tcPr/>
          <w:p>
            <w:pPr>
              <w:pStyle w:val="Compact"/>
            </w:pPr>
            <w:r>
              <w:t xml:space="preserve">States, transitions, versioning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IMPX</w:t>
            </w:r>
          </w:p>
        </w:tc>
        <w:tc>
          <w:tcPr/>
          <w:p>
            <w:pPr>
              <w:pStyle w:val="Compact"/>
            </w:pPr>
            <w:r>
              <w:t xml:space="preserve">Import/Export</w:t>
            </w:r>
          </w:p>
        </w:tc>
        <w:tc>
          <w:tcPr/>
          <w:p>
            <w:pPr>
              <w:pStyle w:val="Compact"/>
            </w:pPr>
            <w:r>
              <w:t xml:space="preserve">Bulk data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LENG</w:t>
            </w:r>
          </w:p>
        </w:tc>
        <w:tc>
          <w:tcPr/>
          <w:p>
            <w:pPr>
              <w:pStyle w:val="Compact"/>
            </w:pPr>
            <w:r>
              <w:t xml:space="preserve">Learning Engine - Curriculum</w:t>
            </w:r>
          </w:p>
        </w:tc>
        <w:tc>
          <w:tcPr/>
          <w:p>
            <w:pPr>
              <w:pStyle w:val="Compact"/>
            </w:pPr>
            <w:r>
              <w:t xml:space="preserve">Curriculum generation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QGEN</w:t>
            </w:r>
          </w:p>
        </w:tc>
        <w:tc>
          <w:tcPr/>
          <w:p>
            <w:pPr>
              <w:pStyle w:val="Compact"/>
            </w:pPr>
            <w:r>
              <w:t xml:space="preserve">Quiz Generation</w:t>
            </w:r>
          </w:p>
        </w:tc>
        <w:tc>
          <w:tcPr/>
          <w:p>
            <w:pPr>
              <w:pStyle w:val="Compact"/>
            </w:pPr>
            <w:r>
              <w:t xml:space="preserve">Automated question generation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SGEN</w:t>
            </w:r>
          </w:p>
        </w:tc>
        <w:tc>
          <w:tcPr/>
          <w:p>
            <w:pPr>
              <w:pStyle w:val="Compact"/>
            </w:pPr>
            <w:r>
              <w:t xml:space="preserve">Scenario Generation</w:t>
            </w:r>
          </w:p>
        </w:tc>
        <w:tc>
          <w:tcPr/>
          <w:p>
            <w:pPr>
              <w:pStyle w:val="Compact"/>
            </w:pPr>
            <w:r>
              <w:t xml:space="preserve">Automated scenario generation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ADPT</w:t>
            </w:r>
          </w:p>
        </w:tc>
        <w:tc>
          <w:tcPr/>
          <w:p>
            <w:pPr>
              <w:pStyle w:val="Compact"/>
            </w:pPr>
            <w:r>
              <w:t xml:space="preserve">Adaptive Learning</w:t>
            </w:r>
          </w:p>
        </w:tc>
        <w:tc>
          <w:tcPr/>
          <w:p>
            <w:pPr>
              <w:pStyle w:val="Compact"/>
            </w:pPr>
            <w:r>
              <w:t xml:space="preserve">Personalisation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Learning Paths</w:t>
            </w:r>
          </w:p>
        </w:tc>
        <w:tc>
          <w:tcPr/>
          <w:p>
            <w:pPr>
              <w:pStyle w:val="Compact"/>
            </w:pPr>
            <w:r>
              <w:t xml:space="preserve">Path generation and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</w:t>
            </w:r>
          </w:p>
        </w:tc>
        <w:tc>
          <w:tcPr/>
          <w:p>
            <w:pPr>
              <w:pStyle w:val="Compact"/>
            </w:pPr>
            <w:r>
              <w:t xml:space="preserve">Progress Tracking</w:t>
            </w:r>
          </w:p>
        </w:tc>
        <w:tc>
          <w:tcPr/>
          <w:p>
            <w:pPr>
              <w:pStyle w:val="Compact"/>
            </w:pPr>
            <w:r>
              <w:t xml:space="preserve">Learner 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REPT</w:t>
            </w:r>
          </w:p>
        </w:tc>
        <w:tc>
          <w:tcPr/>
          <w:p>
            <w:pPr>
              <w:pStyle w:val="Compact"/>
            </w:pPr>
            <w:r>
              <w:t xml:space="preserve">Reporting &amp; Analytics</w:t>
            </w:r>
          </w:p>
        </w:tc>
        <w:tc>
          <w:tcPr/>
          <w:p>
            <w:pPr>
              <w:pStyle w:val="Compact"/>
            </w:pPr>
            <w:r>
              <w:t xml:space="preserve">Reports and dashboards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NOTF</w:t>
            </w:r>
          </w:p>
        </w:tc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Email and in-app notifications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AUDT</w:t>
            </w:r>
          </w:p>
        </w:tc>
        <w:tc>
          <w:tcPr/>
          <w:p>
            <w:pPr>
              <w:pStyle w:val="Compact"/>
            </w:pPr>
            <w:r>
              <w:t xml:space="preserve">Audit &amp; Logging</w:t>
            </w:r>
          </w:p>
        </w:tc>
        <w:tc>
          <w:tcPr/>
          <w:p>
            <w:pPr>
              <w:pStyle w:val="Compact"/>
            </w:pPr>
            <w:r>
              <w:t xml:space="preserve">Audit trail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Response times, throughput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</w:t>
            </w:r>
          </w:p>
        </w:tc>
        <w:tc>
          <w:tcPr/>
          <w:p>
            <w:pPr>
              <w:pStyle w:val="Compact"/>
            </w:pPr>
            <w: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Capacity 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Data protection, access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</w:t>
            </w:r>
          </w:p>
        </w:tc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Uptime, recovery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3" w:name="authentication-authorization"/>
    <w:p>
      <w:pPr>
        <w:pStyle w:val="Heading2"/>
      </w:pPr>
      <w:r>
        <w:t xml:space="preserve">3. Authentication &amp; Authorization</w:t>
      </w:r>
    </w:p>
    <w:bookmarkStart w:id="20" w:name="authentication-requirements"/>
    <w:p>
      <w:pPr>
        <w:pStyle w:val="Heading3"/>
      </w:pPr>
      <w:r>
        <w:t xml:space="preserve">3.1 Authentication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451"/>
        <w:gridCol w:w="1508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EARS-AUTH-001</w:t>
            </w:r>
          </w:p>
        </w:tc>
        <w:tc>
          <w:tcPr/>
          <w:p>
            <w:pPr>
              <w:pStyle w:val="Compact"/>
            </w:pPr>
            <w:r>
              <w:t xml:space="preserve">The system shall authenticate users using email address and password.</w:t>
            </w:r>
          </w:p>
        </w:tc>
        <w:tc>
          <w:tcPr/>
          <w:p>
            <w:pPr>
              <w:pStyle w:val="Compact"/>
            </w:pPr>
            <w:r>
              <w:t xml:space="preserve">ORG-derived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EARS-AUTH-002</w:t>
            </w:r>
          </w:p>
        </w:tc>
        <w:tc>
          <w:tcPr/>
          <w:p>
            <w:pPr>
              <w:pStyle w:val="Compact"/>
            </w:pPr>
            <w:r>
              <w:t xml:space="preserve">WHEN a user submits valid credentials, the system shall create an authenticated session and redirect to the dashboard.</w:t>
            </w:r>
          </w:p>
        </w:tc>
        <w:tc>
          <w:tcPr/>
          <w:p>
            <w:pPr>
              <w:pStyle w:val="Compact"/>
            </w:pPr>
            <w:r>
              <w:t xml:space="preserve">ORG-derived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EARS-AUTH-003</w:t>
            </w:r>
          </w:p>
        </w:tc>
        <w:tc>
          <w:tcPr/>
          <w:p>
            <w:pPr>
              <w:pStyle w:val="Compact"/>
            </w:pPr>
            <w:r>
              <w:t xml:space="preserve">WHEN a user submits invalid credentials, the system shall display an error message without revealing which field was incorrect.</w:t>
            </w:r>
          </w:p>
        </w:tc>
        <w:tc>
          <w:tcPr/>
          <w:p>
            <w:pPr>
              <w:pStyle w:val="Compact"/>
            </w:pPr>
            <w:r>
              <w:t xml:space="preserve">ORG-derived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EARS-AUTH-004</w:t>
            </w:r>
          </w:p>
        </w:tc>
        <w:tc>
          <w:tcPr/>
          <w:p>
            <w:pPr>
              <w:pStyle w:val="Compact"/>
            </w:pPr>
            <w:r>
              <w:t xml:space="preserve">IF login fails 5 consecutive times for the same email, THEN the system shall lock the account for 30 minutes.</w:t>
            </w:r>
          </w:p>
        </w:tc>
        <w:tc>
          <w:tcPr/>
          <w:p>
            <w:pPr>
              <w:pStyle w:val="Compact"/>
            </w:pPr>
            <w:r>
              <w:t xml:space="preserve">ORG-derived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EARS-AUTH-005</w:t>
            </w:r>
          </w:p>
        </w:tc>
        <w:tc>
          <w:tcPr/>
          <w:p>
            <w:pPr>
              <w:pStyle w:val="Compact"/>
            </w:pPr>
            <w:r>
              <w:t xml:space="preserve">WHEN a user requests password reset, the system shall send a reset link to the registered email address valid for 24 hours.</w:t>
            </w:r>
          </w:p>
        </w:tc>
        <w:tc>
          <w:tcPr/>
          <w:p>
            <w:pPr>
              <w:pStyle w:val="Compact"/>
            </w:pPr>
            <w:r>
              <w:t xml:space="preserve">ORG-derived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EARS-AUTH-006</w:t>
            </w:r>
          </w:p>
        </w:tc>
        <w:tc>
          <w:tcPr/>
          <w:p>
            <w:pPr>
              <w:pStyle w:val="Compact"/>
            </w:pPr>
            <w:r>
              <w:t xml:space="preserve">The system shall hash all passwords using bcrypt with a minimum cost factor of 12.</w:t>
            </w:r>
          </w:p>
        </w:tc>
        <w:tc>
          <w:tcPr/>
          <w:p>
            <w:pPr>
              <w:pStyle w:val="Compact"/>
            </w:pPr>
            <w:r>
              <w:t xml:space="preserve">ORG-derived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EARS-AUTH-007</w:t>
            </w:r>
          </w:p>
        </w:tc>
        <w:tc>
          <w:tcPr/>
          <w:p>
            <w:pPr>
              <w:pStyle w:val="Compact"/>
            </w:pPr>
            <w:r>
              <w:t xml:space="preserve">The system shall enforce minimum password requirements: 8 characters, 1 uppercase, 1 lowercase, 1 number.</w:t>
            </w:r>
          </w:p>
        </w:tc>
        <w:tc>
          <w:tcPr/>
          <w:p>
            <w:pPr>
              <w:pStyle w:val="Compact"/>
            </w:pPr>
            <w:r>
              <w:t xml:space="preserve">ORG-derived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20"/>
    <w:bookmarkStart w:id="21" w:name="session-management-requirements"/>
    <w:p>
      <w:pPr>
        <w:pStyle w:val="Heading3"/>
      </w:pPr>
      <w:r>
        <w:t xml:space="preserve">3.2 Session Management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451"/>
        <w:gridCol w:w="1508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EARS-AUTH-008</w:t>
            </w:r>
          </w:p>
        </w:tc>
        <w:tc>
          <w:tcPr/>
          <w:p>
            <w:pPr>
              <w:pStyle w:val="Compact"/>
            </w:pPr>
            <w:r>
              <w:t xml:space="preserve">The system shall issue JWT access tokens with 8-hour expiry upon successful authentication.</w:t>
            </w:r>
          </w:p>
        </w:tc>
        <w:tc>
          <w:tcPr/>
          <w:p>
            <w:pPr>
              <w:pStyle w:val="Compact"/>
            </w:pPr>
            <w:r>
              <w:t xml:space="preserve">CMS-NF-009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EARS-AUTH-009</w:t>
            </w:r>
          </w:p>
        </w:tc>
        <w:tc>
          <w:tcPr/>
          <w:p>
            <w:pPr>
              <w:pStyle w:val="Compact"/>
            </w:pPr>
            <w:r>
              <w:t xml:space="preserve">The system shall issue refresh tokens with 30-day expiry for session renewal.</w:t>
            </w:r>
          </w:p>
        </w:tc>
        <w:tc>
          <w:tcPr/>
          <w:p>
            <w:pPr>
              <w:pStyle w:val="Compact"/>
            </w:pPr>
            <w:r>
              <w:t xml:space="preserve">ORG-derived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EARS-AUTH-010</w:t>
            </w:r>
          </w:p>
        </w:tc>
        <w:tc>
          <w:tcPr/>
          <w:p>
            <w:pPr>
              <w:pStyle w:val="Compact"/>
            </w:pPr>
            <w:r>
              <w:t xml:space="preserve">WHEN a session exceeds 8 hours of inactivity, the system shall invalidate the session and require re-authentication.</w:t>
            </w:r>
          </w:p>
        </w:tc>
        <w:tc>
          <w:tcPr/>
          <w:p>
            <w:pPr>
              <w:pStyle w:val="Compact"/>
            </w:pPr>
            <w:r>
              <w:t xml:space="preserve">CMS-NF-009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EARS-AUTH-011</w:t>
            </w:r>
          </w:p>
        </w:tc>
        <w:tc>
          <w:tcPr/>
          <w:p>
            <w:pPr>
              <w:pStyle w:val="Compact"/>
            </w:pPr>
            <w:r>
              <w:t xml:space="preserve">WHEN a user clicks logout, the system shall invalidate the current session and all associated tokens.</w:t>
            </w:r>
          </w:p>
        </w:tc>
        <w:tc>
          <w:tcPr/>
          <w:p>
            <w:pPr>
              <w:pStyle w:val="Compact"/>
            </w:pPr>
            <w:r>
              <w:t xml:space="preserve">ORG-derived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21"/>
    <w:bookmarkStart w:id="22" w:name="authorization-requirements"/>
    <w:p>
      <w:pPr>
        <w:pStyle w:val="Heading3"/>
      </w:pPr>
      <w:r>
        <w:t xml:space="preserve">3.3 Authorization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451"/>
        <w:gridCol w:w="1508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EARS-AUTH-012</w:t>
            </w:r>
          </w:p>
        </w:tc>
        <w:tc>
          <w:tcPr/>
          <w:p>
            <w:pPr>
              <w:pStyle w:val="Compact"/>
            </w:pPr>
            <w:r>
              <w:t xml:space="preserve">The system shall enforce role-based access control with roles: Learner, Admin, Owner, System Admin.</w:t>
            </w:r>
          </w:p>
        </w:tc>
        <w:tc>
          <w:tcPr/>
          <w:p>
            <w:pPr>
              <w:pStyle w:val="Compact"/>
            </w:pPr>
            <w:r>
              <w:t xml:space="preserve">ORG-3.1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EARS-AUTH-013</w:t>
            </w:r>
          </w:p>
        </w:tc>
        <w:tc>
          <w:tcPr/>
          <w:p>
            <w:pPr>
              <w:pStyle w:val="Compact"/>
            </w:pPr>
            <w:r>
              <w:t xml:space="preserve">WHILE a user has Learner role, the system shall restrict access to learning content, own progress, and profile.</w:t>
            </w:r>
          </w:p>
        </w:tc>
        <w:tc>
          <w:tcPr/>
          <w:p>
            <w:pPr>
              <w:pStyle w:val="Compact"/>
            </w:pPr>
            <w:r>
              <w:t xml:space="preserve">ORG-3.1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EARS-AUTH-014</w:t>
            </w:r>
          </w:p>
        </w:tc>
        <w:tc>
          <w:tcPr/>
          <w:p>
            <w:pPr>
              <w:pStyle w:val="Compact"/>
            </w:pPr>
            <w:r>
              <w:t xml:space="preserve">WHILE a user has Admin role, the system shall grant access to team management, reporting, and organisation settings.</w:t>
            </w:r>
          </w:p>
        </w:tc>
        <w:tc>
          <w:tcPr/>
          <w:p>
            <w:pPr>
              <w:pStyle w:val="Compact"/>
            </w:pPr>
            <w:r>
              <w:t xml:space="preserve">ORG-3.1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EARS-AUTH-015</w:t>
            </w:r>
          </w:p>
        </w:tc>
        <w:tc>
          <w:tcPr/>
          <w:p>
            <w:pPr>
              <w:pStyle w:val="Compact"/>
            </w:pPr>
            <w:r>
              <w:t xml:space="preserve">WHILE a user has Owner role, the system shall grant full access to organisation including billing and user management.</w:t>
            </w:r>
          </w:p>
        </w:tc>
        <w:tc>
          <w:tcPr/>
          <w:p>
            <w:pPr>
              <w:pStyle w:val="Compact"/>
            </w:pPr>
            <w:r>
              <w:t xml:space="preserve">ORG-3.1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EARS-AUTH-016</w:t>
            </w:r>
          </w:p>
        </w:tc>
        <w:tc>
          <w:tcPr/>
          <w:p>
            <w:pPr>
              <w:pStyle w:val="Compact"/>
            </w:pPr>
            <w:r>
              <w:t xml:space="preserve">The system shall validate user permissions before executing any protected action.</w:t>
            </w:r>
          </w:p>
        </w:tc>
        <w:tc>
          <w:tcPr/>
          <w:p>
            <w:pPr>
              <w:pStyle w:val="Compact"/>
            </w:pPr>
            <w:r>
              <w:t xml:space="preserve">CMS-NF-008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EARS-AUTH-017</w:t>
            </w:r>
          </w:p>
        </w:tc>
        <w:tc>
          <w:tcPr/>
          <w:p>
            <w:pPr>
              <w:pStyle w:val="Compact"/>
            </w:pPr>
            <w:r>
              <w:t xml:space="preserve">The system shall isolate organisation data such that users can only access data belonging to their organisation.</w:t>
            </w:r>
          </w:p>
        </w:tc>
        <w:tc>
          <w:tcPr/>
          <w:p>
            <w:pPr>
              <w:pStyle w:val="Compact"/>
            </w:pPr>
            <w:r>
              <w:t xml:space="preserve">ORG-5.2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8" w:name="user-management"/>
    <w:p>
      <w:pPr>
        <w:pStyle w:val="Heading2"/>
      </w:pPr>
      <w:r>
        <w:t xml:space="preserve">4. User Management</w:t>
      </w:r>
    </w:p>
    <w:bookmarkStart w:id="24" w:name="user-creation-requirements"/>
    <w:p>
      <w:pPr>
        <w:pStyle w:val="Heading3"/>
      </w:pPr>
      <w:r>
        <w:t xml:space="preserve">4.1 User Creation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451"/>
        <w:gridCol w:w="1508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EARS-USER-001</w:t>
            </w:r>
          </w:p>
        </w:tc>
        <w:tc>
          <w:tcPr/>
          <w:p>
            <w:pPr>
              <w:pStyle w:val="Compact"/>
            </w:pPr>
            <w:r>
              <w:t xml:space="preserve">WHEN an Admin invites a new user, the system shall create a pending user record and send an invitation email.</w:t>
            </w:r>
          </w:p>
        </w:tc>
        <w:tc>
          <w:tcPr/>
          <w:p>
            <w:pPr>
              <w:pStyle w:val="Compact"/>
            </w:pPr>
            <w:r>
              <w:t xml:space="preserve">ORG-derived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EARS-USER-002</w:t>
            </w:r>
          </w:p>
        </w:tc>
        <w:tc>
          <w:tcPr/>
          <w:p>
            <w:pPr>
              <w:pStyle w:val="Compact"/>
            </w:pPr>
            <w:r>
              <w:t xml:space="preserve">WHEN an invited user clicks the invitation link, the system shall display a registration form for password creation.</w:t>
            </w:r>
          </w:p>
        </w:tc>
        <w:tc>
          <w:tcPr/>
          <w:p>
            <w:pPr>
              <w:pStyle w:val="Compact"/>
            </w:pPr>
            <w:r>
              <w:t xml:space="preserve">ORG-derived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EARS-USER-003</w:t>
            </w:r>
          </w:p>
        </w:tc>
        <w:tc>
          <w:tcPr/>
          <w:p>
            <w:pPr>
              <w:pStyle w:val="Compact"/>
            </w:pPr>
            <w:r>
              <w:t xml:space="preserve">WHEN a user completes registration, the system shall activate the user account and record the activation timestamp.</w:t>
            </w:r>
          </w:p>
        </w:tc>
        <w:tc>
          <w:tcPr/>
          <w:p>
            <w:pPr>
              <w:pStyle w:val="Compact"/>
            </w:pPr>
            <w:r>
              <w:t xml:space="preserve">ORG-derived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EARS-USER-004</w:t>
            </w:r>
          </w:p>
        </w:tc>
        <w:tc>
          <w:tcPr/>
          <w:p>
            <w:pPr>
              <w:pStyle w:val="Compact"/>
            </w:pPr>
            <w:r>
              <w:t xml:space="preserve">The system shall store user profile data: firstName, lastName, email, jobTitle, and profileImageUrl.</w:t>
            </w:r>
          </w:p>
        </w:tc>
        <w:tc>
          <w:tcPr/>
          <w:p>
            <w:pPr>
              <w:pStyle w:val="Compact"/>
            </w:pPr>
            <w:r>
              <w:t xml:space="preserve">ORG-2.3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EARS-USER-005</w:t>
            </w:r>
          </w:p>
        </w:tc>
        <w:tc>
          <w:tcPr/>
          <w:p>
            <w:pPr>
              <w:pStyle w:val="Compact"/>
            </w:pPr>
            <w:r>
              <w:t xml:space="preserve">The system shall validate email uniqueness within the platform before creating a user.</w:t>
            </w:r>
          </w:p>
        </w:tc>
        <w:tc>
          <w:tcPr/>
          <w:p>
            <w:pPr>
              <w:pStyle w:val="Compact"/>
            </w:pPr>
            <w:r>
              <w:t xml:space="preserve">ORG-derived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24"/>
    <w:bookmarkStart w:id="25" w:name="user-profile-management-requirements"/>
    <w:p>
      <w:pPr>
        <w:pStyle w:val="Heading3"/>
      </w:pPr>
      <w:r>
        <w:t xml:space="preserve">4.2 User Profile Management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451"/>
        <w:gridCol w:w="1508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EARS-USER-006</w:t>
            </w:r>
          </w:p>
        </w:tc>
        <w:tc>
          <w:tcPr/>
          <w:p>
            <w:pPr>
              <w:pStyle w:val="Compact"/>
            </w:pPr>
            <w:r>
              <w:t xml:space="preserve">WHEN a user updates their profile, the system shall validate and save the changes.</w:t>
            </w:r>
          </w:p>
        </w:tc>
        <w:tc>
          <w:tcPr/>
          <w:p>
            <w:pPr>
              <w:pStyle w:val="Compact"/>
            </w:pPr>
            <w:r>
              <w:t xml:space="preserve">ORG-derived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EARS-USER-007</w:t>
            </w:r>
          </w:p>
        </w:tc>
        <w:tc>
          <w:tcPr/>
          <w:p>
            <w:pPr>
              <w:pStyle w:val="Compact"/>
            </w:pPr>
            <w:r>
              <w:t xml:space="preserve">WHEN a user uploads a profile image, the system shall validate the file type (JPG, PNG) and size (max 2MB).</w:t>
            </w:r>
          </w:p>
        </w:tc>
        <w:tc>
          <w:tcPr/>
          <w:p>
            <w:pPr>
              <w:pStyle w:val="Compact"/>
            </w:pPr>
            <w:r>
              <w:t xml:space="preserve">ORG-derived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EARS-USER-008</w:t>
            </w:r>
          </w:p>
        </w:tc>
        <w:tc>
          <w:tcPr/>
          <w:p>
            <w:pPr>
              <w:pStyle w:val="Compact"/>
            </w:pPr>
            <w:r>
              <w:t xml:space="preserve">WHEN a user changes their password, the system shall require the current password for verification.</w:t>
            </w:r>
          </w:p>
        </w:tc>
        <w:tc>
          <w:tcPr/>
          <w:p>
            <w:pPr>
              <w:pStyle w:val="Compact"/>
            </w:pPr>
            <w:r>
              <w:t xml:space="preserve">ORG-derived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25"/>
    <w:bookmarkStart w:id="26" w:name="user-status-management-requirements"/>
    <w:p>
      <w:pPr>
        <w:pStyle w:val="Heading3"/>
      </w:pPr>
      <w:r>
        <w:t xml:space="preserve">4.3 User Status Management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451"/>
        <w:gridCol w:w="1508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EARS-USER-009</w:t>
            </w:r>
          </w:p>
        </w:tc>
        <w:tc>
          <w:tcPr/>
          <w:p>
            <w:pPr>
              <w:pStyle w:val="Compact"/>
            </w:pPr>
            <w:r>
              <w:t xml:space="preserve">The system shall track user status: PENDING, ACTIVE, SUSPENDED, DEACTIVATED.</w:t>
            </w:r>
          </w:p>
        </w:tc>
        <w:tc>
          <w:tcPr/>
          <w:p>
            <w:pPr>
              <w:pStyle w:val="Compact"/>
            </w:pPr>
            <w:r>
              <w:t xml:space="preserve">ORG-derived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EARS-USER-010</w:t>
            </w:r>
          </w:p>
        </w:tc>
        <w:tc>
          <w:tcPr/>
          <w:p>
            <w:pPr>
              <w:pStyle w:val="Compact"/>
            </w:pPr>
            <w:r>
              <w:t xml:space="preserve">WHEN an Admin suspends a user, the system shall prevent login while preserving all user data.</w:t>
            </w:r>
          </w:p>
        </w:tc>
        <w:tc>
          <w:tcPr/>
          <w:p>
            <w:pPr>
              <w:pStyle w:val="Compact"/>
            </w:pPr>
            <w:r>
              <w:t xml:space="preserve">ORG-derived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EARS-USER-011</w:t>
            </w:r>
          </w:p>
        </w:tc>
        <w:tc>
          <w:tcPr/>
          <w:p>
            <w:pPr>
              <w:pStyle w:val="Compact"/>
            </w:pPr>
            <w:r>
              <w:t xml:space="preserve">WHEN an Admin deactivates a user, the system shall anonymise personal data after 30 days per GDPR requirements.</w:t>
            </w:r>
          </w:p>
        </w:tc>
        <w:tc>
          <w:tcPr/>
          <w:p>
            <w:pPr>
              <w:pStyle w:val="Compact"/>
            </w:pPr>
            <w:r>
              <w:t xml:space="preserve">ORG-derived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EARS-USER-012</w:t>
            </w:r>
          </w:p>
        </w:tc>
        <w:tc>
          <w:tcPr/>
          <w:p>
            <w:pPr>
              <w:pStyle w:val="Compact"/>
            </w:pPr>
            <w:r>
              <w:t xml:space="preserve">WHEN an Admin reactivates a suspended user, the system shall restore full access immediately.</w:t>
            </w:r>
          </w:p>
        </w:tc>
        <w:tc>
          <w:tcPr/>
          <w:p>
            <w:pPr>
              <w:pStyle w:val="Compact"/>
            </w:pPr>
            <w:r>
              <w:t xml:space="preserve">ORG-derived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26"/>
    <w:bookmarkStart w:id="27" w:name="role-assignment-requirements"/>
    <w:p>
      <w:pPr>
        <w:pStyle w:val="Heading3"/>
      </w:pPr>
      <w:r>
        <w:t xml:space="preserve">4.4 Role Assignment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451"/>
        <w:gridCol w:w="1508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EARS-USER-013</w:t>
            </w:r>
          </w:p>
        </w:tc>
        <w:tc>
          <w:tcPr/>
          <w:p>
            <w:pPr>
              <w:pStyle w:val="Compact"/>
            </w:pPr>
            <w:r>
              <w:t xml:space="preserve">WHEN an Owner assigns a role to a user, the system shall update the user’s permissions immediately.</w:t>
            </w:r>
          </w:p>
        </w:tc>
        <w:tc>
          <w:tcPr/>
          <w:p>
            <w:pPr>
              <w:pStyle w:val="Compact"/>
            </w:pPr>
            <w:r>
              <w:t xml:space="preserve">ORG-derived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EARS-USER-014</w:t>
            </w:r>
          </w:p>
        </w:tc>
        <w:tc>
          <w:tcPr/>
          <w:p>
            <w:pPr>
              <w:pStyle w:val="Compact"/>
            </w:pPr>
            <w:r>
              <w:t xml:space="preserve">The system shall prevent the last Owner from removing their own Owner role.</w:t>
            </w:r>
          </w:p>
        </w:tc>
        <w:tc>
          <w:tcPr/>
          <w:p>
            <w:pPr>
              <w:pStyle w:val="Compact"/>
            </w:pPr>
            <w:r>
              <w:t xml:space="preserve">ORG-derived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EARS-USER-015</w:t>
            </w:r>
          </w:p>
        </w:tc>
        <w:tc>
          <w:tcPr/>
          <w:p>
            <w:pPr>
              <w:pStyle w:val="Compact"/>
            </w:pPr>
            <w:r>
              <w:t xml:space="preserve">The system shall log all role changes in the audit trail.</w:t>
            </w:r>
          </w:p>
        </w:tc>
        <w:tc>
          <w:tcPr/>
          <w:p>
            <w:pPr>
              <w:pStyle w:val="Compact"/>
            </w:pPr>
            <w:r>
              <w:t xml:space="preserve">ORG-derived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3" w:name="organisation-management"/>
    <w:p>
      <w:pPr>
        <w:pStyle w:val="Heading2"/>
      </w:pPr>
      <w:r>
        <w:t xml:space="preserve">5. Organisation Management</w:t>
      </w:r>
    </w:p>
    <w:bookmarkStart w:id="29" w:name="organisation-crud-requirements"/>
    <w:p>
      <w:pPr>
        <w:pStyle w:val="Heading3"/>
      </w:pPr>
      <w:r>
        <w:t xml:space="preserve">5.1 Organisation CRUD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451"/>
        <w:gridCol w:w="1508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EARS-ORG-001</w:t>
            </w:r>
          </w:p>
        </w:tc>
        <w:tc>
          <w:tcPr/>
          <w:p>
            <w:pPr>
              <w:pStyle w:val="Compact"/>
            </w:pPr>
            <w:r>
              <w:t xml:space="preserve">WHEN a new customer signs up, the system shall create an organisation with name, type, and subscription tier.</w:t>
            </w:r>
          </w:p>
        </w:tc>
        <w:tc>
          <w:tcPr/>
          <w:p>
            <w:pPr>
              <w:pStyle w:val="Compact"/>
            </w:pPr>
            <w:r>
              <w:t xml:space="preserve">ORG-2.1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EARS-ORG-002</w:t>
            </w:r>
          </w:p>
        </w:tc>
        <w:tc>
          <w:tcPr/>
          <w:p>
            <w:pPr>
              <w:pStyle w:val="Compact"/>
            </w:pPr>
            <w:r>
              <w:t xml:space="preserve">WHEN an Owner updates organisation details, the system shall save changes and record in audit log.</w:t>
            </w:r>
          </w:p>
        </w:tc>
        <w:tc>
          <w:tcPr/>
          <w:p>
            <w:pPr>
              <w:pStyle w:val="Compact"/>
            </w:pPr>
            <w:r>
              <w:t xml:space="preserve">ORG-derived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EARS-ORG-003</w:t>
            </w:r>
          </w:p>
        </w:tc>
        <w:tc>
          <w:tcPr/>
          <w:p>
            <w:pPr>
              <w:pStyle w:val="Compact"/>
            </w:pPr>
            <w:r>
              <w:t xml:space="preserve">The system shall store organisation attributes: name, type, subscriptionTier, settings, and createdAt.</w:t>
            </w:r>
          </w:p>
        </w:tc>
        <w:tc>
          <w:tcPr/>
          <w:p>
            <w:pPr>
              <w:pStyle w:val="Compact"/>
            </w:pPr>
            <w:r>
              <w:t xml:space="preserve">ORG-2.1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EARS-ORG-004</w:t>
            </w:r>
          </w:p>
        </w:tc>
        <w:tc>
          <w:tcPr/>
          <w:p>
            <w:pPr>
              <w:pStyle w:val="Compact"/>
            </w:pPr>
            <w:r>
              <w:t xml:space="preserve">The system shall generate a unique organisation slug for URL purposes.</w:t>
            </w:r>
          </w:p>
        </w:tc>
        <w:tc>
          <w:tcPr/>
          <w:p>
            <w:pPr>
              <w:pStyle w:val="Compact"/>
            </w:pPr>
            <w:r>
              <w:t xml:space="preserve">ORG-derived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29"/>
    <w:bookmarkStart w:id="30" w:name="subscription-management-requirements"/>
    <w:p>
      <w:pPr>
        <w:pStyle w:val="Heading3"/>
      </w:pPr>
      <w:r>
        <w:t xml:space="preserve">5.2 Subscription Management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451"/>
        <w:gridCol w:w="1508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EARS-ORG-005</w:t>
            </w:r>
          </w:p>
        </w:tc>
        <w:tc>
          <w:tcPr/>
          <w:p>
            <w:pPr>
              <w:pStyle w:val="Compact"/>
            </w:pPr>
            <w:r>
              <w:t xml:space="preserve">The system shall enforce subscription tier limits: Starter (25 users), Professional (100 users), Enterprise (unlimited).</w:t>
            </w:r>
          </w:p>
        </w:tc>
        <w:tc>
          <w:tcPr/>
          <w:p>
            <w:pPr>
              <w:pStyle w:val="Compact"/>
            </w:pPr>
            <w:r>
              <w:t xml:space="preserve">ORG-4.2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EARS-ORG-006</w:t>
            </w:r>
          </w:p>
        </w:tc>
        <w:tc>
          <w:tcPr/>
          <w:p>
            <w:pPr>
              <w:pStyle w:val="Compact"/>
            </w:pPr>
            <w:r>
              <w:t xml:space="preserve">WHEN an organisation exceeds user limit, the system shall prevent new user invitations until upgraded or users removed.</w:t>
            </w:r>
          </w:p>
        </w:tc>
        <w:tc>
          <w:tcPr/>
          <w:p>
            <w:pPr>
              <w:pStyle w:val="Compact"/>
            </w:pPr>
            <w:r>
              <w:t xml:space="preserve">ORG-derived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EARS-ORG-007</w:t>
            </w:r>
          </w:p>
        </w:tc>
        <w:tc>
          <w:tcPr/>
          <w:p>
            <w:pPr>
              <w:pStyle w:val="Compact"/>
            </w:pPr>
            <w:r>
              <w:t xml:space="preserve">WHEN an organisation upgrades subscription tier, the system shall apply new limits immediately.</w:t>
            </w:r>
          </w:p>
        </w:tc>
        <w:tc>
          <w:tcPr/>
          <w:p>
            <w:pPr>
              <w:pStyle w:val="Compact"/>
            </w:pPr>
            <w:r>
              <w:t xml:space="preserve">ORG-derived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EARS-ORG-008</w:t>
            </w:r>
          </w:p>
        </w:tc>
        <w:tc>
          <w:tcPr/>
          <w:p>
            <w:pPr>
              <w:pStyle w:val="Compact"/>
            </w:pPr>
            <w:r>
              <w:t xml:space="preserve">WHEN an organisation downgrades subscription tier, the system shall enforce limits at next billing cycle.</w:t>
            </w:r>
          </w:p>
        </w:tc>
        <w:tc>
          <w:tcPr/>
          <w:p>
            <w:pPr>
              <w:pStyle w:val="Compact"/>
            </w:pPr>
            <w:r>
              <w:t xml:space="preserve">ORG-derived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bookmarkEnd w:id="30"/>
    <w:bookmarkStart w:id="31" w:name="organisation-branding-requirements"/>
    <w:p>
      <w:pPr>
        <w:pStyle w:val="Heading3"/>
      </w:pPr>
      <w:r>
        <w:t xml:space="preserve">5.3 Organisation Branding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451"/>
        <w:gridCol w:w="1508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EARS-ORG-009</w:t>
            </w:r>
          </w:p>
        </w:tc>
        <w:tc>
          <w:tcPr/>
          <w:p>
            <w:pPr>
              <w:pStyle w:val="Compact"/>
            </w:pPr>
            <w:r>
              <w:t xml:space="preserve">WHERE Professional or Enterprise tier, the system shall allow organisation logo upload.</w:t>
            </w:r>
          </w:p>
        </w:tc>
        <w:tc>
          <w:tcPr/>
          <w:p>
            <w:pPr>
              <w:pStyle w:val="Compact"/>
            </w:pPr>
            <w:r>
              <w:t xml:space="preserve">ORG-derived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EARS-ORG-010</w:t>
            </w:r>
          </w:p>
        </w:tc>
        <w:tc>
          <w:tcPr/>
          <w:p>
            <w:pPr>
              <w:pStyle w:val="Compact"/>
            </w:pPr>
            <w:r>
              <w:t xml:space="preserve">WHERE Professional or Enterprise tier, the system shall allow primary colour customisation.</w:t>
            </w:r>
          </w:p>
        </w:tc>
        <w:tc>
          <w:tcPr/>
          <w:p>
            <w:pPr>
              <w:pStyle w:val="Compact"/>
            </w:pPr>
            <w:r>
              <w:t xml:space="preserve">ORG-derived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EARS-ORG-011</w:t>
            </w:r>
          </w:p>
        </w:tc>
        <w:tc>
          <w:tcPr/>
          <w:p>
            <w:pPr>
              <w:pStyle w:val="Compact"/>
            </w:pPr>
            <w:r>
              <w:t xml:space="preserve">WHEN branding is configured, the system shall apply branding to learner-facing interfaces.</w:t>
            </w:r>
          </w:p>
        </w:tc>
        <w:tc>
          <w:tcPr/>
          <w:p>
            <w:pPr>
              <w:pStyle w:val="Compact"/>
            </w:pPr>
            <w:r>
              <w:t xml:space="preserve">ORG-derived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31"/>
    <w:bookmarkStart w:id="32" w:name="data-isolation-requirements"/>
    <w:p>
      <w:pPr>
        <w:pStyle w:val="Heading3"/>
      </w:pPr>
      <w:r>
        <w:t xml:space="preserve">5.4 Data Isolation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451"/>
        <w:gridCol w:w="1508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EARS-ORG-012</w:t>
            </w:r>
          </w:p>
        </w:tc>
        <w:tc>
          <w:tcPr/>
          <w:p>
            <w:pPr>
              <w:pStyle w:val="Compact"/>
            </w:pPr>
            <w:r>
              <w:t xml:space="preserve">The system shall implement row-level security to isolate organisation data.</w:t>
            </w:r>
          </w:p>
        </w:tc>
        <w:tc>
          <w:tcPr/>
          <w:p>
            <w:pPr>
              <w:pStyle w:val="Compact"/>
            </w:pPr>
            <w:r>
              <w:t xml:space="preserve">ORG-5.2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EARS-ORG-013</w:t>
            </w:r>
          </w:p>
        </w:tc>
        <w:tc>
          <w:tcPr/>
          <w:p>
            <w:pPr>
              <w:pStyle w:val="Compact"/>
            </w:pPr>
            <w:r>
              <w:t xml:space="preserve">The system shall include organisationId in all queries for multi-tenant entities.</w:t>
            </w:r>
          </w:p>
        </w:tc>
        <w:tc>
          <w:tcPr/>
          <w:p>
            <w:pPr>
              <w:pStyle w:val="Compact"/>
            </w:pPr>
            <w:r>
              <w:t xml:space="preserve">ORG-5.2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EARS-ORG-014</w:t>
            </w:r>
          </w:p>
        </w:tc>
        <w:tc>
          <w:tcPr/>
          <w:p>
            <w:pPr>
              <w:pStyle w:val="Compact"/>
            </w:pPr>
            <w:r>
              <w:t xml:space="preserve">The system shall prevent cross-organisation data access at the API level.</w:t>
            </w:r>
          </w:p>
        </w:tc>
        <w:tc>
          <w:tcPr/>
          <w:p>
            <w:pPr>
              <w:pStyle w:val="Compact"/>
            </w:pPr>
            <w:r>
              <w:t xml:space="preserve">ORG-5.2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9" w:name="wine-management"/>
    <w:p>
      <w:pPr>
        <w:pStyle w:val="Heading2"/>
      </w:pPr>
      <w:r>
        <w:t xml:space="preserve">6. Wine Management</w:t>
      </w:r>
    </w:p>
    <w:bookmarkStart w:id="34" w:name="wine-crud-requirements"/>
    <w:p>
      <w:pPr>
        <w:pStyle w:val="Heading3"/>
      </w:pPr>
      <w:r>
        <w:t xml:space="preserve">6.1 Wine CRUD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451"/>
        <w:gridCol w:w="1508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EARS-WINE-001</w:t>
            </w:r>
          </w:p>
        </w:tc>
        <w:tc>
          <w:tcPr/>
          <w:p>
            <w:pPr>
              <w:pStyle w:val="Compact"/>
            </w:pPr>
            <w:r>
              <w:t xml:space="preserve">WHEN a Content Admin initiates wine creation, the system shall display a form with fields: name (required), producer, vintage, region (required), country (required), wineType (required), grapeVarieties (required, minimum 1), priceTier (required).</w:t>
            </w:r>
          </w:p>
        </w:tc>
        <w:tc>
          <w:tcPr/>
          <w:p>
            <w:pPr>
              <w:pStyle w:val="Compact"/>
            </w:pPr>
            <w:r>
              <w:t xml:space="preserve">CMS-W-001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EARS-WINE-002</w:t>
            </w:r>
          </w:p>
        </w:tc>
        <w:tc>
          <w:tcPr/>
          <w:p>
            <w:pPr>
              <w:pStyle w:val="Compact"/>
            </w:pPr>
            <w:r>
              <w:t xml:space="preserve">WHEN a user saves a wine, the system shall validate all required fields and store the wine in DRAFT status.</w:t>
            </w:r>
          </w:p>
        </w:tc>
        <w:tc>
          <w:tcPr/>
          <w:p>
            <w:pPr>
              <w:pStyle w:val="Compact"/>
            </w:pPr>
            <w:r>
              <w:t xml:space="preserve">CMS-W-001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EARS-WINE-003</w:t>
            </w:r>
          </w:p>
        </w:tc>
        <w:tc>
          <w:tcPr/>
          <w:p>
            <w:pPr>
              <w:pStyle w:val="Compact"/>
            </w:pPr>
            <w:r>
              <w:t xml:space="preserve">WHEN a Content Admin edits a wine, the system shall record all changes in the audit log with previous values.</w:t>
            </w:r>
          </w:p>
        </w:tc>
        <w:tc>
          <w:tcPr/>
          <w:p>
            <w:pPr>
              <w:pStyle w:val="Compact"/>
            </w:pPr>
            <w:r>
              <w:t xml:space="preserve">CMS-W-002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EARS-WINE-004</w:t>
            </w:r>
          </w:p>
        </w:tc>
        <w:tc>
          <w:tcPr/>
          <w:p>
            <w:pPr>
              <w:pStyle w:val="Compact"/>
            </w:pPr>
            <w:r>
              <w:t xml:space="preserve">WHEN a user requests wine details, the system shall display the wine in read-only preview matching the learner view.</w:t>
            </w:r>
          </w:p>
        </w:tc>
        <w:tc>
          <w:tcPr/>
          <w:p>
            <w:pPr>
              <w:pStyle w:val="Compact"/>
            </w:pPr>
            <w:r>
              <w:t xml:space="preserve">CMS-W-003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EARS-WINE-005</w:t>
            </w:r>
          </w:p>
        </w:tc>
        <w:tc>
          <w:tcPr/>
          <w:p>
            <w:pPr>
              <w:pStyle w:val="Compact"/>
            </w:pPr>
            <w:r>
              <w:t xml:space="preserve">WHILE a wine is in DRAFT status, WHEN a Content Admin requests deletion, the system shall soft-delete the wine and retain for 30 days.</w:t>
            </w:r>
          </w:p>
        </w:tc>
        <w:tc>
          <w:tcPr/>
          <w:p>
            <w:pPr>
              <w:pStyle w:val="Compact"/>
            </w:pPr>
            <w:r>
              <w:t xml:space="preserve">CMS-W-004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EARS-WINE-006</w:t>
            </w:r>
          </w:p>
        </w:tc>
        <w:tc>
          <w:tcPr/>
          <w:p>
            <w:pPr>
              <w:pStyle w:val="Compact"/>
            </w:pPr>
            <w:r>
              <w:t xml:space="preserve">WHILE a wine is in PUBLISHED status, WHEN a Content Admin requests archival, the system shall initiate a 7-day warning period before archiving.</w:t>
            </w:r>
          </w:p>
        </w:tc>
        <w:tc>
          <w:tcPr/>
          <w:p>
            <w:pPr>
              <w:pStyle w:val="Compact"/>
            </w:pPr>
            <w:r>
              <w:t xml:space="preserve">CMS-W-005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EARS-WINE-007</w:t>
            </w:r>
          </w:p>
        </w:tc>
        <w:tc>
          <w:tcPr/>
          <w:p>
            <w:pPr>
              <w:pStyle w:val="Compact"/>
            </w:pPr>
            <w:r>
              <w:t xml:space="preserve">WHILE a wine is in ARCHIVED status, WHEN a Content Admin requests restoration, the system shall restore to DRAFT status requiring re-review.</w:t>
            </w:r>
          </w:p>
        </w:tc>
        <w:tc>
          <w:tcPr/>
          <w:p>
            <w:pPr>
              <w:pStyle w:val="Compact"/>
            </w:pPr>
            <w:r>
              <w:t xml:space="preserve">CMS-W-006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34"/>
    <w:bookmarkStart w:id="35" w:name="wine-content-requirements"/>
    <w:p>
      <w:pPr>
        <w:pStyle w:val="Heading3"/>
      </w:pPr>
      <w:r>
        <w:t xml:space="preserve">6.2 Wine Content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451"/>
        <w:gridCol w:w="1508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EARS-WINE-008</w:t>
            </w:r>
          </w:p>
        </w:tc>
        <w:tc>
          <w:tcPr/>
          <w:p>
            <w:pPr>
              <w:pStyle w:val="Compact"/>
            </w:pPr>
            <w:r>
              <w:t xml:space="preserve">WHEN editing a wine, the system shall provide a field for Quick Facts (Level 1) content with 50-1000 character limit.</w:t>
            </w:r>
          </w:p>
        </w:tc>
        <w:tc>
          <w:tcPr/>
          <w:p>
            <w:pPr>
              <w:pStyle w:val="Compact"/>
            </w:pPr>
            <w:r>
              <w:t xml:space="preserve">CMS-W-007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EARS-WINE-009</w:t>
            </w:r>
          </w:p>
        </w:tc>
        <w:tc>
          <w:tcPr/>
          <w:p>
            <w:pPr>
              <w:pStyle w:val="Compact"/>
            </w:pPr>
            <w:r>
              <w:t xml:space="preserve">WHEN editing a wine, the system shall provide a field for Detailed Profile (Level 2) content with 5000 character limit.</w:t>
            </w:r>
          </w:p>
        </w:tc>
        <w:tc>
          <w:tcPr/>
          <w:p>
            <w:pPr>
              <w:pStyle w:val="Compact"/>
            </w:pPr>
            <w:r>
              <w:t xml:space="preserve">CMS-W-008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EARS-WINE-010</w:t>
            </w:r>
          </w:p>
        </w:tc>
        <w:tc>
          <w:tcPr/>
          <w:p>
            <w:pPr>
              <w:pStyle w:val="Compact"/>
            </w:pPr>
            <w:r>
              <w:t xml:space="preserve">WHEN editing a wine, the system shall provide a field for Expert Insights (Level 3) content with 10000 character limit.</w:t>
            </w:r>
          </w:p>
        </w:tc>
        <w:tc>
          <w:tcPr/>
          <w:p>
            <w:pPr>
              <w:pStyle w:val="Compact"/>
            </w:pPr>
            <w:r>
              <w:t xml:space="preserve">CMS-W-009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EARS-WINE-011</w:t>
            </w:r>
          </w:p>
        </w:tc>
        <w:tc>
          <w:tcPr/>
          <w:p>
            <w:pPr>
              <w:pStyle w:val="Compact"/>
            </w:pPr>
            <w:r>
              <w:t xml:space="preserve">WHEN a user uploads a wine image, the system shall validate file type (JPG, PNG, WebP) and size (max 5MB) and auto-resize.</w:t>
            </w:r>
          </w:p>
        </w:tc>
        <w:tc>
          <w:tcPr/>
          <w:p>
            <w:pPr>
              <w:pStyle w:val="Compact"/>
            </w:pPr>
            <w:r>
              <w:t xml:space="preserve">CMS-W-010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EARS-WINE-012</w:t>
            </w:r>
          </w:p>
        </w:tc>
        <w:tc>
          <w:tcPr/>
          <w:p>
            <w:pPr>
              <w:pStyle w:val="Compact"/>
            </w:pPr>
            <w:r>
              <w:t xml:space="preserve">WHEN editing a wine, the system shall allow selection of multiple food pairings from a tag-based list.</w:t>
            </w:r>
          </w:p>
        </w:tc>
        <w:tc>
          <w:tcPr/>
          <w:p>
            <w:pPr>
              <w:pStyle w:val="Compact"/>
            </w:pPr>
            <w:r>
              <w:t xml:space="preserve">CMS-W-011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EARS-WINE-013</w:t>
            </w:r>
          </w:p>
        </w:tc>
        <w:tc>
          <w:tcPr/>
          <w:p>
            <w:pPr>
              <w:pStyle w:val="Compact"/>
            </w:pPr>
            <w:r>
              <w:t xml:space="preserve">WHEN editing a wine, the system shall allow selection of serving temperature from predefined ranges.</w:t>
            </w:r>
          </w:p>
        </w:tc>
        <w:tc>
          <w:tcPr/>
          <w:p>
            <w:pPr>
              <w:pStyle w:val="Compact"/>
            </w:pPr>
            <w:r>
              <w:t xml:space="preserve">CMS-W-012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35"/>
    <w:bookmarkStart w:id="36" w:name="wine-relationship-requirements"/>
    <w:p>
      <w:pPr>
        <w:pStyle w:val="Heading3"/>
      </w:pPr>
      <w:r>
        <w:t xml:space="preserve">6.3 Wine Relationship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451"/>
        <w:gridCol w:w="1508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EARS-WINE-014</w:t>
            </w:r>
          </w:p>
        </w:tc>
        <w:tc>
          <w:tcPr/>
          <w:p>
            <w:pPr>
              <w:pStyle w:val="Compact"/>
            </w:pPr>
            <w:r>
              <w:t xml:space="preserve">WHEN editing a wine, the system shall allow linking to one or more quizzes with bi-directional references.</w:t>
            </w:r>
          </w:p>
        </w:tc>
        <w:tc>
          <w:tcPr/>
          <w:p>
            <w:pPr>
              <w:pStyle w:val="Compact"/>
            </w:pPr>
            <w:r>
              <w:t xml:space="preserve">CMS-W-013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EARS-WINE-015</w:t>
            </w:r>
          </w:p>
        </w:tc>
        <w:tc>
          <w:tcPr/>
          <w:p>
            <w:pPr>
              <w:pStyle w:val="Compact"/>
            </w:pPr>
            <w:r>
              <w:t xml:space="preserve">WHEN editing a wine, the system shall allow linking to one or more scenarios with talking points.</w:t>
            </w:r>
          </w:p>
        </w:tc>
        <w:tc>
          <w:tcPr/>
          <w:p>
            <w:pPr>
              <w:pStyle w:val="Compact"/>
            </w:pPr>
            <w:r>
              <w:t xml:space="preserve">CMS-W-014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EARS-WINE-016</w:t>
            </w:r>
          </w:p>
        </w:tc>
        <w:tc>
          <w:tcPr/>
          <w:p>
            <w:pPr>
              <w:pStyle w:val="Compact"/>
            </w:pPr>
            <w:r>
              <w:t xml:space="preserve">WHEN viewing a wine, the system shall display all quizzes and scenarios referencing this wine.</w:t>
            </w:r>
          </w:p>
        </w:tc>
        <w:tc>
          <w:tcPr/>
          <w:p>
            <w:pPr>
              <w:pStyle w:val="Compact"/>
            </w:pPr>
            <w:r>
              <w:t xml:space="preserve">CMS-W-015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EARS-WINE-017</w:t>
            </w:r>
          </w:p>
        </w:tc>
        <w:tc>
          <w:tcPr/>
          <w:p>
            <w:pPr>
              <w:pStyle w:val="Compact"/>
            </w:pPr>
            <w:r>
              <w:t xml:space="preserve">IF a wine is referenced by published quizzes or scenarios, THEN the system shall prevent archival and display the dependencies.</w:t>
            </w:r>
          </w:p>
        </w:tc>
        <w:tc>
          <w:tcPr/>
          <w:p>
            <w:pPr>
              <w:pStyle w:val="Compact"/>
            </w:pPr>
            <w:r>
              <w:t xml:space="preserve">CMS-W-016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36"/>
    <w:bookmarkStart w:id="37" w:name="wine-import-requirements"/>
    <w:p>
      <w:pPr>
        <w:pStyle w:val="Heading3"/>
      </w:pPr>
      <w:r>
        <w:t xml:space="preserve">6.4 Wine Import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451"/>
        <w:gridCol w:w="1508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EARS-WINE-018</w:t>
            </w:r>
          </w:p>
        </w:tc>
        <w:tc>
          <w:tcPr/>
          <w:p>
            <w:pPr>
              <w:pStyle w:val="Compact"/>
            </w:pPr>
            <w:r>
              <w:t xml:space="preserve">WHEN a Content Admin uploads a CSV file, the system shall parse and validate against the wine import schema.</w:t>
            </w:r>
          </w:p>
        </w:tc>
        <w:tc>
          <w:tcPr/>
          <w:p>
            <w:pPr>
              <w:pStyle w:val="Compact"/>
            </w:pPr>
            <w:r>
              <w:t xml:space="preserve">CMS-W-017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EARS-WINE-019</w:t>
            </w:r>
          </w:p>
        </w:tc>
        <w:tc>
          <w:tcPr/>
          <w:p>
            <w:pPr>
              <w:pStyle w:val="Compact"/>
            </w:pPr>
            <w:r>
              <w:t xml:space="preserve">WHEN validating wine import, the system shall check each row for required fields, data types, and enum values, reporting errors by row.</w:t>
            </w:r>
          </w:p>
        </w:tc>
        <w:tc>
          <w:tcPr/>
          <w:p>
            <w:pPr>
              <w:pStyle w:val="Compact"/>
            </w:pPr>
            <w:r>
              <w:t xml:space="preserve">CMS-W-018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EARS-WINE-020</w:t>
            </w:r>
          </w:p>
        </w:tc>
        <w:tc>
          <w:tcPr/>
          <w:p>
            <w:pPr>
              <w:pStyle w:val="Compact"/>
            </w:pPr>
            <w:r>
              <w:t xml:space="preserve">WHEN a Content Admin requests wine export, the system shall generate a CSV file with all wine attributes.</w:t>
            </w:r>
          </w:p>
        </w:tc>
        <w:tc>
          <w:tcPr/>
          <w:p>
            <w:pPr>
              <w:pStyle w:val="Compact"/>
            </w:pPr>
            <w:r>
              <w:t xml:space="preserve">CMS-W-019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EARS-WINE-021</w:t>
            </w:r>
          </w:p>
        </w:tc>
        <w:tc>
          <w:tcPr/>
          <w:p>
            <w:pPr>
              <w:pStyle w:val="Compact"/>
            </w:pPr>
            <w:r>
              <w:t xml:space="preserve">WHEN a Content Admin selects specific wines for export, the system shall generate a CSV with only selected wines.</w:t>
            </w:r>
          </w:p>
        </w:tc>
        <w:tc>
          <w:tcPr/>
          <w:p>
            <w:pPr>
              <w:pStyle w:val="Compact"/>
            </w:pPr>
            <w:r>
              <w:t xml:space="preserve">CMS-W-020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EARS-WINE-022</w:t>
            </w:r>
          </w:p>
        </w:tc>
        <w:tc>
          <w:tcPr/>
          <w:p>
            <w:pPr>
              <w:pStyle w:val="Compact"/>
            </w:pPr>
            <w:r>
              <w:t xml:space="preserve">WHEN a Content Admin requests wine duplication, the system shall create a copy in DRAFT status with</w:t>
            </w:r>
            <w:r>
              <w:t xml:space="preserve"> </w:t>
            </w:r>
            <w:r>
              <w:t xml:space="preserve">“(Copy)”</w:t>
            </w:r>
            <w:r>
              <w:t xml:space="preserve"> </w:t>
            </w:r>
            <w:r>
              <w:t xml:space="preserve">appended to name.</w:t>
            </w:r>
          </w:p>
        </w:tc>
        <w:tc>
          <w:tcPr/>
          <w:p>
            <w:pPr>
              <w:pStyle w:val="Compact"/>
            </w:pPr>
            <w:r>
              <w:t xml:space="preserve">CMS-W-021</w:t>
            </w:r>
          </w:p>
        </w:tc>
        <w:tc>
          <w:tcPr/>
          <w:p>
            <w:pPr>
              <w:pStyle w:val="Compact"/>
            </w:pPr>
            <w:r>
              <w:t xml:space="preserve">Could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bookmarkEnd w:id="37"/>
    <w:bookmarkStart w:id="38" w:name="wine-validation-requirements"/>
    <w:p>
      <w:pPr>
        <w:pStyle w:val="Heading3"/>
      </w:pPr>
      <w:r>
        <w:t xml:space="preserve">6.5 Wine Validation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451"/>
        <w:gridCol w:w="1508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EARS-WINE-023</w:t>
            </w:r>
          </w:p>
        </w:tc>
        <w:tc>
          <w:tcPr/>
          <w:p>
            <w:pPr>
              <w:pStyle w:val="Compact"/>
            </w:pPr>
            <w:r>
              <w:t xml:space="preserve">WHEN saving a wine, the system shall validate all required fields in real-time before enabling save.</w:t>
            </w:r>
          </w:p>
        </w:tc>
        <w:tc>
          <w:tcPr/>
          <w:p>
            <w:pPr>
              <w:pStyle w:val="Compact"/>
            </w:pPr>
            <w:r>
              <w:t xml:space="preserve">CMS-W-022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EARS-WINE-024</w:t>
            </w:r>
          </w:p>
        </w:tc>
        <w:tc>
          <w:tcPr/>
          <w:p>
            <w:pPr>
              <w:pStyle w:val="Compact"/>
            </w:pPr>
            <w:r>
              <w:t xml:space="preserve">WHEN Quick Facts content is below 50 characters, the system shall display a warning to the user.</w:t>
            </w:r>
          </w:p>
        </w:tc>
        <w:tc>
          <w:tcPr/>
          <w:p>
            <w:pPr>
              <w:pStyle w:val="Compact"/>
            </w:pPr>
            <w:r>
              <w:t xml:space="preserve">CMS-W-023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EARS-WINE-025</w:t>
            </w:r>
          </w:p>
        </w:tc>
        <w:tc>
          <w:tcPr/>
          <w:p>
            <w:pPr>
              <w:pStyle w:val="Compact"/>
            </w:pPr>
            <w:r>
              <w:t xml:space="preserve">WHEN saving a wine, the system shall check for duplicates by name + vintage + producer and suggest existing matches.</w:t>
            </w:r>
          </w:p>
        </w:tc>
        <w:tc>
          <w:tcPr/>
          <w:p>
            <w:pPr>
              <w:pStyle w:val="Compact"/>
            </w:pPr>
            <w:r>
              <w:t xml:space="preserve">CMS-W-024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3" w:name="module-management"/>
    <w:p>
      <w:pPr>
        <w:pStyle w:val="Heading2"/>
      </w:pPr>
      <w:r>
        <w:t xml:space="preserve">7. Module Management</w:t>
      </w:r>
    </w:p>
    <w:bookmarkStart w:id="40" w:name="module-crud-requirements"/>
    <w:p>
      <w:pPr>
        <w:pStyle w:val="Heading3"/>
      </w:pPr>
      <w:r>
        <w:t xml:space="preserve">7.1 Module CRUD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451"/>
        <w:gridCol w:w="1508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EARS-MOD-001</w:t>
            </w:r>
          </w:p>
        </w:tc>
        <w:tc>
          <w:tcPr/>
          <w:p>
            <w:pPr>
              <w:pStyle w:val="Compact"/>
            </w:pPr>
            <w:r>
              <w:t xml:space="preserve">WHEN a Content Admin creates a module, the system shall require title, description, and category fields.</w:t>
            </w:r>
          </w:p>
        </w:tc>
        <w:tc>
          <w:tcPr/>
          <w:p>
            <w:pPr>
              <w:pStyle w:val="Compact"/>
            </w:pPr>
            <w:r>
              <w:t xml:space="preserve">CMS-M-001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EARS-MOD-002</w:t>
            </w:r>
          </w:p>
        </w:tc>
        <w:tc>
          <w:tcPr/>
          <w:p>
            <w:pPr>
              <w:pStyle w:val="Compact"/>
            </w:pPr>
            <w:r>
              <w:t xml:space="preserve">WHEN a Content Admin edits module metadata, the system shall record changes in the audit log.</w:t>
            </w:r>
          </w:p>
        </w:tc>
        <w:tc>
          <w:tcPr/>
          <w:p>
            <w:pPr>
              <w:pStyle w:val="Compact"/>
            </w:pPr>
            <w:r>
              <w:t xml:space="preserve">CMS-M-002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EARS-MOD-003</w:t>
            </w:r>
          </w:p>
        </w:tc>
        <w:tc>
          <w:tcPr/>
          <w:p>
            <w:pPr>
              <w:pStyle w:val="Compact"/>
            </w:pPr>
            <w:r>
              <w:t xml:space="preserve">WHILE a module is in DRAFT status, WHEN a Content Admin deletes it, the system shall cascade deletion to all contained lessons.</w:t>
            </w:r>
          </w:p>
        </w:tc>
        <w:tc>
          <w:tcPr/>
          <w:p>
            <w:pPr>
              <w:pStyle w:val="Compact"/>
            </w:pPr>
            <w:r>
              <w:t xml:space="preserve">CMS-M-003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EARS-MOD-004</w:t>
            </w:r>
          </w:p>
        </w:tc>
        <w:tc>
          <w:tcPr/>
          <w:p>
            <w:pPr>
              <w:pStyle w:val="Compact"/>
            </w:pPr>
            <w:r>
              <w:t xml:space="preserve">WHILE a module is in PUBLISHED status, WHEN a Content Admin archives it, the system shall also archive all contained lessons.</w:t>
            </w:r>
          </w:p>
        </w:tc>
        <w:tc>
          <w:tcPr/>
          <w:p>
            <w:pPr>
              <w:pStyle w:val="Compact"/>
            </w:pPr>
            <w:r>
              <w:t xml:space="preserve">CMS-M-004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EARS-MOD-005</w:t>
            </w:r>
          </w:p>
        </w:tc>
        <w:tc>
          <w:tcPr/>
          <w:p>
            <w:pPr>
              <w:pStyle w:val="Compact"/>
            </w:pPr>
            <w:r>
              <w:t xml:space="preserve">WHEN a user previews a module, the system shall display content exactly as learners would see it.</w:t>
            </w:r>
          </w:p>
        </w:tc>
        <w:tc>
          <w:tcPr/>
          <w:p>
            <w:pPr>
              <w:pStyle w:val="Compact"/>
            </w:pPr>
            <w:r>
              <w:t xml:space="preserve">CMS-M-005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40"/>
    <w:bookmarkStart w:id="41" w:name="lesson-management-requirements"/>
    <w:p>
      <w:pPr>
        <w:pStyle w:val="Heading3"/>
      </w:pPr>
      <w:r>
        <w:t xml:space="preserve">7.2 Lesson Management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451"/>
        <w:gridCol w:w="1508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EARS-MOD-006</w:t>
            </w:r>
          </w:p>
        </w:tc>
        <w:tc>
          <w:tcPr/>
          <w:p>
            <w:pPr>
              <w:pStyle w:val="Compact"/>
            </w:pPr>
            <w:r>
              <w:t xml:space="preserve">WHEN a Content Admin adds a lesson to a module, the system shall create the lesson with sortOrder at end of list.</w:t>
            </w:r>
          </w:p>
        </w:tc>
        <w:tc>
          <w:tcPr/>
          <w:p>
            <w:pPr>
              <w:pStyle w:val="Compact"/>
            </w:pPr>
            <w:r>
              <w:t xml:space="preserve">CMS-M-006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EARS-MOD-007</w:t>
            </w:r>
          </w:p>
        </w:tc>
        <w:tc>
          <w:tcPr/>
          <w:p>
            <w:pPr>
              <w:pStyle w:val="Compact"/>
            </w:pPr>
            <w:r>
              <w:t xml:space="preserve">WHEN editing a lesson, the system shall provide a rich text editor supporting headings, lists, emphasis, and links.</w:t>
            </w:r>
          </w:p>
        </w:tc>
        <w:tc>
          <w:tcPr/>
          <w:p>
            <w:pPr>
              <w:pStyle w:val="Compact"/>
            </w:pPr>
            <w:r>
              <w:t xml:space="preserve">CMS-M-007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EARS-MOD-008</w:t>
            </w:r>
          </w:p>
        </w:tc>
        <w:tc>
          <w:tcPr/>
          <w:p>
            <w:pPr>
              <w:pStyle w:val="Compact"/>
            </w:pPr>
            <w:r>
              <w:t xml:space="preserve">WHEN a Content Admin drags a lesson to a new position, the system shall update sortOrder for all affected lessons.</w:t>
            </w:r>
          </w:p>
        </w:tc>
        <w:tc>
          <w:tcPr/>
          <w:p>
            <w:pPr>
              <w:pStyle w:val="Compact"/>
            </w:pPr>
            <w:r>
              <w:t xml:space="preserve">CMS-M-008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EARS-MOD-009</w:t>
            </w:r>
          </w:p>
        </w:tc>
        <w:tc>
          <w:tcPr/>
          <w:p>
            <w:pPr>
              <w:pStyle w:val="Compact"/>
            </w:pPr>
            <w:r>
              <w:t xml:space="preserve">WHEN a Content Admin removes a lesson from a module, the system shall display a confirmation if module is published.</w:t>
            </w:r>
          </w:p>
        </w:tc>
        <w:tc>
          <w:tcPr/>
          <w:p>
            <w:pPr>
              <w:pStyle w:val="Compact"/>
            </w:pPr>
            <w:r>
              <w:t xml:space="preserve">CMS-M-009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EARS-MOD-010</w:t>
            </w:r>
          </w:p>
        </w:tc>
        <w:tc>
          <w:tcPr/>
          <w:p>
            <w:pPr>
              <w:pStyle w:val="Compact"/>
            </w:pPr>
            <w:r>
              <w:t xml:space="preserve">WHEN a Content Admin moves a lesson to a different module, the system shall update moduleId and recalculate sortOrder.</w:t>
            </w:r>
          </w:p>
        </w:tc>
        <w:tc>
          <w:tcPr/>
          <w:p>
            <w:pPr>
              <w:pStyle w:val="Compact"/>
            </w:pPr>
            <w:r>
              <w:t xml:space="preserve">CMS-M-010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EARS-MOD-011</w:t>
            </w:r>
          </w:p>
        </w:tc>
        <w:tc>
          <w:tcPr/>
          <w:p>
            <w:pPr>
              <w:pStyle w:val="Compact"/>
            </w:pPr>
            <w:r>
              <w:t xml:space="preserve">WHEN a Content Admin duplicates a lesson, the system shall create a copy in DRAFT status within the same or target module.</w:t>
            </w:r>
          </w:p>
        </w:tc>
        <w:tc>
          <w:tcPr/>
          <w:p>
            <w:pPr>
              <w:pStyle w:val="Compact"/>
            </w:pPr>
            <w:r>
              <w:t xml:space="preserve">CMS-M-011</w:t>
            </w:r>
          </w:p>
        </w:tc>
        <w:tc>
          <w:tcPr/>
          <w:p>
            <w:pPr>
              <w:pStyle w:val="Compact"/>
            </w:pPr>
            <w:r>
              <w:t xml:space="preserve">Could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bookmarkEnd w:id="41"/>
    <w:bookmarkStart w:id="42" w:name="module-configuration-requirements"/>
    <w:p>
      <w:pPr>
        <w:pStyle w:val="Heading3"/>
      </w:pPr>
      <w:r>
        <w:t xml:space="preserve">7.3 Module Configuration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451"/>
        <w:gridCol w:w="1508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EARS-MOD-012</w:t>
            </w:r>
          </w:p>
        </w:tc>
        <w:tc>
          <w:tcPr/>
          <w:p>
            <w:pPr>
              <w:pStyle w:val="Compact"/>
            </w:pPr>
            <w:r>
              <w:t xml:space="preserve">WHEN configuring a module, the system shall allow setting tier classification: Bronze, Silver, or Gold.</w:t>
            </w:r>
          </w:p>
        </w:tc>
        <w:tc>
          <w:tcPr/>
          <w:p>
            <w:pPr>
              <w:pStyle w:val="Compact"/>
            </w:pPr>
            <w:r>
              <w:t xml:space="preserve">CMS-M-012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EARS-MOD-013</w:t>
            </w:r>
          </w:p>
        </w:tc>
        <w:tc>
          <w:tcPr/>
          <w:p>
            <w:pPr>
              <w:pStyle w:val="Compact"/>
            </w:pPr>
            <w:r>
              <w:t xml:space="preserve">WHEN a module contains lessons, the system shall calculate estimated completion time by summing lesson durations.</w:t>
            </w:r>
          </w:p>
        </w:tc>
        <w:tc>
          <w:tcPr/>
          <w:p>
            <w:pPr>
              <w:pStyle w:val="Compact"/>
            </w:pPr>
            <w:r>
              <w:t xml:space="preserve">CMS-M-013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EARS-MOD-014</w:t>
            </w:r>
          </w:p>
        </w:tc>
        <w:tc>
          <w:tcPr/>
          <w:p>
            <w:pPr>
              <w:pStyle w:val="Compact"/>
            </w:pPr>
            <w:r>
              <w:t xml:space="preserve">WHEN configuring a module, the system shall allow uploading a thumbnail image for catalog display.</w:t>
            </w:r>
          </w:p>
        </w:tc>
        <w:tc>
          <w:tcPr/>
          <w:p>
            <w:pPr>
              <w:pStyle w:val="Compact"/>
            </w:pPr>
            <w:r>
              <w:t xml:space="preserve">CMS-M-014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EARS-MOD-015</w:t>
            </w:r>
          </w:p>
        </w:tc>
        <w:tc>
          <w:tcPr/>
          <w:p>
            <w:pPr>
              <w:pStyle w:val="Compact"/>
            </w:pPr>
            <w:r>
              <w:t xml:space="preserve">WHEN configuring a module, the system shall allow setting prerequisite modules that must be completed first.</w:t>
            </w:r>
          </w:p>
        </w:tc>
        <w:tc>
          <w:tcPr/>
          <w:p>
            <w:pPr>
              <w:pStyle w:val="Compact"/>
            </w:pPr>
            <w:r>
              <w:t xml:space="preserve">CMS-M-015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EARS-MOD-016</w:t>
            </w:r>
          </w:p>
        </w:tc>
        <w:tc>
          <w:tcPr/>
          <w:p>
            <w:pPr>
              <w:pStyle w:val="Compact"/>
            </w:pPr>
            <w:r>
              <w:t xml:space="preserve">WHEN configuring a module, the system shall allow associating exactly one quiz for assessment.</w:t>
            </w:r>
          </w:p>
        </w:tc>
        <w:tc>
          <w:tcPr/>
          <w:p>
            <w:pPr>
              <w:pStyle w:val="Compact"/>
            </w:pPr>
            <w:r>
              <w:t xml:space="preserve">CMS-M-016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9" w:name="quiz-management"/>
    <w:p>
      <w:pPr>
        <w:pStyle w:val="Heading2"/>
      </w:pPr>
      <w:r>
        <w:t xml:space="preserve">8. Quiz Management</w:t>
      </w:r>
    </w:p>
    <w:bookmarkStart w:id="44" w:name="quiz-crud-requirements"/>
    <w:p>
      <w:pPr>
        <w:pStyle w:val="Heading3"/>
      </w:pPr>
      <w:r>
        <w:t xml:space="preserve">8.1 Quiz CRUD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451"/>
        <w:gridCol w:w="1508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EARS-QUIZ-001</w:t>
            </w:r>
          </w:p>
        </w:tc>
        <w:tc>
          <w:tcPr/>
          <w:p>
            <w:pPr>
              <w:pStyle w:val="Compact"/>
            </w:pPr>
            <w:r>
              <w:t xml:space="preserve">WHEN a Content Admin creates a quiz, the system shall require title, description, tier, and category fields.</w:t>
            </w:r>
          </w:p>
        </w:tc>
        <w:tc>
          <w:tcPr/>
          <w:p>
            <w:pPr>
              <w:pStyle w:val="Compact"/>
            </w:pPr>
            <w:r>
              <w:t xml:space="preserve">CMS-Q-001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EARS-QUIZ-002</w:t>
            </w:r>
          </w:p>
        </w:tc>
        <w:tc>
          <w:tcPr/>
          <w:p>
            <w:pPr>
              <w:pStyle w:val="Compact"/>
            </w:pPr>
            <w:r>
              <w:t xml:space="preserve">WHEN a Content Admin edits quiz metadata, the system shall record changes in the audit log.</w:t>
            </w:r>
          </w:p>
        </w:tc>
        <w:tc>
          <w:tcPr/>
          <w:p>
            <w:pPr>
              <w:pStyle w:val="Compact"/>
            </w:pPr>
            <w:r>
              <w:t xml:space="preserve">CMS-Q-002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EARS-QUIZ-003</w:t>
            </w:r>
          </w:p>
        </w:tc>
        <w:tc>
          <w:tcPr/>
          <w:p>
            <w:pPr>
              <w:pStyle w:val="Compact"/>
            </w:pPr>
            <w:r>
              <w:t xml:space="preserve">WHILE a quiz is in DRAFT status, WHEN a Content Admin deletes it, the system shall cascade deletion to all contained questions.</w:t>
            </w:r>
          </w:p>
        </w:tc>
        <w:tc>
          <w:tcPr/>
          <w:p>
            <w:pPr>
              <w:pStyle w:val="Compact"/>
            </w:pPr>
            <w:r>
              <w:t xml:space="preserve">CMS-Q-003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EARS-QUIZ-004</w:t>
            </w:r>
          </w:p>
        </w:tc>
        <w:tc>
          <w:tcPr/>
          <w:p>
            <w:pPr>
              <w:pStyle w:val="Compact"/>
            </w:pPr>
            <w:r>
              <w:t xml:space="preserve">WHILE a quiz is in PUBLISHED status, WHEN a Content Admin archives it, the system shall preserve all attempt history.</w:t>
            </w:r>
          </w:p>
        </w:tc>
        <w:tc>
          <w:tcPr/>
          <w:p>
            <w:pPr>
              <w:pStyle w:val="Compact"/>
            </w:pPr>
            <w:r>
              <w:t xml:space="preserve">CMS-Q-004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EARS-QUIZ-005</w:t>
            </w:r>
          </w:p>
        </w:tc>
        <w:tc>
          <w:tcPr/>
          <w:p>
            <w:pPr>
              <w:pStyle w:val="Compact"/>
            </w:pPr>
            <w:r>
              <w:t xml:space="preserve">WHEN a Content Admin duplicates a quiz, the system shall create a copy in DRAFT status with all questions copied.</w:t>
            </w:r>
          </w:p>
        </w:tc>
        <w:tc>
          <w:tcPr/>
          <w:p>
            <w:pPr>
              <w:pStyle w:val="Compact"/>
            </w:pPr>
            <w:r>
              <w:t xml:space="preserve">CMS-Q-005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EARS-QUIZ-006</w:t>
            </w:r>
          </w:p>
        </w:tc>
        <w:tc>
          <w:tcPr/>
          <w:p>
            <w:pPr>
              <w:pStyle w:val="Compact"/>
            </w:pPr>
            <w:r>
              <w:t xml:space="preserve">WHEN a Content Admin previews a quiz, the system shall simulate the complete learner experience including timer and scoring.</w:t>
            </w:r>
          </w:p>
        </w:tc>
        <w:tc>
          <w:tcPr/>
          <w:p>
            <w:pPr>
              <w:pStyle w:val="Compact"/>
            </w:pPr>
            <w:r>
              <w:t xml:space="preserve">CMS-Q-006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44"/>
    <w:bookmarkStart w:id="45" w:name="question-management-requirements"/>
    <w:p>
      <w:pPr>
        <w:pStyle w:val="Heading3"/>
      </w:pPr>
      <w:r>
        <w:t xml:space="preserve">8.2 Question Management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451"/>
        <w:gridCol w:w="1508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EARS-QUIZ-007</w:t>
            </w:r>
          </w:p>
        </w:tc>
        <w:tc>
          <w:tcPr/>
          <w:p>
            <w:pPr>
              <w:pStyle w:val="Compact"/>
            </w:pPr>
            <w:r>
              <w:t xml:space="preserve">WHEN adding a multiple choice question, the system shall allow 2-6 answer options with exactly one marked correct.</w:t>
            </w:r>
          </w:p>
        </w:tc>
        <w:tc>
          <w:tcPr/>
          <w:p>
            <w:pPr>
              <w:pStyle w:val="Compact"/>
            </w:pPr>
            <w:r>
              <w:t xml:space="preserve">CMS-Q-007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EARS-QUIZ-008</w:t>
            </w:r>
          </w:p>
        </w:tc>
        <w:tc>
          <w:tcPr/>
          <w:p>
            <w:pPr>
              <w:pStyle w:val="Compact"/>
            </w:pPr>
            <w:r>
              <w:t xml:space="preserve">WHEN adding a multiple select question, the system shall allow 2-6 answer options with one or more marked correct.</w:t>
            </w:r>
          </w:p>
        </w:tc>
        <w:tc>
          <w:tcPr/>
          <w:p>
            <w:pPr>
              <w:pStyle w:val="Compact"/>
            </w:pPr>
            <w:r>
              <w:t xml:space="preserve">CMS-Q-008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EARS-QUIZ-009</w:t>
            </w:r>
          </w:p>
        </w:tc>
        <w:tc>
          <w:tcPr/>
          <w:p>
            <w:pPr>
              <w:pStyle w:val="Compact"/>
            </w:pPr>
            <w:r>
              <w:t xml:space="preserve">WHEN adding a true/false question, the system shall provide exactly two options: True and False.</w:t>
            </w:r>
          </w:p>
        </w:tc>
        <w:tc>
          <w:tcPr/>
          <w:p>
            <w:pPr>
              <w:pStyle w:val="Compact"/>
            </w:pPr>
            <w:r>
              <w:t xml:space="preserve">CMS-Q-009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EARS-QUIZ-010</w:t>
            </w:r>
          </w:p>
        </w:tc>
        <w:tc>
          <w:tcPr/>
          <w:p>
            <w:pPr>
              <w:pStyle w:val="Compact"/>
            </w:pPr>
            <w:r>
              <w:t xml:space="preserve">WHEN adding a matching question, the system shall allow defining pairs of items for matching.</w:t>
            </w:r>
          </w:p>
        </w:tc>
        <w:tc>
          <w:tcPr/>
          <w:p>
            <w:pPr>
              <w:pStyle w:val="Compact"/>
            </w:pPr>
            <w:r>
              <w:t xml:space="preserve">CMS-Q-010</w:t>
            </w:r>
          </w:p>
        </w:tc>
        <w:tc>
          <w:tcPr/>
          <w:p>
            <w:pPr>
              <w:pStyle w:val="Compact"/>
            </w:pPr>
            <w:r>
              <w:t xml:space="preserve">Could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EARS-QUIZ-011</w:t>
            </w:r>
          </w:p>
        </w:tc>
        <w:tc>
          <w:tcPr/>
          <w:p>
            <w:pPr>
              <w:pStyle w:val="Compact"/>
            </w:pPr>
            <w:r>
              <w:t xml:space="preserve">WHEN editing a question, the system shall record changes in the audit log.</w:t>
            </w:r>
          </w:p>
        </w:tc>
        <w:tc>
          <w:tcPr/>
          <w:p>
            <w:pPr>
              <w:pStyle w:val="Compact"/>
            </w:pPr>
            <w:r>
              <w:t xml:space="preserve">CMS-Q-011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EARS-QUIZ-012</w:t>
            </w:r>
          </w:p>
        </w:tc>
        <w:tc>
          <w:tcPr/>
          <w:p>
            <w:pPr>
              <w:pStyle w:val="Compact"/>
            </w:pPr>
            <w:r>
              <w:t xml:space="preserve">WHEN saving a question, the system shall require at least one option marked as correct.</w:t>
            </w:r>
          </w:p>
        </w:tc>
        <w:tc>
          <w:tcPr/>
          <w:p>
            <w:pPr>
              <w:pStyle w:val="Compact"/>
            </w:pPr>
            <w:r>
              <w:t xml:space="preserve">CMS-Q-012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EARS-QUIZ-013</w:t>
            </w:r>
          </w:p>
        </w:tc>
        <w:tc>
          <w:tcPr/>
          <w:p>
            <w:pPr>
              <w:pStyle w:val="Compact"/>
            </w:pPr>
            <w:r>
              <w:t xml:space="preserve">WHEN editing a question, the system shall allow entering explanation text displayed after the learner answers.</w:t>
            </w:r>
          </w:p>
        </w:tc>
        <w:tc>
          <w:tcPr/>
          <w:p>
            <w:pPr>
              <w:pStyle w:val="Compact"/>
            </w:pPr>
            <w:r>
              <w:t xml:space="preserve">CMS-Q-013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EARS-QUIZ-014</w:t>
            </w:r>
          </w:p>
        </w:tc>
        <w:tc>
          <w:tcPr/>
          <w:p>
            <w:pPr>
              <w:pStyle w:val="Compact"/>
            </w:pPr>
            <w:r>
              <w:t xml:space="preserve">WHEN a Content Admin drags a question to a new position, the system shall update sortOrder for all affected questions.</w:t>
            </w:r>
          </w:p>
        </w:tc>
        <w:tc>
          <w:tcPr/>
          <w:p>
            <w:pPr>
              <w:pStyle w:val="Compact"/>
            </w:pPr>
            <w:r>
              <w:t xml:space="preserve">CMS-Q-014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EARS-QUIZ-015</w:t>
            </w:r>
          </w:p>
        </w:tc>
        <w:tc>
          <w:tcPr/>
          <w:p>
            <w:pPr>
              <w:pStyle w:val="Compact"/>
            </w:pPr>
            <w:r>
              <w:t xml:space="preserve">WHEN a Content Admin removes a question, the system shall display a confirmation dialog.</w:t>
            </w:r>
          </w:p>
        </w:tc>
        <w:tc>
          <w:tcPr/>
          <w:p>
            <w:pPr>
              <w:pStyle w:val="Compact"/>
            </w:pPr>
            <w:r>
              <w:t xml:space="preserve">CMS-Q-015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EARS-QUIZ-016</w:t>
            </w:r>
          </w:p>
        </w:tc>
        <w:tc>
          <w:tcPr/>
          <w:p>
            <w:pPr>
              <w:pStyle w:val="Compact"/>
            </w:pPr>
            <w:r>
              <w:t xml:space="preserve">WHEN editing a question, the system shall allow setting difficulty: Easy, Medium, or Hard.</w:t>
            </w:r>
          </w:p>
        </w:tc>
        <w:tc>
          <w:tcPr/>
          <w:p>
            <w:pPr>
              <w:pStyle w:val="Compact"/>
            </w:pPr>
            <w:r>
              <w:t xml:space="preserve">CMS-Q-016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45"/>
    <w:bookmarkStart w:id="46" w:name="quiz-configuration-requirements"/>
    <w:p>
      <w:pPr>
        <w:pStyle w:val="Heading3"/>
      </w:pPr>
      <w:r>
        <w:t xml:space="preserve">8.3 Quiz Configuration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451"/>
        <w:gridCol w:w="1508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EARS-QUIZ-017</w:t>
            </w:r>
          </w:p>
        </w:tc>
        <w:tc>
          <w:tcPr/>
          <w:p>
            <w:pPr>
              <w:pStyle w:val="Compact"/>
            </w:pPr>
            <w:r>
              <w:t xml:space="preserve">WHEN configuring a quiz, the system shall set default pass thresholds by tier: Bronze 70%, Silver 80%, Gold 90%.</w:t>
            </w:r>
          </w:p>
        </w:tc>
        <w:tc>
          <w:tcPr/>
          <w:p>
            <w:pPr>
              <w:pStyle w:val="Compact"/>
            </w:pPr>
            <w:r>
              <w:t xml:space="preserve">CMS-Q-017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EARS-QUIZ-018</w:t>
            </w:r>
          </w:p>
        </w:tc>
        <w:tc>
          <w:tcPr/>
          <w:p>
            <w:pPr>
              <w:pStyle w:val="Compact"/>
            </w:pPr>
            <w:r>
              <w:t xml:space="preserve">WHEN configuring a quiz, the system shall allow setting a time limit in minutes (optional).</w:t>
            </w:r>
          </w:p>
        </w:tc>
        <w:tc>
          <w:tcPr/>
          <w:p>
            <w:pPr>
              <w:pStyle w:val="Compact"/>
            </w:pPr>
            <w:r>
              <w:t xml:space="preserve">CMS-Q-018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EARS-QUIZ-019</w:t>
            </w:r>
          </w:p>
        </w:tc>
        <w:tc>
          <w:tcPr/>
          <w:p>
            <w:pPr>
              <w:pStyle w:val="Compact"/>
            </w:pPr>
            <w:r>
              <w:t xml:space="preserve">WHEN configuring a quiz, the system shall allow enabling/disabling question order randomisation.</w:t>
            </w:r>
          </w:p>
        </w:tc>
        <w:tc>
          <w:tcPr/>
          <w:p>
            <w:pPr>
              <w:pStyle w:val="Compact"/>
            </w:pPr>
            <w:r>
              <w:t xml:space="preserve">CMS-Q-019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EARS-QUIZ-020</w:t>
            </w:r>
          </w:p>
        </w:tc>
        <w:tc>
          <w:tcPr/>
          <w:p>
            <w:pPr>
              <w:pStyle w:val="Compact"/>
            </w:pPr>
            <w:r>
              <w:t xml:space="preserve">WHEN configuring a quiz, the system shall allow enabling/disabling answer option randomisation.</w:t>
            </w:r>
          </w:p>
        </w:tc>
        <w:tc>
          <w:tcPr/>
          <w:p>
            <w:pPr>
              <w:pStyle w:val="Compact"/>
            </w:pPr>
            <w:r>
              <w:t xml:space="preserve">CMS-Q-020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EARS-QUIZ-021</w:t>
            </w:r>
          </w:p>
        </w:tc>
        <w:tc>
          <w:tcPr/>
          <w:p>
            <w:pPr>
              <w:pStyle w:val="Compact"/>
            </w:pPr>
            <w:r>
              <w:t xml:space="preserve">WHEN configuring a quiz, the system shall require selecting a category for filtering and grouping.</w:t>
            </w:r>
          </w:p>
        </w:tc>
        <w:tc>
          <w:tcPr/>
          <w:p>
            <w:pPr>
              <w:pStyle w:val="Compact"/>
            </w:pPr>
            <w:r>
              <w:t xml:space="preserve">CMS-Q-021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EARS-QUIZ-022</w:t>
            </w:r>
          </w:p>
        </w:tc>
        <w:tc>
          <w:tcPr/>
          <w:p>
            <w:pPr>
              <w:pStyle w:val="Compact"/>
            </w:pPr>
            <w:r>
              <w:t xml:space="preserve">WHEN configuring a quiz, the system shall allow setting unlock conditions: prerequisite modules or quizzes.</w:t>
            </w:r>
          </w:p>
        </w:tc>
        <w:tc>
          <w:tcPr/>
          <w:p>
            <w:pPr>
              <w:pStyle w:val="Compact"/>
            </w:pPr>
            <w:r>
              <w:t xml:space="preserve">CMS-Q-022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46"/>
    <w:bookmarkStart w:id="47" w:name="question-bank-requirements"/>
    <w:p>
      <w:pPr>
        <w:pStyle w:val="Heading3"/>
      </w:pPr>
      <w:r>
        <w:t xml:space="preserve">8.4 Question Bank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451"/>
        <w:gridCol w:w="1508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EARS-QUIZ-023</w:t>
            </w:r>
          </w:p>
        </w:tc>
        <w:tc>
          <w:tcPr/>
          <w:p>
            <w:pPr>
              <w:pStyle w:val="Compact"/>
            </w:pPr>
            <w:r>
              <w:t xml:space="preserve">WHEN a Content Admin views the question bank, the system shall display all questions with search capability.</w:t>
            </w:r>
          </w:p>
        </w:tc>
        <w:tc>
          <w:tcPr/>
          <w:p>
            <w:pPr>
              <w:pStyle w:val="Compact"/>
            </w:pPr>
            <w:r>
              <w:t xml:space="preserve">CMS-Q-023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EARS-QUIZ-024</w:t>
            </w:r>
          </w:p>
        </w:tc>
        <w:tc>
          <w:tcPr/>
          <w:p>
            <w:pPr>
              <w:pStyle w:val="Compact"/>
            </w:pPr>
            <w:r>
              <w:t xml:space="preserve">WHEN viewing the question bank, the system shall allow filtering by category, tier, type, and difficulty.</w:t>
            </w:r>
          </w:p>
        </w:tc>
        <w:tc>
          <w:tcPr/>
          <w:p>
            <w:pPr>
              <w:pStyle w:val="Compact"/>
            </w:pPr>
            <w:r>
              <w:t xml:space="preserve">CMS-Q-024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EARS-QUIZ-025</w:t>
            </w:r>
          </w:p>
        </w:tc>
        <w:tc>
          <w:tcPr/>
          <w:p>
            <w:pPr>
              <w:pStyle w:val="Compact"/>
            </w:pPr>
            <w:r>
              <w:t xml:space="preserve">WHEN a Content Admin adds a question from the bank to a quiz, the system shall create a reference to the shared question.</w:t>
            </w:r>
          </w:p>
        </w:tc>
        <w:tc>
          <w:tcPr/>
          <w:p>
            <w:pPr>
              <w:pStyle w:val="Compact"/>
            </w:pPr>
            <w:r>
              <w:t xml:space="preserve">CMS-Q-025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EARS-QUIZ-026</w:t>
            </w:r>
          </w:p>
        </w:tc>
        <w:tc>
          <w:tcPr/>
          <w:p>
            <w:pPr>
              <w:pStyle w:val="Compact"/>
            </w:pPr>
            <w:r>
              <w:t xml:space="preserve">WHEN a Content Admin uploads a CSV of questions, the system shall validate and create questions in bulk.</w:t>
            </w:r>
          </w:p>
        </w:tc>
        <w:tc>
          <w:tcPr/>
          <w:p>
            <w:pPr>
              <w:pStyle w:val="Compact"/>
            </w:pPr>
            <w:r>
              <w:t xml:space="preserve">CMS-Q-026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EARS-QUIZ-027</w:t>
            </w:r>
          </w:p>
        </w:tc>
        <w:tc>
          <w:tcPr/>
          <w:p>
            <w:pPr>
              <w:pStyle w:val="Compact"/>
            </w:pPr>
            <w:r>
              <w:t xml:space="preserve">WHEN a Content Admin exports questions, the system shall generate a CSV with all question data.</w:t>
            </w:r>
          </w:p>
        </w:tc>
        <w:tc>
          <w:tcPr/>
          <w:p>
            <w:pPr>
              <w:pStyle w:val="Compact"/>
            </w:pPr>
            <w:r>
              <w:t xml:space="preserve">CMS-Q-027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bookmarkEnd w:id="47"/>
    <w:bookmarkStart w:id="48" w:name="wine-reference-requirements"/>
    <w:p>
      <w:pPr>
        <w:pStyle w:val="Heading3"/>
      </w:pPr>
      <w:r>
        <w:t xml:space="preserve">8.5 Wine Reference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451"/>
        <w:gridCol w:w="1508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EARS-QUIZ-028</w:t>
            </w:r>
          </w:p>
        </w:tc>
        <w:tc>
          <w:tcPr/>
          <w:p>
            <w:pPr>
              <w:pStyle w:val="Compact"/>
            </w:pPr>
            <w:r>
              <w:t xml:space="preserve">WHEN editing a question, the system shall allow linking to one or more wines from the wine library.</w:t>
            </w:r>
          </w:p>
        </w:tc>
        <w:tc>
          <w:tcPr/>
          <w:p>
            <w:pPr>
              <w:pStyle w:val="Compact"/>
            </w:pPr>
            <w:r>
              <w:t xml:space="preserve">CMS-Q-028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EARS-QUIZ-029</w:t>
            </w:r>
          </w:p>
        </w:tc>
        <w:tc>
          <w:tcPr/>
          <w:p>
            <w:pPr>
              <w:pStyle w:val="Compact"/>
            </w:pPr>
            <w:r>
              <w:t xml:space="preserve">WHEN a question is linked to wines, the system shall display wine details for quick reference during editing.</w:t>
            </w:r>
          </w:p>
        </w:tc>
        <w:tc>
          <w:tcPr/>
          <w:p>
            <w:pPr>
              <w:pStyle w:val="Compact"/>
            </w:pPr>
            <w:r>
              <w:t xml:space="preserve">CMS-Q-029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5" w:name="scenario-management"/>
    <w:p>
      <w:pPr>
        <w:pStyle w:val="Heading2"/>
      </w:pPr>
      <w:r>
        <w:t xml:space="preserve">9. Scenario Management</w:t>
      </w:r>
    </w:p>
    <w:bookmarkStart w:id="50" w:name="scenario-crud-requirements"/>
    <w:p>
      <w:pPr>
        <w:pStyle w:val="Heading3"/>
      </w:pPr>
      <w:r>
        <w:t xml:space="preserve">9.1 Scenario CRUD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451"/>
        <w:gridCol w:w="1508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EARS-SCEN-001</w:t>
            </w:r>
          </w:p>
        </w:tc>
        <w:tc>
          <w:tcPr/>
          <w:p>
            <w:pPr>
              <w:pStyle w:val="Compact"/>
            </w:pPr>
            <w:r>
              <w:t xml:space="preserve">WHEN a Content Admin creates a scenario, the system shall require title, description, category, and difficulty tier.</w:t>
            </w:r>
          </w:p>
        </w:tc>
        <w:tc>
          <w:tcPr/>
          <w:p>
            <w:pPr>
              <w:pStyle w:val="Compact"/>
            </w:pPr>
            <w:r>
              <w:t xml:space="preserve">CMS-SC-001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EARS-SCEN-002</w:t>
            </w:r>
          </w:p>
        </w:tc>
        <w:tc>
          <w:tcPr/>
          <w:p>
            <w:pPr>
              <w:pStyle w:val="Compact"/>
            </w:pPr>
            <w:r>
              <w:t xml:space="preserve">WHEN a Content Admin edits scenario metadata, the system shall record changes in the audit log.</w:t>
            </w:r>
          </w:p>
        </w:tc>
        <w:tc>
          <w:tcPr/>
          <w:p>
            <w:pPr>
              <w:pStyle w:val="Compact"/>
            </w:pPr>
            <w:r>
              <w:t xml:space="preserve">CMS-SC-002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EARS-SCEN-003</w:t>
            </w:r>
          </w:p>
        </w:tc>
        <w:tc>
          <w:tcPr/>
          <w:p>
            <w:pPr>
              <w:pStyle w:val="Compact"/>
            </w:pPr>
            <w:r>
              <w:t xml:space="preserve">WHILE a scenario is in DRAFT status, WHEN a Content Admin deletes it, the system shall cascade deletion to all steps and choices.</w:t>
            </w:r>
          </w:p>
        </w:tc>
        <w:tc>
          <w:tcPr/>
          <w:p>
            <w:pPr>
              <w:pStyle w:val="Compact"/>
            </w:pPr>
            <w:r>
              <w:t xml:space="preserve">CMS-SC-003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EARS-SCEN-004</w:t>
            </w:r>
          </w:p>
        </w:tc>
        <w:tc>
          <w:tcPr/>
          <w:p>
            <w:pPr>
              <w:pStyle w:val="Compact"/>
            </w:pPr>
            <w:r>
              <w:t xml:space="preserve">WHILE a scenario is in PUBLISHED status, WHEN a Content Admin archives it, the system shall preserve all attempt history.</w:t>
            </w:r>
          </w:p>
        </w:tc>
        <w:tc>
          <w:tcPr/>
          <w:p>
            <w:pPr>
              <w:pStyle w:val="Compact"/>
            </w:pPr>
            <w:r>
              <w:t xml:space="preserve">CMS-SC-004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EARS-SCEN-005</w:t>
            </w:r>
          </w:p>
        </w:tc>
        <w:tc>
          <w:tcPr/>
          <w:p>
            <w:pPr>
              <w:pStyle w:val="Compact"/>
            </w:pPr>
            <w:r>
              <w:t xml:space="preserve">WHEN a Content Admin duplicates a scenario, the system shall create a complete copy in DRAFT status.</w:t>
            </w:r>
          </w:p>
        </w:tc>
        <w:tc>
          <w:tcPr/>
          <w:p>
            <w:pPr>
              <w:pStyle w:val="Compact"/>
            </w:pPr>
            <w:r>
              <w:t xml:space="preserve">CMS-SC-005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50"/>
    <w:bookmarkStart w:id="51" w:name="customer-persona-requirements"/>
    <w:p>
      <w:pPr>
        <w:pStyle w:val="Heading3"/>
      </w:pPr>
      <w:r>
        <w:t xml:space="preserve">9.2 Customer Persona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451"/>
        <w:gridCol w:w="1508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EARS-SCEN-006</w:t>
            </w:r>
          </w:p>
        </w:tc>
        <w:tc>
          <w:tcPr/>
          <w:p>
            <w:pPr>
              <w:pStyle w:val="Compact"/>
            </w:pPr>
            <w:r>
              <w:t xml:space="preserve">WHEN configuring a scenario, the system shall require customer name and persona description.</w:t>
            </w:r>
          </w:p>
        </w:tc>
        <w:tc>
          <w:tcPr/>
          <w:p>
            <w:pPr>
              <w:pStyle w:val="Compact"/>
            </w:pPr>
            <w:r>
              <w:t xml:space="preserve">CMS-SC-006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EARS-SCEN-007</w:t>
            </w:r>
          </w:p>
        </w:tc>
        <w:tc>
          <w:tcPr/>
          <w:p>
            <w:pPr>
              <w:pStyle w:val="Compact"/>
            </w:pPr>
            <w:r>
              <w:t xml:space="preserve">WHEN configuring a scenario, the system shall require initial situation/context text.</w:t>
            </w:r>
          </w:p>
        </w:tc>
        <w:tc>
          <w:tcPr/>
          <w:p>
            <w:pPr>
              <w:pStyle w:val="Compact"/>
            </w:pPr>
            <w:r>
              <w:t xml:space="preserve">CMS-SC-007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EARS-SCEN-008</w:t>
            </w:r>
          </w:p>
        </w:tc>
        <w:tc>
          <w:tcPr/>
          <w:p>
            <w:pPr>
              <w:pStyle w:val="Compact"/>
            </w:pPr>
            <w:r>
              <w:t xml:space="preserve">WHEN configuring a scenario, the system shall require estimated completion time in minutes.</w:t>
            </w:r>
          </w:p>
        </w:tc>
        <w:tc>
          <w:tcPr/>
          <w:p>
            <w:pPr>
              <w:pStyle w:val="Compact"/>
            </w:pPr>
            <w:r>
              <w:t xml:space="preserve">CMS-SC-008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51"/>
    <w:bookmarkStart w:id="52" w:name="decision-tree-requirements"/>
    <w:p>
      <w:pPr>
        <w:pStyle w:val="Heading3"/>
      </w:pPr>
      <w:r>
        <w:t xml:space="preserve">9.3 Decision Tree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451"/>
        <w:gridCol w:w="1508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EARS-SCEN-009</w:t>
            </w:r>
          </w:p>
        </w:tc>
        <w:tc>
          <w:tcPr/>
          <w:p>
            <w:pPr>
              <w:pStyle w:val="Compact"/>
            </w:pPr>
            <w:r>
              <w:t xml:space="preserve">WHEN a Content Admin adds a step, the system shall create a new step with sequential or branched positioning.</w:t>
            </w:r>
          </w:p>
        </w:tc>
        <w:tc>
          <w:tcPr/>
          <w:p>
            <w:pPr>
              <w:pStyle w:val="Compact"/>
            </w:pPr>
            <w:r>
              <w:t xml:space="preserve">CMS-SC-009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EARS-SCEN-010</w:t>
            </w:r>
          </w:p>
        </w:tc>
        <w:tc>
          <w:tcPr/>
          <w:p>
            <w:pPr>
              <w:pStyle w:val="Compact"/>
            </w:pPr>
            <w:r>
              <w:t xml:space="preserve">WHEN editing a step, the system shall allow setting type: Dialogue, Action, Observation, or Conclusion.</w:t>
            </w:r>
          </w:p>
        </w:tc>
        <w:tc>
          <w:tcPr/>
          <w:p>
            <w:pPr>
              <w:pStyle w:val="Compact"/>
            </w:pPr>
            <w:r>
              <w:t xml:space="preserve">CMS-SC-010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EARS-SCEN-011</w:t>
            </w:r>
          </w:p>
        </w:tc>
        <w:tc>
          <w:tcPr/>
          <w:p>
            <w:pPr>
              <w:pStyle w:val="Compact"/>
            </w:pPr>
            <w:r>
              <w:t xml:space="preserve">WHEN editing a step, the system shall require customer dialogue text.</w:t>
            </w:r>
          </w:p>
        </w:tc>
        <w:tc>
          <w:tcPr/>
          <w:p>
            <w:pPr>
              <w:pStyle w:val="Compact"/>
            </w:pPr>
            <w:r>
              <w:t xml:space="preserve">CMS-SC-011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EARS-SCEN-012</w:t>
            </w:r>
          </w:p>
        </w:tc>
        <w:tc>
          <w:tcPr/>
          <w:p>
            <w:pPr>
              <w:pStyle w:val="Compact"/>
            </w:pPr>
            <w:r>
              <w:t xml:space="preserve">WHEN editing a step, the system shall allow setting customer mood for emotional context.</w:t>
            </w:r>
          </w:p>
        </w:tc>
        <w:tc>
          <w:tcPr/>
          <w:p>
            <w:pPr>
              <w:pStyle w:val="Compact"/>
            </w:pPr>
            <w:r>
              <w:t xml:space="preserve">CMS-SC-012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EARS-SCEN-013</w:t>
            </w:r>
          </w:p>
        </w:tc>
        <w:tc>
          <w:tcPr/>
          <w:p>
            <w:pPr>
              <w:pStyle w:val="Compact"/>
            </w:pPr>
            <w:r>
              <w:t xml:space="preserve">WHEN editing a step, the system shall allow adding 2-4 response choices for the staff member.</w:t>
            </w:r>
          </w:p>
        </w:tc>
        <w:tc>
          <w:tcPr/>
          <w:p>
            <w:pPr>
              <w:pStyle w:val="Compact"/>
            </w:pPr>
            <w:r>
              <w:t xml:space="preserve">CMS-SC-013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EARS-SCEN-014</w:t>
            </w:r>
          </w:p>
        </w:tc>
        <w:tc>
          <w:tcPr/>
          <w:p>
            <w:pPr>
              <w:pStyle w:val="Compact"/>
            </w:pPr>
            <w:r>
              <w:t xml:space="preserve">WHEN editing a choice, the system shall require points value from 0 to 10.</w:t>
            </w:r>
          </w:p>
        </w:tc>
        <w:tc>
          <w:tcPr/>
          <w:p>
            <w:pPr>
              <w:pStyle w:val="Compact"/>
            </w:pPr>
            <w:r>
              <w:t xml:space="preserve">CMS-SC-014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EARS-SCEN-015</w:t>
            </w:r>
          </w:p>
        </w:tc>
        <w:tc>
          <w:tcPr/>
          <w:p>
            <w:pPr>
              <w:pStyle w:val="Compact"/>
            </w:pPr>
            <w:r>
              <w:t xml:space="preserve">WHEN editing a choice, the system shall allow marking as the optimal choice.</w:t>
            </w:r>
          </w:p>
        </w:tc>
        <w:tc>
          <w:tcPr/>
          <w:p>
            <w:pPr>
              <w:pStyle w:val="Compact"/>
            </w:pPr>
            <w:r>
              <w:t xml:space="preserve">CMS-SC-015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EARS-SCEN-016</w:t>
            </w:r>
          </w:p>
        </w:tc>
        <w:tc>
          <w:tcPr/>
          <w:p>
            <w:pPr>
              <w:pStyle w:val="Compact"/>
            </w:pPr>
            <w:r>
              <w:t xml:space="preserve">WHEN editing a choice, the system shall require feedback text explaining the choice outcome.</w:t>
            </w:r>
          </w:p>
        </w:tc>
        <w:tc>
          <w:tcPr/>
          <w:p>
            <w:pPr>
              <w:pStyle w:val="Compact"/>
            </w:pPr>
            <w:r>
              <w:t xml:space="preserve">CMS-SC-016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EARS-SCEN-017</w:t>
            </w:r>
          </w:p>
        </w:tc>
        <w:tc>
          <w:tcPr/>
          <w:p>
            <w:pPr>
              <w:pStyle w:val="Compact"/>
            </w:pPr>
            <w:r>
              <w:t xml:space="preserve">WHEN editing a choice, the system shall allow linking to the next step or marking as scenario end.</w:t>
            </w:r>
          </w:p>
        </w:tc>
        <w:tc>
          <w:tcPr/>
          <w:p>
            <w:pPr>
              <w:pStyle w:val="Compact"/>
            </w:pPr>
            <w:r>
              <w:t xml:space="preserve">CMS-SC-017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EARS-SCEN-018</w:t>
            </w:r>
          </w:p>
        </w:tc>
        <w:tc>
          <w:tcPr/>
          <w:p>
            <w:pPr>
              <w:pStyle w:val="Compact"/>
            </w:pPr>
            <w:r>
              <w:t xml:space="preserve">WHEN viewing a scenario, the system shall display the decision tree as a visual flowchart.</w:t>
            </w:r>
          </w:p>
        </w:tc>
        <w:tc>
          <w:tcPr/>
          <w:p>
            <w:pPr>
              <w:pStyle w:val="Compact"/>
            </w:pPr>
            <w:r>
              <w:t xml:space="preserve">CMS-SC-018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EARS-SCEN-019</w:t>
            </w:r>
          </w:p>
        </w:tc>
        <w:tc>
          <w:tcPr/>
          <w:p>
            <w:pPr>
              <w:pStyle w:val="Compact"/>
            </w:pPr>
            <w:r>
              <w:t xml:space="preserve">WHEN a Content Admin drags a step, the system shall reorder and update references.</w:t>
            </w:r>
          </w:p>
        </w:tc>
        <w:tc>
          <w:tcPr/>
          <w:p>
            <w:pPr>
              <w:pStyle w:val="Compact"/>
            </w:pPr>
            <w:r>
              <w:t xml:space="preserve">CMS-SC-019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52"/>
    <w:bookmarkStart w:id="53" w:name="scenario-validation-requirements"/>
    <w:p>
      <w:pPr>
        <w:pStyle w:val="Heading3"/>
      </w:pPr>
      <w:r>
        <w:t xml:space="preserve">9.4 Scenario Validation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451"/>
        <w:gridCol w:w="1508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EARS-SCEN-020</w:t>
            </w:r>
          </w:p>
        </w:tc>
        <w:tc>
          <w:tcPr/>
          <w:p>
            <w:pPr>
              <w:pStyle w:val="Compact"/>
            </w:pPr>
            <w:r>
              <w:t xml:space="preserve">WHEN a Content Admin previews a scenario, the system shall simulate the complete learner experience.</w:t>
            </w:r>
          </w:p>
        </w:tc>
        <w:tc>
          <w:tcPr/>
          <w:p>
            <w:pPr>
              <w:pStyle w:val="Compact"/>
            </w:pPr>
            <w:r>
              <w:t xml:space="preserve">CMS-SC-020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EARS-SCEN-021</w:t>
            </w:r>
          </w:p>
        </w:tc>
        <w:tc>
          <w:tcPr/>
          <w:p>
            <w:pPr>
              <w:pStyle w:val="Compact"/>
            </w:pPr>
            <w:r>
              <w:t xml:space="preserve">WHEN a Content Admin tests a scenario, the system shall identify all possible paths through the decision tree.</w:t>
            </w:r>
          </w:p>
        </w:tc>
        <w:tc>
          <w:tcPr/>
          <w:p>
            <w:pPr>
              <w:pStyle w:val="Compact"/>
            </w:pPr>
            <w:r>
              <w:t xml:space="preserve">CMS-SC-021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EARS-SCEN-022</w:t>
            </w:r>
          </w:p>
        </w:tc>
        <w:tc>
          <w:tcPr/>
          <w:p>
            <w:pPr>
              <w:pStyle w:val="Compact"/>
            </w:pPr>
            <w:r>
              <w:t xml:space="preserve">WHEN validating a scenario, the system shall verify all steps are reachable from the start.</w:t>
            </w:r>
          </w:p>
        </w:tc>
        <w:tc>
          <w:tcPr/>
          <w:p>
            <w:pPr>
              <w:pStyle w:val="Compact"/>
            </w:pPr>
            <w:r>
              <w:t xml:space="preserve">CMS-SC-022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EARS-SCEN-023</w:t>
            </w:r>
          </w:p>
        </w:tc>
        <w:tc>
          <w:tcPr/>
          <w:p>
            <w:pPr>
              <w:pStyle w:val="Compact"/>
            </w:pPr>
            <w:r>
              <w:t xml:space="preserve">WHEN validating a scenario, the system shall verify at least one path reaches a conclusion step.</w:t>
            </w:r>
          </w:p>
        </w:tc>
        <w:tc>
          <w:tcPr/>
          <w:p>
            <w:pPr>
              <w:pStyle w:val="Compact"/>
            </w:pPr>
            <w:r>
              <w:t xml:space="preserve">CMS-SC-023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53"/>
    <w:bookmarkStart w:id="54" w:name="scenario-wine-reference-requirements"/>
    <w:p>
      <w:pPr>
        <w:pStyle w:val="Heading3"/>
      </w:pPr>
      <w:r>
        <w:t xml:space="preserve">9.5 Scenario Wine Reference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451"/>
        <w:gridCol w:w="1508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EARS-SCEN-024</w:t>
            </w:r>
          </w:p>
        </w:tc>
        <w:tc>
          <w:tcPr/>
          <w:p>
            <w:pPr>
              <w:pStyle w:val="Compact"/>
            </w:pPr>
            <w:r>
              <w:t xml:space="preserve">WHEN editing a scenario, the system shall allow linking wines from the organisation’s wine library.</w:t>
            </w:r>
          </w:p>
        </w:tc>
        <w:tc>
          <w:tcPr/>
          <w:p>
            <w:pPr>
              <w:pStyle w:val="Compact"/>
            </w:pPr>
            <w:r>
              <w:t xml:space="preserve">CMS-SC-024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EARS-SCEN-025</w:t>
            </w:r>
          </w:p>
        </w:tc>
        <w:tc>
          <w:tcPr/>
          <w:p>
            <w:pPr>
              <w:pStyle w:val="Compact"/>
            </w:pPr>
            <w:r>
              <w:t xml:space="preserve">WHEN a wine is linked to a scenario, the system shall allow adding talking points for staff guidance.</w:t>
            </w:r>
          </w:p>
        </w:tc>
        <w:tc>
          <w:tcPr/>
          <w:p>
            <w:pPr>
              <w:pStyle w:val="Compact"/>
            </w:pPr>
            <w:r>
              <w:t xml:space="preserve">CMS-SC-025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60" w:name="content-lifecycle"/>
    <w:p>
      <w:pPr>
        <w:pStyle w:val="Heading2"/>
      </w:pPr>
      <w:r>
        <w:t xml:space="preserve">10. Content Lifecycle</w:t>
      </w:r>
    </w:p>
    <w:bookmarkStart w:id="56" w:name="state-transition-requirements"/>
    <w:p>
      <w:pPr>
        <w:pStyle w:val="Heading3"/>
      </w:pPr>
      <w:r>
        <w:t xml:space="preserve">10.1 State Transition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451"/>
        <w:gridCol w:w="1508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EARS-CONT-001</w:t>
            </w:r>
          </w:p>
        </w:tc>
        <w:tc>
          <w:tcPr/>
          <w:p>
            <w:pPr>
              <w:pStyle w:val="Compact"/>
            </w:pPr>
            <w:r>
              <w:t xml:space="preserve">The system shall track content status with values: DRAFT, REVIEW, PUBLISHED, ARCHIVED.</w:t>
            </w:r>
          </w:p>
        </w:tc>
        <w:tc>
          <w:tcPr/>
          <w:p>
            <w:pPr>
              <w:pStyle w:val="Compact"/>
            </w:pPr>
            <w:r>
              <w:t xml:space="preserve">CLS-2.1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EARS-CONT-002</w:t>
            </w:r>
          </w:p>
        </w:tc>
        <w:tc>
          <w:tcPr/>
          <w:p>
            <w:pPr>
              <w:pStyle w:val="Compact"/>
            </w:pPr>
            <w:r>
              <w:t xml:space="preserve">WHILE content is in DRAFT state, the system shall allow editing by the author and admins.</w:t>
            </w:r>
          </w:p>
        </w:tc>
        <w:tc>
          <w:tcPr/>
          <w:p>
            <w:pPr>
              <w:pStyle w:val="Compact"/>
            </w:pPr>
            <w:r>
              <w:t xml:space="preserve">CLS-3.2.1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EARS-CONT-003</w:t>
            </w:r>
          </w:p>
        </w:tc>
        <w:tc>
          <w:tcPr/>
          <w:p>
            <w:pPr>
              <w:pStyle w:val="Compact"/>
            </w:pPr>
            <w:r>
              <w:t xml:space="preserve">WHEN a Content Author submits content for review, the system shall change status to REVIEW and lock editing.</w:t>
            </w:r>
          </w:p>
        </w:tc>
        <w:tc>
          <w:tcPr/>
          <w:p>
            <w:pPr>
              <w:pStyle w:val="Compact"/>
            </w:pPr>
            <w:r>
              <w:t xml:space="preserve">CLS-3.2.1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EARS-CONT-004</w:t>
            </w:r>
          </w:p>
        </w:tc>
        <w:tc>
          <w:tcPr/>
          <w:p>
            <w:pPr>
              <w:pStyle w:val="Compact"/>
            </w:pPr>
            <w:r>
              <w:t xml:space="preserve">WHILE content is in REVIEW state, the system shall prevent editing except by returning to DRAFT.</w:t>
            </w:r>
          </w:p>
        </w:tc>
        <w:tc>
          <w:tcPr/>
          <w:p>
            <w:pPr>
              <w:pStyle w:val="Compact"/>
            </w:pPr>
            <w:r>
              <w:t xml:space="preserve">CLS-3.2.3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EARS-CONT-005</w:t>
            </w:r>
          </w:p>
        </w:tc>
        <w:tc>
          <w:tcPr/>
          <w:p>
            <w:pPr>
              <w:pStyle w:val="Compact"/>
            </w:pPr>
            <w:r>
              <w:t xml:space="preserve">WHEN a Content Admin approves content, the system shall change status to PUBLISHED and set publishedAt timestamp.</w:t>
            </w:r>
          </w:p>
        </w:tc>
        <w:tc>
          <w:tcPr/>
          <w:p>
            <w:pPr>
              <w:pStyle w:val="Compact"/>
            </w:pPr>
            <w:r>
              <w:t xml:space="preserve">CLS-3.2.2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EARS-CONT-006</w:t>
            </w:r>
          </w:p>
        </w:tc>
        <w:tc>
          <w:tcPr/>
          <w:p>
            <w:pPr>
              <w:pStyle w:val="Compact"/>
            </w:pPr>
            <w:r>
              <w:t xml:space="preserve">WHEN a reviewer requests changes, the system shall return status to DRAFT and attach feedback comments.</w:t>
            </w:r>
          </w:p>
        </w:tc>
        <w:tc>
          <w:tcPr/>
          <w:p>
            <w:pPr>
              <w:pStyle w:val="Compact"/>
            </w:pPr>
            <w:r>
              <w:t xml:space="preserve">CLS-3.2.3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EARS-CONT-007</w:t>
            </w:r>
          </w:p>
        </w:tc>
        <w:tc>
          <w:tcPr/>
          <w:p>
            <w:pPr>
              <w:pStyle w:val="Compact"/>
            </w:pPr>
            <w:r>
              <w:t xml:space="preserve">WHEN a Content Admin archives published content, the system shall change status to ARCHIVED after warning period.</w:t>
            </w:r>
          </w:p>
        </w:tc>
        <w:tc>
          <w:tcPr/>
          <w:p>
            <w:pPr>
              <w:pStyle w:val="Compact"/>
            </w:pPr>
            <w:r>
              <w:t xml:space="preserve">CLS-3.2.5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EARS-CONT-008</w:t>
            </w:r>
          </w:p>
        </w:tc>
        <w:tc>
          <w:tcPr/>
          <w:p>
            <w:pPr>
              <w:pStyle w:val="Compact"/>
            </w:pPr>
            <w:r>
              <w:t xml:space="preserve">WHEN a Content Admin restores archived content, the system shall change status to DRAFT for re-review.</w:t>
            </w:r>
          </w:p>
        </w:tc>
        <w:tc>
          <w:tcPr/>
          <w:p>
            <w:pPr>
              <w:pStyle w:val="Compact"/>
            </w:pPr>
            <w:r>
              <w:t xml:space="preserve">CLS-3.2.6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56"/>
    <w:bookmarkStart w:id="57" w:name="versioning-requirements"/>
    <w:p>
      <w:pPr>
        <w:pStyle w:val="Heading3"/>
      </w:pPr>
      <w:r>
        <w:t xml:space="preserve">10.2 Versioning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451"/>
        <w:gridCol w:w="1508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EARS-CONT-009</w:t>
            </w:r>
          </w:p>
        </w:tc>
        <w:tc>
          <w:tcPr/>
          <w:p>
            <w:pPr>
              <w:pStyle w:val="Compact"/>
            </w:pPr>
            <w:r>
              <w:t xml:space="preserve">The system shall track content version using semantic format: MAJOR.MINOR.</w:t>
            </w:r>
          </w:p>
        </w:tc>
        <w:tc>
          <w:tcPr/>
          <w:p>
            <w:pPr>
              <w:pStyle w:val="Compact"/>
            </w:pPr>
            <w:r>
              <w:t xml:space="preserve">CLS-4.1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EARS-CONT-010</w:t>
            </w:r>
          </w:p>
        </w:tc>
        <w:tc>
          <w:tcPr/>
          <w:p>
            <w:pPr>
              <w:pStyle w:val="Compact"/>
            </w:pPr>
            <w:r>
              <w:t xml:space="preserve">WHEN content is modified and republished, the system shall increment the version number appropriately.</w:t>
            </w:r>
          </w:p>
        </w:tc>
        <w:tc>
          <w:tcPr/>
          <w:p>
            <w:pPr>
              <w:pStyle w:val="Compact"/>
            </w:pPr>
            <w:r>
              <w:t xml:space="preserve">CLS-4.2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EARS-CONT-011</w:t>
            </w:r>
          </w:p>
        </w:tc>
        <w:tc>
          <w:tcPr/>
          <w:p>
            <w:pPr>
              <w:pStyle w:val="Compact"/>
            </w:pPr>
            <w:r>
              <w:t xml:space="preserve">WHEN a new version is published, the system shall archive the previous version.</w:t>
            </w:r>
          </w:p>
        </w:tc>
        <w:tc>
          <w:tcPr/>
          <w:p>
            <w:pPr>
              <w:pStyle w:val="Compact"/>
            </w:pPr>
            <w:r>
              <w:t xml:space="preserve">CLS-4.3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EARS-CONT-012</w:t>
            </w:r>
          </w:p>
        </w:tc>
        <w:tc>
          <w:tcPr/>
          <w:p>
            <w:pPr>
              <w:pStyle w:val="Compact"/>
            </w:pPr>
            <w:r>
              <w:t xml:space="preserve">The system shall retain previous published versions for 2 years in archive storage.</w:t>
            </w:r>
          </w:p>
        </w:tc>
        <w:tc>
          <w:tcPr/>
          <w:p>
            <w:pPr>
              <w:pStyle w:val="Compact"/>
            </w:pPr>
            <w:r>
              <w:t xml:space="preserve">CLS-4.3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EARS-CONT-013</w:t>
            </w:r>
          </w:p>
        </w:tc>
        <w:tc>
          <w:tcPr/>
          <w:p>
            <w:pPr>
              <w:pStyle w:val="Compact"/>
            </w:pPr>
            <w:r>
              <w:t xml:space="preserve">WHEN viewing content history, the system shall display version comparison showing changed fields.</w:t>
            </w:r>
          </w:p>
        </w:tc>
        <w:tc>
          <w:tcPr/>
          <w:p>
            <w:pPr>
              <w:pStyle w:val="Compact"/>
            </w:pPr>
            <w:r>
              <w:t xml:space="preserve">CLS-4.4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bookmarkEnd w:id="57"/>
    <w:bookmarkStart w:id="58" w:name="approval-workflow-requirements"/>
    <w:p>
      <w:pPr>
        <w:pStyle w:val="Heading3"/>
      </w:pPr>
      <w:r>
        <w:t xml:space="preserve">10.3 Approval Workflow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451"/>
        <w:gridCol w:w="1508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EARS-CONT-014</w:t>
            </w:r>
          </w:p>
        </w:tc>
        <w:tc>
          <w:tcPr/>
          <w:p>
            <w:pPr>
              <w:pStyle w:val="Compact"/>
            </w:pPr>
            <w:r>
              <w:t xml:space="preserve">The system shall support Simple workflow: Content Admin approval only.</w:t>
            </w:r>
          </w:p>
        </w:tc>
        <w:tc>
          <w:tcPr/>
          <w:p>
            <w:pPr>
              <w:pStyle w:val="Compact"/>
            </w:pPr>
            <w:r>
              <w:t xml:space="preserve">CLS-5.1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EARS-CONT-015</w:t>
            </w:r>
          </w:p>
        </w:tc>
        <w:tc>
          <w:tcPr/>
          <w:p>
            <w:pPr>
              <w:pStyle w:val="Compact"/>
            </w:pPr>
            <w:r>
              <w:t xml:space="preserve">The system shall support Standard workflow: Domain Expert review then Content Admin approval.</w:t>
            </w:r>
          </w:p>
        </w:tc>
        <w:tc>
          <w:tcPr/>
          <w:p>
            <w:pPr>
              <w:pStyle w:val="Compact"/>
            </w:pPr>
            <w:r>
              <w:t xml:space="preserve">CLS-5.1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EARS-CONT-016</w:t>
            </w:r>
          </w:p>
        </w:tc>
        <w:tc>
          <w:tcPr/>
          <w:p>
            <w:pPr>
              <w:pStyle w:val="Compact"/>
            </w:pPr>
            <w:r>
              <w:t xml:space="preserve">The system shall support Extended workflow: Domain Expert, QA Reviewer, then Content Admin approval.</w:t>
            </w:r>
          </w:p>
        </w:tc>
        <w:tc>
          <w:tcPr/>
          <w:p>
            <w:pPr>
              <w:pStyle w:val="Compact"/>
            </w:pPr>
            <w:r>
              <w:t xml:space="preserve">CLS-5.1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EARS-CONT-017</w:t>
            </w:r>
          </w:p>
        </w:tc>
        <w:tc>
          <w:tcPr/>
          <w:p>
            <w:pPr>
              <w:pStyle w:val="Compact"/>
            </w:pPr>
            <w:r>
              <w:t xml:space="preserve">IF review is pending for more than 3 days, THEN the system shall send a reminder to the reviewer.</w:t>
            </w:r>
          </w:p>
        </w:tc>
        <w:tc>
          <w:tcPr/>
          <w:p>
            <w:pPr>
              <w:pStyle w:val="Compact"/>
            </w:pPr>
            <w:r>
              <w:t xml:space="preserve">CLS-5.5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EARS-CONT-018</w:t>
            </w:r>
          </w:p>
        </w:tc>
        <w:tc>
          <w:tcPr/>
          <w:p>
            <w:pPr>
              <w:pStyle w:val="Compact"/>
            </w:pPr>
            <w:r>
              <w:t xml:space="preserve">IF review is pending for more than 5 days, THEN the system shall escalate to Content Admin.</w:t>
            </w:r>
          </w:p>
        </w:tc>
        <w:tc>
          <w:tcPr/>
          <w:p>
            <w:pPr>
              <w:pStyle w:val="Compact"/>
            </w:pPr>
            <w:r>
              <w:t xml:space="preserve">CLS-5.5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EARS-CONT-019</w:t>
            </w:r>
          </w:p>
        </w:tc>
        <w:tc>
          <w:tcPr/>
          <w:p>
            <w:pPr>
              <w:pStyle w:val="Compact"/>
            </w:pPr>
            <w:r>
              <w:t xml:space="preserve">IF review is pending for more than 7 days, THEN the system shall auto-assign a backup reviewer.</w:t>
            </w:r>
          </w:p>
        </w:tc>
        <w:tc>
          <w:tcPr/>
          <w:p>
            <w:pPr>
              <w:pStyle w:val="Compact"/>
            </w:pPr>
            <w:r>
              <w:t xml:space="preserve">CLS-5.5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bookmarkEnd w:id="58"/>
    <w:bookmarkStart w:id="59" w:name="rollback-requirements"/>
    <w:p>
      <w:pPr>
        <w:pStyle w:val="Heading3"/>
      </w:pPr>
      <w:r>
        <w:t xml:space="preserve">10.4 Rollback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451"/>
        <w:gridCol w:w="1508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EARS-CONT-020</w:t>
            </w:r>
          </w:p>
        </w:tc>
        <w:tc>
          <w:tcPr/>
          <w:p>
            <w:pPr>
              <w:pStyle w:val="Compact"/>
            </w:pPr>
            <w:r>
              <w:t xml:space="preserve">WHEN a Content Admin triggers emergency unpublish, the system shall immediately revert content to DRAFT.</w:t>
            </w:r>
          </w:p>
        </w:tc>
        <w:tc>
          <w:tcPr/>
          <w:p>
            <w:pPr>
              <w:pStyle w:val="Compact"/>
            </w:pPr>
            <w:r>
              <w:t xml:space="preserve">CLS-7.2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EARS-CONT-021</w:t>
            </w:r>
          </w:p>
        </w:tc>
        <w:tc>
          <w:tcPr/>
          <w:p>
            <w:pPr>
              <w:pStyle w:val="Compact"/>
            </w:pPr>
            <w:r>
              <w:t xml:space="preserve">WHEN a Content Admin selects a previous version, the system shall create a new DRAFT from that version.</w:t>
            </w:r>
          </w:p>
        </w:tc>
        <w:tc>
          <w:tcPr/>
          <w:p>
            <w:pPr>
              <w:pStyle w:val="Compact"/>
            </w:pPr>
            <w:r>
              <w:t xml:space="preserve">CLS-7.2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EARS-CONT-022</w:t>
            </w:r>
          </w:p>
        </w:tc>
        <w:tc>
          <w:tcPr/>
          <w:p>
            <w:pPr>
              <w:pStyle w:val="Compact"/>
            </w:pPr>
            <w:r>
              <w:t xml:space="preserve">WHEN content is rolled back, the system shall preserve learner progress where structure is unchanged.</w:t>
            </w:r>
          </w:p>
        </w:tc>
        <w:tc>
          <w:tcPr/>
          <w:p>
            <w:pPr>
              <w:pStyle w:val="Compact"/>
            </w:pPr>
            <w:r>
              <w:t xml:space="preserve">CLS-7.3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6" w:name="importexport"/>
    <w:p>
      <w:pPr>
        <w:pStyle w:val="Heading2"/>
      </w:pPr>
      <w:r>
        <w:t xml:space="preserve">11. Import/Export</w:t>
      </w:r>
    </w:p>
    <w:bookmarkStart w:id="61" w:name="file-upload-requirements"/>
    <w:p>
      <w:pPr>
        <w:pStyle w:val="Heading3"/>
      </w:pPr>
      <w:r>
        <w:t xml:space="preserve">11.1 File Upload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451"/>
        <w:gridCol w:w="1508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EARS-IMPX-001</w:t>
            </w:r>
          </w:p>
        </w:tc>
        <w:tc>
          <w:tcPr/>
          <w:p>
            <w:pPr>
              <w:pStyle w:val="Compact"/>
            </w:pPr>
            <w:r>
              <w:t xml:space="preserve">WHEN a user uploads a file, the system shall validate file type: CSV, XLSX, or JSON.</w:t>
            </w:r>
          </w:p>
        </w:tc>
        <w:tc>
          <w:tcPr/>
          <w:p>
            <w:pPr>
              <w:pStyle w:val="Compact"/>
            </w:pPr>
            <w:r>
              <w:t xml:space="preserve">CMS-IE-2.1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EARS-IMPX-002</w:t>
            </w:r>
          </w:p>
        </w:tc>
        <w:tc>
          <w:tcPr/>
          <w:p>
            <w:pPr>
              <w:pStyle w:val="Compact"/>
            </w:pPr>
            <w:r>
              <w:t xml:space="preserve">WHEN a user uploads a CSV file, the system shall validate UTF-8 encoding and maximum 10MB size.</w:t>
            </w:r>
          </w:p>
        </w:tc>
        <w:tc>
          <w:tcPr/>
          <w:p>
            <w:pPr>
              <w:pStyle w:val="Compact"/>
            </w:pPr>
            <w:r>
              <w:t xml:space="preserve">CMS-IE-2.2.1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EARS-IMPX-003</w:t>
            </w:r>
          </w:p>
        </w:tc>
        <w:tc>
          <w:tcPr/>
          <w:p>
            <w:pPr>
              <w:pStyle w:val="Compact"/>
            </w:pPr>
            <w:r>
              <w:t xml:space="preserve">WHEN a user uploads an Excel file, the system shall validate XLSX format and maximum 25MB size.</w:t>
            </w:r>
          </w:p>
        </w:tc>
        <w:tc>
          <w:tcPr/>
          <w:p>
            <w:pPr>
              <w:pStyle w:val="Compact"/>
            </w:pPr>
            <w:r>
              <w:t xml:space="preserve">CMS-IE-2.2.2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EARS-IMPX-004</w:t>
            </w:r>
          </w:p>
        </w:tc>
        <w:tc>
          <w:tcPr/>
          <w:p>
            <w:pPr>
              <w:pStyle w:val="Compact"/>
            </w:pPr>
            <w:r>
              <w:t xml:space="preserve">WHEN a user uploads a JSON file, the system shall validate standard JSON and maximum 50MB size.</w:t>
            </w:r>
          </w:p>
        </w:tc>
        <w:tc>
          <w:tcPr/>
          <w:p>
            <w:pPr>
              <w:pStyle w:val="Compact"/>
            </w:pPr>
            <w:r>
              <w:t xml:space="preserve">CMS-IE-2.2.3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61"/>
    <w:bookmarkStart w:id="62" w:name="validation-requirements"/>
    <w:p>
      <w:pPr>
        <w:pStyle w:val="Heading3"/>
      </w:pPr>
      <w:r>
        <w:t xml:space="preserve">11.2 Validation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451"/>
        <w:gridCol w:w="1508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EARS-IMPX-005</w:t>
            </w:r>
          </w:p>
        </w:tc>
        <w:tc>
          <w:tcPr/>
          <w:p>
            <w:pPr>
              <w:pStyle w:val="Compact"/>
            </w:pPr>
            <w:r>
              <w:t xml:space="preserve">WHEN processing an import file, the system shall validate each row against the entity schema.</w:t>
            </w:r>
          </w:p>
        </w:tc>
        <w:tc>
          <w:tcPr/>
          <w:p>
            <w:pPr>
              <w:pStyle w:val="Compact"/>
            </w:pPr>
            <w:r>
              <w:t xml:space="preserve">CMS-IE-3.5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EARS-IMPX-006</w:t>
            </w:r>
          </w:p>
        </w:tc>
        <w:tc>
          <w:tcPr/>
          <w:p>
            <w:pPr>
              <w:pStyle w:val="Compact"/>
            </w:pPr>
            <w:r>
              <w:t xml:space="preserve">WHEN validation errors are found, the system shall return detailed error report with row number, field, and message.</w:t>
            </w:r>
          </w:p>
        </w:tc>
        <w:tc>
          <w:tcPr/>
          <w:p>
            <w:pPr>
              <w:pStyle w:val="Compact"/>
            </w:pPr>
            <w:r>
              <w:t xml:space="preserve">CMS-IE-9.1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EARS-IMPX-007</w:t>
            </w:r>
          </w:p>
        </w:tc>
        <w:tc>
          <w:tcPr/>
          <w:p>
            <w:pPr>
              <w:pStyle w:val="Compact"/>
            </w:pPr>
            <w:r>
              <w:t xml:space="preserve">WHEN duplicate items are detected, the system shall offer options: Skip, Update, Create New, or Error.</w:t>
            </w:r>
          </w:p>
        </w:tc>
        <w:tc>
          <w:tcPr/>
          <w:p>
            <w:pPr>
              <w:pStyle w:val="Compact"/>
            </w:pPr>
            <w:r>
              <w:t xml:space="preserve">CMS-IE-7.4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62"/>
    <w:bookmarkStart w:id="63" w:name="import-execution-requirements"/>
    <w:p>
      <w:pPr>
        <w:pStyle w:val="Heading3"/>
      </w:pPr>
      <w:r>
        <w:t xml:space="preserve">11.3 Import Execution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451"/>
        <w:gridCol w:w="1508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EARS-IMPX-008</w:t>
            </w:r>
          </w:p>
        </w:tc>
        <w:tc>
          <w:tcPr/>
          <w:p>
            <w:pPr>
              <w:pStyle w:val="Compact"/>
            </w:pPr>
            <w:r>
              <w:t xml:space="preserve">WHEN validation passes, the system shall display preview of items to be imported.</w:t>
            </w:r>
          </w:p>
        </w:tc>
        <w:tc>
          <w:tcPr/>
          <w:p>
            <w:pPr>
              <w:pStyle w:val="Compact"/>
            </w:pPr>
            <w:r>
              <w:t xml:space="preserve">CMS-IE-7.3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EARS-IMPX-009</w:t>
            </w:r>
          </w:p>
        </w:tc>
        <w:tc>
          <w:tcPr/>
          <w:p>
            <w:pPr>
              <w:pStyle w:val="Compact"/>
            </w:pPr>
            <w:r>
              <w:t xml:space="preserve">WHEN user confirms import, the system shall create records and report success/failure counts.</w:t>
            </w:r>
          </w:p>
        </w:tc>
        <w:tc>
          <w:tcPr/>
          <w:p>
            <w:pPr>
              <w:pStyle w:val="Compact"/>
            </w:pPr>
            <w:r>
              <w:t xml:space="preserve">CMS-IE-7.3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EARS-IMPX-010</w:t>
            </w:r>
          </w:p>
        </w:tc>
        <w:tc>
          <w:tcPr/>
          <w:p>
            <w:pPr>
              <w:pStyle w:val="Compact"/>
            </w:pPr>
            <w:r>
              <w:t xml:space="preserve">WHERE import exceeds 1000 items, the system shall process in background and notify on completion.</w:t>
            </w:r>
          </w:p>
        </w:tc>
        <w:tc>
          <w:tcPr/>
          <w:p>
            <w:pPr>
              <w:pStyle w:val="Compact"/>
            </w:pPr>
            <w:r>
              <w:t xml:space="preserve">CMS-IE-7.1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EARS-IMPX-011</w:t>
            </w:r>
          </w:p>
        </w:tc>
        <w:tc>
          <w:tcPr/>
          <w:p>
            <w:pPr>
              <w:pStyle w:val="Compact"/>
            </w:pPr>
            <w:r>
              <w:t xml:space="preserve">WHEN import completes, the system shall record all created items in the audit log.</w:t>
            </w:r>
          </w:p>
        </w:tc>
        <w:tc>
          <w:tcPr/>
          <w:p>
            <w:pPr>
              <w:pStyle w:val="Compact"/>
            </w:pPr>
            <w:r>
              <w:t xml:space="preserve">CMS-IE-7.3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63"/>
    <w:bookmarkStart w:id="64" w:name="export-requirements"/>
    <w:p>
      <w:pPr>
        <w:pStyle w:val="Heading3"/>
      </w:pPr>
      <w:r>
        <w:t xml:space="preserve">11.4 Export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451"/>
        <w:gridCol w:w="1508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EARS-IMPX-012</w:t>
            </w:r>
          </w:p>
        </w:tc>
        <w:tc>
          <w:tcPr/>
          <w:p>
            <w:pPr>
              <w:pStyle w:val="Compact"/>
            </w:pPr>
            <w:r>
              <w:t xml:space="preserve">WHEN a user requests export, the system shall allow selection of format: CSV, XLSX, or JSON.</w:t>
            </w:r>
          </w:p>
        </w:tc>
        <w:tc>
          <w:tcPr/>
          <w:p>
            <w:pPr>
              <w:pStyle w:val="Compact"/>
            </w:pPr>
            <w:r>
              <w:t xml:space="preserve">CMS-IE-8.2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EARS-IMPX-013</w:t>
            </w:r>
          </w:p>
        </w:tc>
        <w:tc>
          <w:tcPr/>
          <w:p>
            <w:pPr>
              <w:pStyle w:val="Compact"/>
            </w:pPr>
            <w:r>
              <w:t xml:space="preserve">WHEN a user requests export, the system shall allow filtering by status, category, and date range.</w:t>
            </w:r>
          </w:p>
        </w:tc>
        <w:tc>
          <w:tcPr/>
          <w:p>
            <w:pPr>
              <w:pStyle w:val="Compact"/>
            </w:pPr>
            <w:r>
              <w:t xml:space="preserve">CMS-IE-8.2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EARS-IMPX-014</w:t>
            </w:r>
          </w:p>
        </w:tc>
        <w:tc>
          <w:tcPr/>
          <w:p>
            <w:pPr>
              <w:pStyle w:val="Compact"/>
            </w:pPr>
            <w:r>
              <w:t xml:space="preserve">WHEN generating export, the system shall include all selected fields and generate downloadable file.</w:t>
            </w:r>
          </w:p>
        </w:tc>
        <w:tc>
          <w:tcPr/>
          <w:p>
            <w:pPr>
              <w:pStyle w:val="Compact"/>
            </w:pPr>
            <w:r>
              <w:t xml:space="preserve">CMS-IE-8.1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EARS-IMPX-015</w:t>
            </w:r>
          </w:p>
        </w:tc>
        <w:tc>
          <w:tcPr/>
          <w:p>
            <w:pPr>
              <w:pStyle w:val="Compact"/>
            </w:pPr>
            <w:r>
              <w:t xml:space="preserve">WHERE export exceeds size threshold, the system shall process in background and email download link.</w:t>
            </w:r>
          </w:p>
        </w:tc>
        <w:tc>
          <w:tcPr/>
          <w:p>
            <w:pPr>
              <w:pStyle w:val="Compact"/>
            </w:pPr>
            <w:r>
              <w:t xml:space="preserve">CMS-IE-8.1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bookmarkEnd w:id="64"/>
    <w:bookmarkStart w:id="65" w:name="template-requirements"/>
    <w:p>
      <w:pPr>
        <w:pStyle w:val="Heading3"/>
      </w:pPr>
      <w:r>
        <w:t xml:space="preserve">11.5 Template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451"/>
        <w:gridCol w:w="1508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EARS-IMPX-016</w:t>
            </w:r>
          </w:p>
        </w:tc>
        <w:tc>
          <w:tcPr/>
          <w:p>
            <w:pPr>
              <w:pStyle w:val="Compact"/>
            </w:pPr>
            <w:r>
              <w:t xml:space="preserve">WHEN a user requests import template, the system shall provide downloadable CSV/XLSX with correct headers.</w:t>
            </w:r>
          </w:p>
        </w:tc>
        <w:tc>
          <w:tcPr/>
          <w:p>
            <w:pPr>
              <w:pStyle w:val="Compact"/>
            </w:pPr>
            <w:r>
              <w:t xml:space="preserve">CMS-IE-11.3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EARS-IMPX-017</w:t>
            </w:r>
          </w:p>
        </w:tc>
        <w:tc>
          <w:tcPr/>
          <w:p>
            <w:pPr>
              <w:pStyle w:val="Compact"/>
            </w:pPr>
            <w:r>
              <w:t xml:space="preserve">The system shall provide template downloads for wines, modules, quizzes, and scenarios.</w:t>
            </w:r>
          </w:p>
        </w:tc>
        <w:tc>
          <w:tcPr/>
          <w:p>
            <w:pPr>
              <w:pStyle w:val="Compact"/>
            </w:pPr>
            <w:r>
              <w:t xml:space="preserve">CMS-IE-11.3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70" w:name="learning-engine---content-transformation"/>
    <w:p>
      <w:pPr>
        <w:pStyle w:val="Heading2"/>
      </w:pPr>
      <w:r>
        <w:t xml:space="preserve">12. Learning Engine - Content Transformation</w:t>
      </w:r>
    </w:p>
    <w:bookmarkStart w:id="67" w:name="curriculum-generation-requirements"/>
    <w:p>
      <w:pPr>
        <w:pStyle w:val="Heading3"/>
      </w:pPr>
      <w:r>
        <w:t xml:space="preserve">12.1 Curriculum Generation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451"/>
        <w:gridCol w:w="1508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EARS-LENG-001</w:t>
            </w:r>
          </w:p>
        </w:tc>
        <w:tc>
          <w:tcPr/>
          <w:p>
            <w:pPr>
              <w:pStyle w:val="Compact"/>
            </w:pPr>
            <w:r>
              <w:t xml:space="preserve">WHEN an organisation uploads a wine list, the system shall generate learning modules covering all wines.</w:t>
            </w:r>
          </w:p>
        </w:tc>
        <w:tc>
          <w:tcPr/>
          <w:p>
            <w:pPr>
              <w:pStyle w:val="Compact"/>
            </w:pPr>
            <w:r>
              <w:t xml:space="preserve">LE-CG-001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EARS-LENG-002</w:t>
            </w:r>
          </w:p>
        </w:tc>
        <w:tc>
          <w:tcPr/>
          <w:p>
            <w:pPr>
              <w:pStyle w:val="Compact"/>
            </w:pPr>
            <w:r>
              <w:t xml:space="preserve">WHEN generating curriculum, the system shall sequence content from simple to complex within each topic.</w:t>
            </w:r>
          </w:p>
        </w:tc>
        <w:tc>
          <w:tcPr/>
          <w:p>
            <w:pPr>
              <w:pStyle w:val="Compact"/>
            </w:pPr>
            <w:r>
              <w:t xml:space="preserve">LE-CG-002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EARS-LENG-003</w:t>
            </w:r>
          </w:p>
        </w:tc>
        <w:tc>
          <w:tcPr/>
          <w:p>
            <w:pPr>
              <w:pStyle w:val="Compact"/>
            </w:pPr>
            <w:r>
              <w:t xml:space="preserve">WHEN generating curriculum, the system shall ensure 100% coverage of all wines in the organisation’s list.</w:t>
            </w:r>
          </w:p>
        </w:tc>
        <w:tc>
          <w:tcPr/>
          <w:p>
            <w:pPr>
              <w:pStyle w:val="Compact"/>
            </w:pPr>
            <w:r>
              <w:t xml:space="preserve">LE-CG-003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EARS-LENG-004</w:t>
            </w:r>
          </w:p>
        </w:tc>
        <w:tc>
          <w:tcPr/>
          <w:p>
            <w:pPr>
              <w:pStyle w:val="Compact"/>
            </w:pPr>
            <w:r>
              <w:t xml:space="preserve">WHEN generating curriculum, the system shall create role-specific paths for server, sommelier, and manager.</w:t>
            </w:r>
          </w:p>
        </w:tc>
        <w:tc>
          <w:tcPr/>
          <w:p>
            <w:pPr>
              <w:pStyle w:val="Compact"/>
            </w:pPr>
            <w:r>
              <w:t xml:space="preserve">LE-CG-004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EARS-LENG-005</w:t>
            </w:r>
          </w:p>
        </w:tc>
        <w:tc>
          <w:tcPr/>
          <w:p>
            <w:pPr>
              <w:pStyle w:val="Compact"/>
            </w:pPr>
            <w:r>
              <w:t xml:space="preserve">WHEN generating curriculum, the system shall detect content gaps and recommend additions.</w:t>
            </w:r>
          </w:p>
        </w:tc>
        <w:tc>
          <w:tcPr/>
          <w:p>
            <w:pPr>
              <w:pStyle w:val="Compact"/>
            </w:pPr>
            <w:r>
              <w:t xml:space="preserve">LE-CG-005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EARS-LENG-006</w:t>
            </w:r>
          </w:p>
        </w:tc>
        <w:tc>
          <w:tcPr/>
          <w:p>
            <w:pPr>
              <w:pStyle w:val="Compact"/>
            </w:pPr>
            <w:r>
              <w:t xml:space="preserve">The system shall complete full curriculum generation in under 5 minutes for up to 200 wines.</w:t>
            </w:r>
          </w:p>
        </w:tc>
        <w:tc>
          <w:tcPr/>
          <w:p>
            <w:pPr>
              <w:pStyle w:val="Compact"/>
            </w:pPr>
            <w:r>
              <w:t xml:space="preserve">LE-CG-006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EARS-LENG-007</w:t>
            </w:r>
          </w:p>
        </w:tc>
        <w:tc>
          <w:tcPr/>
          <w:p>
            <w:pPr>
              <w:pStyle w:val="Compact"/>
            </w:pPr>
            <w:r>
              <w:t xml:space="preserve">WHEN generating curriculum, the system shall create Bronze, Silver, and Gold tier content automatically.</w:t>
            </w:r>
          </w:p>
        </w:tc>
        <w:tc>
          <w:tcPr/>
          <w:p>
            <w:pPr>
              <w:pStyle w:val="Compact"/>
            </w:pPr>
            <w:r>
              <w:t xml:space="preserve">LE-CG-007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67"/>
    <w:bookmarkStart w:id="68" w:name="module-structure-requirements"/>
    <w:p>
      <w:pPr>
        <w:pStyle w:val="Heading3"/>
      </w:pPr>
      <w:r>
        <w:t xml:space="preserve">12.2 Module Structure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451"/>
        <w:gridCol w:w="1508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EARS-LENG-008</w:t>
            </w:r>
          </w:p>
        </w:tc>
        <w:tc>
          <w:tcPr/>
          <w:p>
            <w:pPr>
              <w:pStyle w:val="Compact"/>
            </w:pPr>
            <w:r>
              <w:t xml:space="preserve">WHEN generating modules, the system shall group wines by logical categories: region, type, or price tier.</w:t>
            </w:r>
          </w:p>
        </w:tc>
        <w:tc>
          <w:tcPr/>
          <w:p>
            <w:pPr>
              <w:pStyle w:val="Compact"/>
            </w:pPr>
            <w:r>
              <w:t xml:space="preserve">LE-CG-008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EARS-LENG-009</w:t>
            </w:r>
          </w:p>
        </w:tc>
        <w:tc>
          <w:tcPr/>
          <w:p>
            <w:pPr>
              <w:pStyle w:val="Compact"/>
            </w:pPr>
            <w:r>
              <w:t xml:space="preserve">WHEN generating modules, the system shall create human-readable titles and descriptions automatically.</w:t>
            </w:r>
          </w:p>
        </w:tc>
        <w:tc>
          <w:tcPr/>
          <w:p>
            <w:pPr>
              <w:pStyle w:val="Compact"/>
            </w:pPr>
            <w:r>
              <w:t xml:space="preserve">LE-CG-009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EARS-LENG-010</w:t>
            </w:r>
          </w:p>
        </w:tc>
        <w:tc>
          <w:tcPr/>
          <w:p>
            <w:pPr>
              <w:pStyle w:val="Compact"/>
            </w:pPr>
            <w:r>
              <w:t xml:space="preserve">WHEN generating modules, the system shall calculate estimated completion time based on content volume.</w:t>
            </w:r>
          </w:p>
        </w:tc>
        <w:tc>
          <w:tcPr/>
          <w:p>
            <w:pPr>
              <w:pStyle w:val="Compact"/>
            </w:pPr>
            <w:r>
              <w:t xml:space="preserve">LE-CG-010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EARS-LENG-011</w:t>
            </w:r>
          </w:p>
        </w:tc>
        <w:tc>
          <w:tcPr/>
          <w:p>
            <w:pPr>
              <w:pStyle w:val="Compact"/>
            </w:pPr>
            <w:r>
              <w:t xml:space="preserve">WHEN generating lessons, the system shall apply progressive disclosure (Level 1/2/3) structure.</w:t>
            </w:r>
          </w:p>
        </w:tc>
        <w:tc>
          <w:tcPr/>
          <w:p>
            <w:pPr>
              <w:pStyle w:val="Compact"/>
            </w:pPr>
            <w:r>
              <w:t xml:space="preserve">LE-CG-011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EARS-LENG-012</w:t>
            </w:r>
          </w:p>
        </w:tc>
        <w:tc>
          <w:tcPr/>
          <w:p>
            <w:pPr>
              <w:pStyle w:val="Compact"/>
            </w:pPr>
            <w:r>
              <w:t xml:space="preserve">WHEN generating modules, the system shall create learning objectives for each module.</w:t>
            </w:r>
          </w:p>
        </w:tc>
        <w:tc>
          <w:tcPr/>
          <w:p>
            <w:pPr>
              <w:pStyle w:val="Compact"/>
            </w:pPr>
            <w:r>
              <w:t xml:space="preserve">LE-CG-012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EARS-LENG-013</w:t>
            </w:r>
          </w:p>
        </w:tc>
        <w:tc>
          <w:tcPr/>
          <w:p>
            <w:pPr>
              <w:pStyle w:val="Compact"/>
            </w:pPr>
            <w:r>
              <w:t xml:space="preserve">WHEN generating curriculum, the system shall identify prerequisite relationships between modules.</w:t>
            </w:r>
          </w:p>
        </w:tc>
        <w:tc>
          <w:tcPr/>
          <w:p>
            <w:pPr>
              <w:pStyle w:val="Compact"/>
            </w:pPr>
            <w:r>
              <w:t xml:space="preserve">LE-CG-013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bookmarkEnd w:id="68"/>
    <w:bookmarkStart w:id="69" w:name="content-enrichment-requirements"/>
    <w:p>
      <w:pPr>
        <w:pStyle w:val="Heading3"/>
      </w:pPr>
      <w:r>
        <w:t xml:space="preserve">12.3 Content Enrichment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451"/>
        <w:gridCol w:w="1508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EARS-LENG-014</w:t>
            </w:r>
          </w:p>
        </w:tc>
        <w:tc>
          <w:tcPr/>
          <w:p>
            <w:pPr>
              <w:pStyle w:val="Compact"/>
            </w:pPr>
            <w:r>
              <w:t xml:space="preserve">WHEN generating curriculum, the system shall enrich wine data with regional context.</w:t>
            </w:r>
          </w:p>
        </w:tc>
        <w:tc>
          <w:tcPr/>
          <w:p>
            <w:pPr>
              <w:pStyle w:val="Compact"/>
            </w:pPr>
            <w:r>
              <w:t xml:space="preserve">LE-CG-014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EARS-LENG-015</w:t>
            </w:r>
          </w:p>
        </w:tc>
        <w:tc>
          <w:tcPr/>
          <w:p>
            <w:pPr>
              <w:pStyle w:val="Compact"/>
            </w:pPr>
            <w:r>
              <w:t xml:space="preserve">WHEN curriculum includes multiple grape varieties, the system shall generate grape variety overview modules.</w:t>
            </w:r>
          </w:p>
        </w:tc>
        <w:tc>
          <w:tcPr/>
          <w:p>
            <w:pPr>
              <w:pStyle w:val="Compact"/>
            </w:pPr>
            <w:r>
              <w:t xml:space="preserve">LE-CG-015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EARS-LENG-016</w:t>
            </w:r>
          </w:p>
        </w:tc>
        <w:tc>
          <w:tcPr/>
          <w:p>
            <w:pPr>
              <w:pStyle w:val="Compact"/>
            </w:pPr>
            <w:r>
              <w:t xml:space="preserve">WHEN curriculum includes wines requiring special service, the system shall generate service technique modules.</w:t>
            </w:r>
          </w:p>
        </w:tc>
        <w:tc>
          <w:tcPr/>
          <w:p>
            <w:pPr>
              <w:pStyle w:val="Compact"/>
            </w:pPr>
            <w:r>
              <w:t xml:space="preserve">LE-CG-016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EARS-LENG-017</w:t>
            </w:r>
          </w:p>
        </w:tc>
        <w:tc>
          <w:tcPr/>
          <w:p>
            <w:pPr>
              <w:pStyle w:val="Compact"/>
            </w:pPr>
            <w:r>
              <w:t xml:space="preserve">WHEN processing wine list, the system shall detect and merge near-duplicate wines intelligently.</w:t>
            </w:r>
          </w:p>
        </w:tc>
        <w:tc>
          <w:tcPr/>
          <w:p>
            <w:pPr>
              <w:pStyle w:val="Compact"/>
            </w:pPr>
            <w:r>
              <w:t xml:space="preserve">LE-CG-017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EARS-LENG-018</w:t>
            </w:r>
          </w:p>
        </w:tc>
        <w:tc>
          <w:tcPr/>
          <w:p>
            <w:pPr>
              <w:pStyle w:val="Compact"/>
            </w:pPr>
            <w:r>
              <w:t xml:space="preserve">WHEN wine list changes, the system shall support incremental curriculum updates processing only deltas.</w:t>
            </w:r>
          </w:p>
        </w:tc>
        <w:tc>
          <w:tcPr/>
          <w:p>
            <w:pPr>
              <w:pStyle w:val="Compact"/>
            </w:pPr>
            <w:r>
              <w:t xml:space="preserve">LE-CG-018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74" w:name="learning-engine---quiz-generation"/>
    <w:p>
      <w:pPr>
        <w:pStyle w:val="Heading2"/>
      </w:pPr>
      <w:r>
        <w:t xml:space="preserve">13. Learning Engine - Quiz Generation</w:t>
      </w:r>
    </w:p>
    <w:bookmarkStart w:id="71" w:name="core-question-generation-requirements"/>
    <w:p>
      <w:pPr>
        <w:pStyle w:val="Heading3"/>
      </w:pPr>
      <w:r>
        <w:t xml:space="preserve">13.1 Core Question Generation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451"/>
        <w:gridCol w:w="1508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EARS-QGEN-001</w:t>
            </w:r>
          </w:p>
        </w:tc>
        <w:tc>
          <w:tcPr/>
          <w:p>
            <w:pPr>
              <w:pStyle w:val="Compact"/>
            </w:pPr>
            <w:r>
              <w:t xml:space="preserve">WHEN generating questions, the system shall create questions from wine attributes: region, grape, type, price, producer.</w:t>
            </w:r>
          </w:p>
        </w:tc>
        <w:tc>
          <w:tcPr/>
          <w:p>
            <w:pPr>
              <w:pStyle w:val="Compact"/>
            </w:pPr>
            <w:r>
              <w:t xml:space="preserve">LE-QG-001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EARS-QGEN-002</w:t>
            </w:r>
          </w:p>
        </w:tc>
        <w:tc>
          <w:tcPr/>
          <w:p>
            <w:pPr>
              <w:pStyle w:val="Compact"/>
            </w:pPr>
            <w:r>
              <w:t xml:space="preserve">WHEN generating questions, the system shall create plausible wrong answers (distractors) from the same domain.</w:t>
            </w:r>
          </w:p>
        </w:tc>
        <w:tc>
          <w:tcPr/>
          <w:p>
            <w:pPr>
              <w:pStyle w:val="Compact"/>
            </w:pPr>
            <w:r>
              <w:t xml:space="preserve">LE-QG-002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EARS-QGEN-003</w:t>
            </w:r>
          </w:p>
        </w:tc>
        <w:tc>
          <w:tcPr/>
          <w:p>
            <w:pPr>
              <w:pStyle w:val="Compact"/>
            </w:pPr>
            <w:r>
              <w:t xml:space="preserve">WHEN generating questions, the system shall calibrate difficulty based on tier: Bronze (identification), Silver (comparison), Gold (analysis).</w:t>
            </w:r>
          </w:p>
        </w:tc>
        <w:tc>
          <w:tcPr/>
          <w:p>
            <w:pPr>
              <w:pStyle w:val="Compact"/>
            </w:pPr>
            <w:r>
              <w:t xml:space="preserve">LE-QG-003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EARS-QGEN-004</w:t>
            </w:r>
          </w:p>
        </w:tc>
        <w:tc>
          <w:tcPr/>
          <w:p>
            <w:pPr>
              <w:pStyle w:val="Compact"/>
            </w:pPr>
            <w:r>
              <w:t xml:space="preserve">WHEN generating questions, the system shall balance coverage across all wines in the curriculum.</w:t>
            </w:r>
          </w:p>
        </w:tc>
        <w:tc>
          <w:tcPr/>
          <w:p>
            <w:pPr>
              <w:pStyle w:val="Compact"/>
            </w:pPr>
            <w:r>
              <w:t xml:space="preserve">LE-QG-004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EARS-QGEN-005</w:t>
            </w:r>
          </w:p>
        </w:tc>
        <w:tc>
          <w:tcPr/>
          <w:p>
            <w:pPr>
              <w:pStyle w:val="Compact"/>
            </w:pPr>
            <w:r>
              <w:t xml:space="preserve">WHEN generating questions, the system shall add to organisation’s question bank for reuse.</w:t>
            </w:r>
          </w:p>
        </w:tc>
        <w:tc>
          <w:tcPr/>
          <w:p>
            <w:pPr>
              <w:pStyle w:val="Compact"/>
            </w:pPr>
            <w:r>
              <w:t xml:space="preserve">LE-QG-005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EARS-QGEN-006</w:t>
            </w:r>
          </w:p>
        </w:tc>
        <w:tc>
          <w:tcPr/>
          <w:p>
            <w:pPr>
              <w:pStyle w:val="Compact"/>
            </w:pPr>
            <w:r>
              <w:t xml:space="preserve">The system shall achieve greater than 95% question validity rate in automated QA checks.</w:t>
            </w:r>
          </w:p>
        </w:tc>
        <w:tc>
          <w:tcPr/>
          <w:p>
            <w:pPr>
              <w:pStyle w:val="Compact"/>
            </w:pPr>
            <w:r>
              <w:t xml:space="preserve">LE-QG-006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EARS-QGEN-007</w:t>
            </w:r>
          </w:p>
        </w:tc>
        <w:tc>
          <w:tcPr/>
          <w:p>
            <w:pPr>
              <w:pStyle w:val="Compact"/>
            </w:pPr>
            <w:r>
              <w:t xml:space="preserve">The system shall complete quiz generation in under 30 seconds for 10-20 questions.</w:t>
            </w:r>
          </w:p>
        </w:tc>
        <w:tc>
          <w:tcPr/>
          <w:p>
            <w:pPr>
              <w:pStyle w:val="Compact"/>
            </w:pPr>
            <w:r>
              <w:t xml:space="preserve">LE-QG-007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71"/>
    <w:bookmarkStart w:id="72" w:name="question-type-requirements"/>
    <w:p>
      <w:pPr>
        <w:pStyle w:val="Heading3"/>
      </w:pPr>
      <w:r>
        <w:t xml:space="preserve">13.2 Question Type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451"/>
        <w:gridCol w:w="1508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EARS-QGEN-008</w:t>
            </w:r>
          </w:p>
        </w:tc>
        <w:tc>
          <w:tcPr/>
          <w:p>
            <w:pPr>
              <w:pStyle w:val="Compact"/>
            </w:pPr>
            <w:r>
              <w:t xml:space="preserve">WHEN generating questions, the system shall create identification questions:</w:t>
            </w:r>
            <w:r>
              <w:t xml:space="preserve"> </w:t>
            </w:r>
            <w:r>
              <w:t xml:space="preserve">“Which wine is from X region?”</w:t>
            </w:r>
          </w:p>
        </w:tc>
        <w:tc>
          <w:tcPr/>
          <w:p>
            <w:pPr>
              <w:pStyle w:val="Compact"/>
            </w:pPr>
            <w:r>
              <w:t xml:space="preserve">LE-QG-008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EARS-QGEN-009</w:t>
            </w:r>
          </w:p>
        </w:tc>
        <w:tc>
          <w:tcPr/>
          <w:p>
            <w:pPr>
              <w:pStyle w:val="Compact"/>
            </w:pPr>
            <w:r>
              <w:t xml:space="preserve">WHEN generating questions, the system shall create pairing questions:</w:t>
            </w:r>
            <w:r>
              <w:t xml:space="preserve"> </w:t>
            </w:r>
            <w:r>
              <w:t xml:space="preserve">“What food pairs with this wine?”</w:t>
            </w:r>
          </w:p>
        </w:tc>
        <w:tc>
          <w:tcPr/>
          <w:p>
            <w:pPr>
              <w:pStyle w:val="Compact"/>
            </w:pPr>
            <w:r>
              <w:t xml:space="preserve">LE-QG-009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EARS-QGEN-010</w:t>
            </w:r>
          </w:p>
        </w:tc>
        <w:tc>
          <w:tcPr/>
          <w:p>
            <w:pPr>
              <w:pStyle w:val="Compact"/>
            </w:pPr>
            <w:r>
              <w:t xml:space="preserve">WHEN generating questions, the system shall create tasting note questions:</w:t>
            </w:r>
            <w:r>
              <w:t xml:space="preserve"> </w:t>
            </w:r>
            <w:r>
              <w:t xml:space="preserve">“What characterises this wine?”</w:t>
            </w:r>
          </w:p>
        </w:tc>
        <w:tc>
          <w:tcPr/>
          <w:p>
            <w:pPr>
              <w:pStyle w:val="Compact"/>
            </w:pPr>
            <w:r>
              <w:t xml:space="preserve">LE-QG-010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EARS-QGEN-011</w:t>
            </w:r>
          </w:p>
        </w:tc>
        <w:tc>
          <w:tcPr/>
          <w:p>
            <w:pPr>
              <w:pStyle w:val="Compact"/>
            </w:pPr>
            <w:r>
              <w:t xml:space="preserve">WHEN generating questions, the system shall create service questions:</w:t>
            </w:r>
            <w:r>
              <w:t xml:space="preserve"> </w:t>
            </w:r>
            <w:r>
              <w:t xml:space="preserve">“What temperature for this wine?”</w:t>
            </w:r>
          </w:p>
        </w:tc>
        <w:tc>
          <w:tcPr/>
          <w:p>
            <w:pPr>
              <w:pStyle w:val="Compact"/>
            </w:pPr>
            <w:r>
              <w:t xml:space="preserve">LE-QG-011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EARS-QGEN-012</w:t>
            </w:r>
          </w:p>
        </w:tc>
        <w:tc>
          <w:tcPr/>
          <w:p>
            <w:pPr>
              <w:pStyle w:val="Compact"/>
            </w:pPr>
            <w:r>
              <w:t xml:space="preserve">WHEN generating Gold tier questions, the system shall create comparison questions:</w:t>
            </w:r>
            <w:r>
              <w:t xml:space="preserve"> </w:t>
            </w:r>
            <w:r>
              <w:t xml:space="preserve">“How does A differ from B?”</w:t>
            </w:r>
          </w:p>
        </w:tc>
        <w:tc>
          <w:tcPr/>
          <w:p>
            <w:pPr>
              <w:pStyle w:val="Compact"/>
            </w:pPr>
            <w:r>
              <w:t xml:space="preserve">LE-QG-012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EARS-QGEN-013</w:t>
            </w:r>
          </w:p>
        </w:tc>
        <w:tc>
          <w:tcPr/>
          <w:p>
            <w:pPr>
              <w:pStyle w:val="Compact"/>
            </w:pPr>
            <w:r>
              <w:t xml:space="preserve">WHEN generating questions, the system shall create true/false questions from wine facts.</w:t>
            </w:r>
          </w:p>
        </w:tc>
        <w:tc>
          <w:tcPr/>
          <w:p>
            <w:pPr>
              <w:pStyle w:val="Compact"/>
            </w:pPr>
            <w:r>
              <w:t xml:space="preserve">LE-QG-013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EARS-QGEN-014</w:t>
            </w:r>
          </w:p>
        </w:tc>
        <w:tc>
          <w:tcPr/>
          <w:p>
            <w:pPr>
              <w:pStyle w:val="Compact"/>
            </w:pPr>
            <w:r>
              <w:t xml:space="preserve">WHEN generating questions, the system shall create matching questions pairing wines to regions or grapes.</w:t>
            </w:r>
          </w:p>
        </w:tc>
        <w:tc>
          <w:tcPr/>
          <w:p>
            <w:pPr>
              <w:pStyle w:val="Compact"/>
            </w:pPr>
            <w:r>
              <w:t xml:space="preserve">LE-QG-014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bookmarkEnd w:id="72"/>
    <w:bookmarkStart w:id="73" w:name="question-quality-requirements"/>
    <w:p>
      <w:pPr>
        <w:pStyle w:val="Heading3"/>
      </w:pPr>
      <w:r>
        <w:t xml:space="preserve">13.3 Question Quality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451"/>
        <w:gridCol w:w="1508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EARS-QGEN-015</w:t>
            </w:r>
          </w:p>
        </w:tc>
        <w:tc>
          <w:tcPr/>
          <w:p>
            <w:pPr>
              <w:pStyle w:val="Compact"/>
            </w:pPr>
            <w:r>
              <w:t xml:space="preserve">WHEN generating distractors, the system shall ensure they are from the same category as the correct answer.</w:t>
            </w:r>
          </w:p>
        </w:tc>
        <w:tc>
          <w:tcPr/>
          <w:p>
            <w:pPr>
              <w:pStyle w:val="Compact"/>
            </w:pPr>
            <w:r>
              <w:t xml:space="preserve">LE-QG-015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EARS-QGEN-016</w:t>
            </w:r>
          </w:p>
        </w:tc>
        <w:tc>
          <w:tcPr/>
          <w:p>
            <w:pPr>
              <w:pStyle w:val="Compact"/>
            </w:pPr>
            <w:r>
              <w:t xml:space="preserve">WHEN generating questions, the system shall avoid ambiguous wording that could have multiple interpretations.</w:t>
            </w:r>
          </w:p>
        </w:tc>
        <w:tc>
          <w:tcPr/>
          <w:p>
            <w:pPr>
              <w:pStyle w:val="Compact"/>
            </w:pPr>
            <w:r>
              <w:t xml:space="preserve">LE-QG-016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EARS-QGEN-017</w:t>
            </w:r>
          </w:p>
        </w:tc>
        <w:tc>
          <w:tcPr/>
          <w:p>
            <w:pPr>
              <w:pStyle w:val="Compact"/>
            </w:pPr>
            <w:r>
              <w:t xml:space="preserve">WHEN generating questions, the system shall include explanations for each answer option.</w:t>
            </w:r>
          </w:p>
        </w:tc>
        <w:tc>
          <w:tcPr/>
          <w:p>
            <w:pPr>
              <w:pStyle w:val="Compact"/>
            </w:pPr>
            <w:r>
              <w:t xml:space="preserve">LE-QG-017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EARS-QGEN-018</w:t>
            </w:r>
          </w:p>
        </w:tc>
        <w:tc>
          <w:tcPr/>
          <w:p>
            <w:pPr>
              <w:pStyle w:val="Compact"/>
            </w:pPr>
            <w:r>
              <w:t xml:space="preserve">WHEN tracking question performance, the system shall record pass rate and discrimination index.</w:t>
            </w:r>
          </w:p>
        </w:tc>
        <w:tc>
          <w:tcPr/>
          <w:p>
            <w:pPr>
              <w:pStyle w:val="Compact"/>
            </w:pPr>
            <w:r>
              <w:t xml:space="preserve">LE-QG-018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EARS-QGEN-019</w:t>
            </w:r>
          </w:p>
        </w:tc>
        <w:tc>
          <w:tcPr/>
          <w:p>
            <w:pPr>
              <w:pStyle w:val="Compact"/>
            </w:pPr>
            <w:r>
              <w:t xml:space="preserve">IF question pass rate falls below 30% or exceeds 95%, THEN the system shall flag for review.</w:t>
            </w:r>
          </w:p>
        </w:tc>
        <w:tc>
          <w:tcPr/>
          <w:p>
            <w:pPr>
              <w:pStyle w:val="Compact"/>
            </w:pPr>
            <w:r>
              <w:t xml:space="preserve">LE-QG-019</w:t>
            </w:r>
          </w:p>
        </w:tc>
        <w:tc>
          <w:tcPr/>
          <w:p>
            <w:pPr>
              <w:pStyle w:val="Compact"/>
            </w:pPr>
            <w:r>
              <w:t xml:space="preserve">Could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Start w:id="78" w:name="learning-engine---scenario-generation"/>
    <w:p>
      <w:pPr>
        <w:pStyle w:val="Heading2"/>
      </w:pPr>
      <w:r>
        <w:t xml:space="preserve">14. Learning Engine - Scenario Generation</w:t>
      </w:r>
    </w:p>
    <w:bookmarkStart w:id="75" w:name="core-scenario-generation-requirements"/>
    <w:p>
      <w:pPr>
        <w:pStyle w:val="Heading3"/>
      </w:pPr>
      <w:r>
        <w:t xml:space="preserve">14.1 Core Scenario Generation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451"/>
        <w:gridCol w:w="1508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EARS-SGEN-001</w:t>
            </w:r>
          </w:p>
        </w:tc>
        <w:tc>
          <w:tcPr/>
          <w:p>
            <w:pPr>
              <w:pStyle w:val="Compact"/>
            </w:pPr>
            <w:r>
              <w:t xml:space="preserve">WHEN generating scenarios, the system shall create customer personas with realistic backgrounds.</w:t>
            </w:r>
          </w:p>
        </w:tc>
        <w:tc>
          <w:tcPr/>
          <w:p>
            <w:pPr>
              <w:pStyle w:val="Compact"/>
            </w:pPr>
            <w:r>
              <w:t xml:space="preserve">LE-SG-001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EARS-SGEN-002</w:t>
            </w:r>
          </w:p>
        </w:tc>
        <w:tc>
          <w:tcPr/>
          <w:p>
            <w:pPr>
              <w:pStyle w:val="Compact"/>
            </w:pPr>
            <w:r>
              <w:t xml:space="preserve">WHEN generating scenarios, the system shall use situation templates for common service contexts.</w:t>
            </w:r>
          </w:p>
        </w:tc>
        <w:tc>
          <w:tcPr/>
          <w:p>
            <w:pPr>
              <w:pStyle w:val="Compact"/>
            </w:pPr>
            <w:r>
              <w:t xml:space="preserve">LE-SG-002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EARS-SGEN-003</w:t>
            </w:r>
          </w:p>
        </w:tc>
        <w:tc>
          <w:tcPr/>
          <w:p>
            <w:pPr>
              <w:pStyle w:val="Compact"/>
            </w:pPr>
            <w:r>
              <w:t xml:space="preserve">WHEN generating scenarios, the system shall build branching decision trees with meaningful choices.</w:t>
            </w:r>
          </w:p>
        </w:tc>
        <w:tc>
          <w:tcPr/>
          <w:p>
            <w:pPr>
              <w:pStyle w:val="Compact"/>
            </w:pPr>
            <w:r>
              <w:t xml:space="preserve">LE-SG-003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EARS-SGEN-004</w:t>
            </w:r>
          </w:p>
        </w:tc>
        <w:tc>
          <w:tcPr/>
          <w:p>
            <w:pPr>
              <w:pStyle w:val="Compact"/>
            </w:pPr>
            <w:r>
              <w:t xml:space="preserve">WHEN generating scenarios, the system shall integrate the organisation’s wine list and menu data.</w:t>
            </w:r>
          </w:p>
        </w:tc>
        <w:tc>
          <w:tcPr/>
          <w:p>
            <w:pPr>
              <w:pStyle w:val="Compact"/>
            </w:pPr>
            <w:r>
              <w:t xml:space="preserve">LE-SG-004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EARS-SGEN-005</w:t>
            </w:r>
          </w:p>
        </w:tc>
        <w:tc>
          <w:tcPr/>
          <w:p>
            <w:pPr>
              <w:pStyle w:val="Compact"/>
            </w:pPr>
            <w:r>
              <w:t xml:space="preserve">WHEN generating scenarios, the system shall scale difficulty based on tier: Bronze, Silver, Gold.</w:t>
            </w:r>
          </w:p>
        </w:tc>
        <w:tc>
          <w:tcPr/>
          <w:p>
            <w:pPr>
              <w:pStyle w:val="Compact"/>
            </w:pPr>
            <w:r>
              <w:t xml:space="preserve">LE-SG-005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EARS-SGEN-006</w:t>
            </w:r>
          </w:p>
        </w:tc>
        <w:tc>
          <w:tcPr/>
          <w:p>
            <w:pPr>
              <w:pStyle w:val="Compact"/>
            </w:pPr>
            <w:r>
              <w:t xml:space="preserve">The system shall target greater than 70% scenario completion rate.</w:t>
            </w:r>
          </w:p>
        </w:tc>
        <w:tc>
          <w:tcPr/>
          <w:p>
            <w:pPr>
              <w:pStyle w:val="Compact"/>
            </w:pPr>
            <w:r>
              <w:t xml:space="preserve">LE-SG-006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EARS-SGEN-007</w:t>
            </w:r>
          </w:p>
        </w:tc>
        <w:tc>
          <w:tcPr/>
          <w:p>
            <w:pPr>
              <w:pStyle w:val="Compact"/>
            </w:pPr>
            <w:r>
              <w:t xml:space="preserve">The system shall complete scenario generation in under 1 minute including branching logic.</w:t>
            </w:r>
          </w:p>
        </w:tc>
        <w:tc>
          <w:tcPr/>
          <w:p>
            <w:pPr>
              <w:pStyle w:val="Compact"/>
            </w:pPr>
            <w:r>
              <w:t xml:space="preserve">LE-SG-007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75"/>
    <w:bookmarkStart w:id="76" w:name="scenario-type-requirements"/>
    <w:p>
      <w:pPr>
        <w:pStyle w:val="Heading3"/>
      </w:pPr>
      <w:r>
        <w:t xml:space="preserve">14.2 Scenario Type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451"/>
        <w:gridCol w:w="1508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EARS-SGEN-008</w:t>
            </w:r>
          </w:p>
        </w:tc>
        <w:tc>
          <w:tcPr/>
          <w:p>
            <w:pPr>
              <w:pStyle w:val="Compact"/>
            </w:pPr>
            <w:r>
              <w:t xml:space="preserve">WHEN generating scenarios, the system shall create pairing request scenarios:</w:t>
            </w:r>
            <w:r>
              <w:t xml:space="preserve"> </w:t>
            </w:r>
            <w:r>
              <w:t xml:space="preserve">“What wine with the fish?”</w:t>
            </w:r>
          </w:p>
        </w:tc>
        <w:tc>
          <w:tcPr/>
          <w:p>
            <w:pPr>
              <w:pStyle w:val="Compact"/>
            </w:pPr>
            <w:r>
              <w:t xml:space="preserve">LE-SG-008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EARS-SGEN-009</w:t>
            </w:r>
          </w:p>
        </w:tc>
        <w:tc>
          <w:tcPr/>
          <w:p>
            <w:pPr>
              <w:pStyle w:val="Compact"/>
            </w:pPr>
            <w:r>
              <w:t xml:space="preserve">WHEN generating scenarios, the system shall create budget constraint scenarios:</w:t>
            </w:r>
            <w:r>
              <w:t xml:space="preserve"> </w:t>
            </w:r>
            <w:r>
              <w:t xml:space="preserve">“Under £50.”</w:t>
            </w:r>
          </w:p>
        </w:tc>
        <w:tc>
          <w:tcPr/>
          <w:p>
            <w:pPr>
              <w:pStyle w:val="Compact"/>
            </w:pPr>
            <w:r>
              <w:t xml:space="preserve">LE-SG-009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EARS-SGEN-010</w:t>
            </w:r>
          </w:p>
        </w:tc>
        <w:tc>
          <w:tcPr/>
          <w:p>
            <w:pPr>
              <w:pStyle w:val="Compact"/>
            </w:pPr>
            <w:r>
              <w:t xml:space="preserve">WHEN generating scenarios, the system shall create preference discovery scenarios:</w:t>
            </w:r>
            <w:r>
              <w:t xml:space="preserve"> </w:t>
            </w:r>
            <w:r>
              <w:t xml:space="preserve">“I usually drink…”</w:t>
            </w:r>
          </w:p>
        </w:tc>
        <w:tc>
          <w:tcPr/>
          <w:p>
            <w:pPr>
              <w:pStyle w:val="Compact"/>
            </w:pPr>
            <w:r>
              <w:t xml:space="preserve">LE-SG-010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EARS-SGEN-011</w:t>
            </w:r>
          </w:p>
        </w:tc>
        <w:tc>
          <w:tcPr/>
          <w:p>
            <w:pPr>
              <w:pStyle w:val="Compact"/>
            </w:pPr>
            <w:r>
              <w:t xml:space="preserve">WHEN generating Silver/Gold scenarios, the system shall create objection handling scenarios:</w:t>
            </w:r>
            <w:r>
              <w:t xml:space="preserve"> </w:t>
            </w:r>
            <w:r>
              <w:t xml:space="preserve">“Too expensive.”</w:t>
            </w:r>
          </w:p>
        </w:tc>
        <w:tc>
          <w:tcPr/>
          <w:p>
            <w:pPr>
              <w:pStyle w:val="Compact"/>
            </w:pPr>
            <w:r>
              <w:t xml:space="preserve">LE-SG-011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EARS-SGEN-012</w:t>
            </w:r>
          </w:p>
        </w:tc>
        <w:tc>
          <w:tcPr/>
          <w:p>
            <w:pPr>
              <w:pStyle w:val="Compact"/>
            </w:pPr>
            <w:r>
              <w:t xml:space="preserve">WHEN generating scenarios, the system shall create upsell opportunity scenarios.</w:t>
            </w:r>
          </w:p>
        </w:tc>
        <w:tc>
          <w:tcPr/>
          <w:p>
            <w:pPr>
              <w:pStyle w:val="Compact"/>
            </w:pPr>
            <w:r>
              <w:t xml:space="preserve">LE-SG-012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EARS-SGEN-013</w:t>
            </w:r>
          </w:p>
        </w:tc>
        <w:tc>
          <w:tcPr/>
          <w:p>
            <w:pPr>
              <w:pStyle w:val="Compact"/>
            </w:pPr>
            <w:r>
              <w:t xml:space="preserve">WHEN generating scenarios, the system shall create special occasion scenarios: anniversary, celebration.</w:t>
            </w:r>
          </w:p>
        </w:tc>
        <w:tc>
          <w:tcPr/>
          <w:p>
            <w:pPr>
              <w:pStyle w:val="Compact"/>
            </w:pPr>
            <w:r>
              <w:t xml:space="preserve">LE-SG-013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EARS-SGEN-014</w:t>
            </w:r>
          </w:p>
        </w:tc>
        <w:tc>
          <w:tcPr/>
          <w:p>
            <w:pPr>
              <w:pStyle w:val="Compact"/>
            </w:pPr>
            <w:r>
              <w:t xml:space="preserve">WHEN generating scenarios, the system shall create dietary/allergy scenarios: vegan, sulphite-free.</w:t>
            </w:r>
          </w:p>
        </w:tc>
        <w:tc>
          <w:tcPr/>
          <w:p>
            <w:pPr>
              <w:pStyle w:val="Compact"/>
            </w:pPr>
            <w:r>
              <w:t xml:space="preserve">LE-SG-014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bookmarkEnd w:id="76"/>
    <w:bookmarkStart w:id="77" w:name="scenario-quality-requirements"/>
    <w:p>
      <w:pPr>
        <w:pStyle w:val="Heading3"/>
      </w:pPr>
      <w:r>
        <w:t xml:space="preserve">14.3 Scenario Quality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451"/>
        <w:gridCol w:w="1508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EARS-SGEN-015</w:t>
            </w:r>
          </w:p>
        </w:tc>
        <w:tc>
          <w:tcPr/>
          <w:p>
            <w:pPr>
              <w:pStyle w:val="Compact"/>
            </w:pPr>
            <w:r>
              <w:t xml:space="preserve">WHEN generating scenarios, the system shall ensure all paths lead to valid conclusions.</w:t>
            </w:r>
          </w:p>
        </w:tc>
        <w:tc>
          <w:tcPr/>
          <w:p>
            <w:pPr>
              <w:pStyle w:val="Compact"/>
            </w:pPr>
            <w:r>
              <w:t xml:space="preserve">LE-SG-015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EARS-SGEN-016</w:t>
            </w:r>
          </w:p>
        </w:tc>
        <w:tc>
          <w:tcPr/>
          <w:p>
            <w:pPr>
              <w:pStyle w:val="Compact"/>
            </w:pPr>
            <w:r>
              <w:t xml:space="preserve">WHEN generating scenarios, the system shall create realistic customer dialogue.</w:t>
            </w:r>
          </w:p>
        </w:tc>
        <w:tc>
          <w:tcPr/>
          <w:p>
            <w:pPr>
              <w:pStyle w:val="Compact"/>
            </w:pPr>
            <w:r>
              <w:t xml:space="preserve">LE-SG-016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EARS-SGEN-017</w:t>
            </w:r>
          </w:p>
        </w:tc>
        <w:tc>
          <w:tcPr/>
          <w:p>
            <w:pPr>
              <w:pStyle w:val="Compact"/>
            </w:pPr>
            <w:r>
              <w:t xml:space="preserve">WHEN generating scenarios, the system shall provide constructive feedback for each choice.</w:t>
            </w:r>
          </w:p>
        </w:tc>
        <w:tc>
          <w:tcPr/>
          <w:p>
            <w:pPr>
              <w:pStyle w:val="Compact"/>
            </w:pPr>
            <w:r>
              <w:t xml:space="preserve">LE-SG-017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End w:id="78"/>
    <w:bookmarkStart w:id="82" w:name="adaptive-learning"/>
    <w:p>
      <w:pPr>
        <w:pStyle w:val="Heading2"/>
      </w:pPr>
      <w:r>
        <w:t xml:space="preserve">15. Adaptive Learning</w:t>
      </w:r>
    </w:p>
    <w:bookmarkStart w:id="79" w:name="performance-tracking-requirements"/>
    <w:p>
      <w:pPr>
        <w:pStyle w:val="Heading3"/>
      </w:pPr>
      <w:r>
        <w:t xml:space="preserve">15.1 Performance Tracking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451"/>
        <w:gridCol w:w="1508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EARS-ADPT-001</w:t>
            </w:r>
          </w:p>
        </w:tc>
        <w:tc>
          <w:tcPr/>
          <w:p>
            <w:pPr>
              <w:pStyle w:val="Compact"/>
            </w:pPr>
            <w:r>
              <w:t xml:space="preserve">The system shall track individual learner performance across all content types.</w:t>
            </w:r>
          </w:p>
        </w:tc>
        <w:tc>
          <w:tcPr/>
          <w:p>
            <w:pPr>
              <w:pStyle w:val="Compact"/>
            </w:pPr>
            <w:r>
              <w:t xml:space="preserve">LE-AL-001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EARS-ADPT-002</w:t>
            </w:r>
          </w:p>
        </w:tc>
        <w:tc>
          <w:tcPr/>
          <w:p>
            <w:pPr>
              <w:pStyle w:val="Compact"/>
            </w:pPr>
            <w:r>
              <w:t xml:space="preserve">WHEN a learner completes assessments, the system shall identify weak areas by topic, wine, and skill.</w:t>
            </w:r>
          </w:p>
        </w:tc>
        <w:tc>
          <w:tcPr/>
          <w:p>
            <w:pPr>
              <w:pStyle w:val="Compact"/>
            </w:pPr>
            <w:r>
              <w:t xml:space="preserve">LE-AL-002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EARS-ADPT-003</w:t>
            </w:r>
          </w:p>
        </w:tc>
        <w:tc>
          <w:tcPr/>
          <w:p>
            <w:pPr>
              <w:pStyle w:val="Compact"/>
            </w:pPr>
            <w:r>
              <w:t xml:space="preserve">WHEN a learner completes assessments, the system shall calculate proficiency scores by category.</w:t>
            </w:r>
          </w:p>
        </w:tc>
        <w:tc>
          <w:tcPr/>
          <w:p>
            <w:pPr>
              <w:pStyle w:val="Compact"/>
            </w:pPr>
            <w:r>
              <w:t xml:space="preserve">LE-AL-003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EARS-ADPT-004</w:t>
            </w:r>
          </w:p>
        </w:tc>
        <w:tc>
          <w:tcPr/>
          <w:p>
            <w:pPr>
              <w:pStyle w:val="Compact"/>
            </w:pPr>
            <w:r>
              <w:t xml:space="preserve">The system shall track time spent per content item for engagement analysis.</w:t>
            </w:r>
          </w:p>
        </w:tc>
        <w:tc>
          <w:tcPr/>
          <w:p>
            <w:pPr>
              <w:pStyle w:val="Compact"/>
            </w:pPr>
            <w:r>
              <w:t xml:space="preserve">LE-AL-004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EARS-ADPT-005</w:t>
            </w:r>
          </w:p>
        </w:tc>
        <w:tc>
          <w:tcPr/>
          <w:p>
            <w:pPr>
              <w:pStyle w:val="Compact"/>
            </w:pPr>
            <w:r>
              <w:t xml:space="preserve">The system shall record attempt history with timestamps for all assessments.</w:t>
            </w:r>
          </w:p>
        </w:tc>
        <w:tc>
          <w:tcPr/>
          <w:p>
            <w:pPr>
              <w:pStyle w:val="Compact"/>
            </w:pPr>
            <w:r>
              <w:t xml:space="preserve">LE-AL-005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79"/>
    <w:bookmarkStart w:id="80" w:name="personalisation-requirements"/>
    <w:p>
      <w:pPr>
        <w:pStyle w:val="Heading3"/>
      </w:pPr>
      <w:r>
        <w:t xml:space="preserve">15.2 Personalisation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451"/>
        <w:gridCol w:w="1508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EARS-ADPT-006</w:t>
            </w:r>
          </w:p>
        </w:tc>
        <w:tc>
          <w:tcPr/>
          <w:p>
            <w:pPr>
              <w:pStyle w:val="Compact"/>
            </w:pPr>
            <w:r>
              <w:t xml:space="preserve">WHEN a learner has identified gaps, the system shall recommend specific content to address weaknesses.</w:t>
            </w:r>
          </w:p>
        </w:tc>
        <w:tc>
          <w:tcPr/>
          <w:p>
            <w:pPr>
              <w:pStyle w:val="Compact"/>
            </w:pPr>
            <w:r>
              <w:t xml:space="preserve">LE-AL-006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EARS-ADPT-007</w:t>
            </w:r>
          </w:p>
        </w:tc>
        <w:tc>
          <w:tcPr/>
          <w:p>
            <w:pPr>
              <w:pStyle w:val="Compact"/>
            </w:pPr>
            <w:r>
              <w:t xml:space="preserve">WHERE adaptive difficulty is enabled, the system shall adjust question difficulty based on performance.</w:t>
            </w:r>
          </w:p>
        </w:tc>
        <w:tc>
          <w:tcPr/>
          <w:p>
            <w:pPr>
              <w:pStyle w:val="Compact"/>
            </w:pPr>
            <w:r>
              <w:t xml:space="preserve">LE-AL-007</w:t>
            </w:r>
          </w:p>
        </w:tc>
        <w:tc>
          <w:tcPr/>
          <w:p>
            <w:pPr>
              <w:pStyle w:val="Compact"/>
            </w:pPr>
            <w:r>
              <w:t xml:space="preserve">Could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EARS-ADPT-008</w:t>
            </w:r>
          </w:p>
        </w:tc>
        <w:tc>
          <w:tcPr/>
          <w:p>
            <w:pPr>
              <w:pStyle w:val="Compact"/>
            </w:pPr>
            <w:r>
              <w:t xml:space="preserve">WHERE spaced repetition is enabled, the system shall schedule content review for optimal retention.</w:t>
            </w:r>
          </w:p>
        </w:tc>
        <w:tc>
          <w:tcPr/>
          <w:p>
            <w:pPr>
              <w:pStyle w:val="Compact"/>
            </w:pPr>
            <w:r>
              <w:t xml:space="preserve">LE-AL-008</w:t>
            </w:r>
          </w:p>
        </w:tc>
        <w:tc>
          <w:tcPr/>
          <w:p>
            <w:pPr>
              <w:pStyle w:val="Compact"/>
            </w:pPr>
            <w:r>
              <w:t xml:space="preserve">Could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EARS-ADPT-009</w:t>
            </w:r>
          </w:p>
        </w:tc>
        <w:tc>
          <w:tcPr/>
          <w:p>
            <w:pPr>
              <w:pStyle w:val="Compact"/>
            </w:pPr>
            <w:r>
              <w:t xml:space="preserve">WHEN a learner demonstrates mastery (&gt;90% on topic), the system shall advance to next level.</w:t>
            </w:r>
          </w:p>
        </w:tc>
        <w:tc>
          <w:tcPr/>
          <w:p>
            <w:pPr>
              <w:pStyle w:val="Compact"/>
            </w:pPr>
            <w:r>
              <w:t xml:space="preserve">LE-AL-009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EARS-ADPT-010</w:t>
            </w:r>
          </w:p>
        </w:tc>
        <w:tc>
          <w:tcPr/>
          <w:p>
            <w:pPr>
              <w:pStyle w:val="Compact"/>
            </w:pPr>
            <w:r>
              <w:t xml:space="preserve">WHEN a learner struggles (&lt;50% on topic), the system shall surface content for additional practice.</w:t>
            </w:r>
          </w:p>
        </w:tc>
        <w:tc>
          <w:tcPr/>
          <w:p>
            <w:pPr>
              <w:pStyle w:val="Compact"/>
            </w:pPr>
            <w:r>
              <w:t xml:space="preserve">LE-AL-010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80"/>
    <w:bookmarkStart w:id="81" w:name="learning-analytics-requirements"/>
    <w:p>
      <w:pPr>
        <w:pStyle w:val="Heading3"/>
      </w:pPr>
      <w:r>
        <w:t xml:space="preserve">15.3 Learning Analytics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451"/>
        <w:gridCol w:w="1508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EARS-ADPT-011</w:t>
            </w:r>
          </w:p>
        </w:tc>
        <w:tc>
          <w:tcPr/>
          <w:p>
            <w:pPr>
              <w:pStyle w:val="Compact"/>
            </w:pPr>
            <w:r>
              <w:t xml:space="preserve">WHEN a learner views their dashboard, the system shall display individual learning reports.</w:t>
            </w:r>
          </w:p>
        </w:tc>
        <w:tc>
          <w:tcPr/>
          <w:p>
            <w:pPr>
              <w:pStyle w:val="Compact"/>
            </w:pPr>
            <w:r>
              <w:t xml:space="preserve">LE-AL-011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EARS-ADPT-012</w:t>
            </w:r>
          </w:p>
        </w:tc>
        <w:tc>
          <w:tcPr/>
          <w:p>
            <w:pPr>
              <w:pStyle w:val="Compact"/>
            </w:pPr>
            <w:r>
              <w:t xml:space="preserve">WHEN a learner views their progress, the system shall predict time to certification based on current pace.</w:t>
            </w:r>
          </w:p>
        </w:tc>
        <w:tc>
          <w:tcPr/>
          <w:p>
            <w:pPr>
              <w:pStyle w:val="Compact"/>
            </w:pPr>
            <w:r>
              <w:t xml:space="preserve">LE-AL-012</w:t>
            </w:r>
          </w:p>
        </w:tc>
        <w:tc>
          <w:tcPr/>
          <w:p>
            <w:pPr>
              <w:pStyle w:val="Compact"/>
            </w:pPr>
            <w:r>
              <w:t xml:space="preserve">Could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EARS-ADPT-013</w:t>
            </w:r>
          </w:p>
        </w:tc>
        <w:tc>
          <w:tcPr/>
          <w:p>
            <w:pPr>
              <w:pStyle w:val="Compact"/>
            </w:pPr>
            <w:r>
              <w:t xml:space="preserve">WHEN a learner shows declining engagement, the system shall flag as at-risk for manager review.</w:t>
            </w:r>
          </w:p>
        </w:tc>
        <w:tc>
          <w:tcPr/>
          <w:p>
            <w:pPr>
              <w:pStyle w:val="Compact"/>
            </w:pPr>
            <w:r>
              <w:t xml:space="preserve">LE-AL-013</w:t>
            </w:r>
          </w:p>
        </w:tc>
        <w:tc>
          <w:tcPr/>
          <w:p>
            <w:pPr>
              <w:pStyle w:val="Compact"/>
            </w:pPr>
            <w:r>
              <w:t xml:space="preserve">Could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EARS-ADPT-014</w:t>
            </w:r>
          </w:p>
        </w:tc>
        <w:tc>
          <w:tcPr/>
          <w:p>
            <w:pPr>
              <w:pStyle w:val="Compact"/>
            </w:pPr>
            <w:r>
              <w:t xml:space="preserve">WHEN a learner views their progress, the system shall show anonymised comparison to peers.</w:t>
            </w:r>
          </w:p>
        </w:tc>
        <w:tc>
          <w:tcPr/>
          <w:p>
            <w:pPr>
              <w:pStyle w:val="Compact"/>
            </w:pPr>
            <w:r>
              <w:t xml:space="preserve">LE-AL-014</w:t>
            </w:r>
          </w:p>
        </w:tc>
        <w:tc>
          <w:tcPr/>
          <w:p>
            <w:pPr>
              <w:pStyle w:val="Compact"/>
            </w:pPr>
            <w:r>
              <w:t xml:space="preserve">Could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End w:id="82"/>
    <w:bookmarkStart w:id="86" w:name="learning-paths"/>
    <w:p>
      <w:pPr>
        <w:pStyle w:val="Heading2"/>
      </w:pPr>
      <w:r>
        <w:t xml:space="preserve">16. Learning Paths</w:t>
      </w:r>
    </w:p>
    <w:bookmarkStart w:id="83" w:name="path-generation-requirements"/>
    <w:p>
      <w:pPr>
        <w:pStyle w:val="Heading3"/>
      </w:pPr>
      <w:r>
        <w:t xml:space="preserve">16.1 Path Generation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451"/>
        <w:gridCol w:w="1508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EARS-PATH-001</w:t>
            </w:r>
          </w:p>
        </w:tc>
        <w:tc>
          <w:tcPr/>
          <w:p>
            <w:pPr>
              <w:pStyle w:val="Compact"/>
            </w:pPr>
            <w:r>
              <w:t xml:space="preserve">WHEN generating curriculum, the system shall create optimal content sequences per certification tier.</w:t>
            </w:r>
          </w:p>
        </w:tc>
        <w:tc>
          <w:tcPr/>
          <w:p>
            <w:pPr>
              <w:pStyle w:val="Compact"/>
            </w:pPr>
            <w:r>
              <w:t xml:space="preserve">LE-LP-001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EARS-PATH-002</w:t>
            </w:r>
          </w:p>
        </w:tc>
        <w:tc>
          <w:tcPr/>
          <w:p>
            <w:pPr>
              <w:pStyle w:val="Compact"/>
            </w:pPr>
            <w:r>
              <w:t xml:space="preserve">WHEN displaying a learning path, the system shall show estimated total time to completion.</w:t>
            </w:r>
          </w:p>
        </w:tc>
        <w:tc>
          <w:tcPr/>
          <w:p>
            <w:pPr>
              <w:pStyle w:val="Compact"/>
            </w:pPr>
            <w:r>
              <w:t xml:space="preserve">LE-LP-002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EARS-PATH-003</w:t>
            </w:r>
          </w:p>
        </w:tc>
        <w:tc>
          <w:tcPr/>
          <w:p>
            <w:pPr>
              <w:pStyle w:val="Compact"/>
            </w:pPr>
            <w:r>
              <w:t xml:space="preserve">WHEN generating paths, the system shall define milestones at regular intervals.</w:t>
            </w:r>
          </w:p>
        </w:tc>
        <w:tc>
          <w:tcPr/>
          <w:p>
            <w:pPr>
              <w:pStyle w:val="Compact"/>
            </w:pPr>
            <w:r>
              <w:t xml:space="preserve">LE-LP-003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EARS-PATH-004</w:t>
            </w:r>
          </w:p>
        </w:tc>
        <w:tc>
          <w:tcPr/>
          <w:p>
            <w:pPr>
              <w:pStyle w:val="Compact"/>
            </w:pPr>
            <w:r>
              <w:t xml:space="preserve">WHEN generating paths, the system shall map progression: Bronze → Silver → Gold.</w:t>
            </w:r>
          </w:p>
        </w:tc>
        <w:tc>
          <w:tcPr/>
          <w:p>
            <w:pPr>
              <w:pStyle w:val="Compact"/>
            </w:pPr>
            <w:r>
              <w:t xml:space="preserve">LE-LP-004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EARS-PATH-005</w:t>
            </w:r>
          </w:p>
        </w:tc>
        <w:tc>
          <w:tcPr/>
          <w:p>
            <w:pPr>
              <w:pStyle w:val="Compact"/>
            </w:pPr>
            <w:r>
              <w:t xml:space="preserve">WHEN generating paths, the system shall create role-specific sequences for server, sommelier, manager.</w:t>
            </w:r>
          </w:p>
        </w:tc>
        <w:tc>
          <w:tcPr/>
          <w:p>
            <w:pPr>
              <w:pStyle w:val="Compact"/>
            </w:pPr>
            <w:r>
              <w:t xml:space="preserve">LE-LP-005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bookmarkEnd w:id="83"/>
    <w:bookmarkStart w:id="84" w:name="path-optimisation-requirements"/>
    <w:p>
      <w:pPr>
        <w:pStyle w:val="Heading3"/>
      </w:pPr>
      <w:r>
        <w:t xml:space="preserve">16.2 Path Optimisation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451"/>
        <w:gridCol w:w="1508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EARS-PATH-006</w:t>
            </w:r>
          </w:p>
        </w:tc>
        <w:tc>
          <w:tcPr/>
          <w:p>
            <w:pPr>
              <w:pStyle w:val="Compact"/>
            </w:pPr>
            <w:r>
              <w:t xml:space="preserve">WHEN generating paths, the system shall balance theory and practical content.</w:t>
            </w:r>
          </w:p>
        </w:tc>
        <w:tc>
          <w:tcPr/>
          <w:p>
            <w:pPr>
              <w:pStyle w:val="Compact"/>
            </w:pPr>
            <w:r>
              <w:t xml:space="preserve">LE-LP-006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EARS-PATH-007</w:t>
            </w:r>
          </w:p>
        </w:tc>
        <w:tc>
          <w:tcPr/>
          <w:p>
            <w:pPr>
              <w:pStyle w:val="Compact"/>
            </w:pPr>
            <w:r>
              <w:t xml:space="preserve">WHEN generating paths, the system shall incorporate prerequisite dependencies in sequencing.</w:t>
            </w:r>
          </w:p>
        </w:tc>
        <w:tc>
          <w:tcPr/>
          <w:p>
            <w:pPr>
              <w:pStyle w:val="Compact"/>
            </w:pPr>
            <w:r>
              <w:t xml:space="preserve">LE-LP-007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EARS-PATH-008</w:t>
            </w:r>
          </w:p>
        </w:tc>
        <w:tc>
          <w:tcPr/>
          <w:p>
            <w:pPr>
              <w:pStyle w:val="Compact"/>
            </w:pPr>
            <w:r>
              <w:t xml:space="preserve">WHERE organisation customisation is enabled, the system shall allow path modification by admin.</w:t>
            </w:r>
          </w:p>
        </w:tc>
        <w:tc>
          <w:tcPr/>
          <w:p>
            <w:pPr>
              <w:pStyle w:val="Compact"/>
            </w:pPr>
            <w:r>
              <w:t xml:space="preserve">LE-LP-008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EARS-PATH-009</w:t>
            </w:r>
          </w:p>
        </w:tc>
        <w:tc>
          <w:tcPr/>
          <w:p>
            <w:pPr>
              <w:pStyle w:val="Compact"/>
            </w:pPr>
            <w:r>
              <w:t xml:space="preserve">WHERE deadline is set, the system shall compress path to meet time constraints.</w:t>
            </w:r>
          </w:p>
        </w:tc>
        <w:tc>
          <w:tcPr/>
          <w:p>
            <w:pPr>
              <w:pStyle w:val="Compact"/>
            </w:pPr>
            <w:r>
              <w:t xml:space="preserve">LE-LP-009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bookmarkEnd w:id="84"/>
    <w:bookmarkStart w:id="85" w:name="path-tracking-requirements"/>
    <w:p>
      <w:pPr>
        <w:pStyle w:val="Heading3"/>
      </w:pPr>
      <w:r>
        <w:t xml:space="preserve">16.3 Path Tracking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451"/>
        <w:gridCol w:w="1508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EARS-PATH-010</w:t>
            </w:r>
          </w:p>
        </w:tc>
        <w:tc>
          <w:tcPr/>
          <w:p>
            <w:pPr>
              <w:pStyle w:val="Compact"/>
            </w:pPr>
            <w:r>
              <w:t xml:space="preserve">The system shall track learner position in their assigned learning path.</w:t>
            </w:r>
          </w:p>
        </w:tc>
        <w:tc>
          <w:tcPr/>
          <w:p>
            <w:pPr>
              <w:pStyle w:val="Compact"/>
            </w:pPr>
            <w:r>
              <w:t xml:space="preserve">LE-LP-010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EARS-PATH-011</w:t>
            </w:r>
          </w:p>
        </w:tc>
        <w:tc>
          <w:tcPr/>
          <w:p>
            <w:pPr>
              <w:pStyle w:val="Compact"/>
            </w:pPr>
            <w:r>
              <w:t xml:space="preserve">WHEN displaying path progress, the system shall show visual representation of completion.</w:t>
            </w:r>
          </w:p>
        </w:tc>
        <w:tc>
          <w:tcPr/>
          <w:p>
            <w:pPr>
              <w:pStyle w:val="Compact"/>
            </w:pPr>
            <w:r>
              <w:t xml:space="preserve">LE-LP-011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EARS-PATH-012</w:t>
            </w:r>
          </w:p>
        </w:tc>
        <w:tc>
          <w:tcPr/>
          <w:p>
            <w:pPr>
              <w:pStyle w:val="Compact"/>
            </w:pPr>
            <w:r>
              <w:t xml:space="preserve">WHEN a learner approaches a milestone, the system shall send notification of upcoming achievement.</w:t>
            </w:r>
          </w:p>
        </w:tc>
        <w:tc>
          <w:tcPr/>
          <w:p>
            <w:pPr>
              <w:pStyle w:val="Compact"/>
            </w:pPr>
            <w:r>
              <w:t xml:space="preserve">LE-LP-012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End w:id="86"/>
    <w:bookmarkStart w:id="91" w:name="progress-tracking"/>
    <w:p>
      <w:pPr>
        <w:pStyle w:val="Heading2"/>
      </w:pPr>
      <w:r>
        <w:t xml:space="preserve">17. Progress Tracking</w:t>
      </w:r>
    </w:p>
    <w:bookmarkStart w:id="87" w:name="lesson-progress-requirements"/>
    <w:p>
      <w:pPr>
        <w:pStyle w:val="Heading3"/>
      </w:pPr>
      <w:r>
        <w:t xml:space="preserve">17.1 Lesson Progress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451"/>
        <w:gridCol w:w="1508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EARS-PROG-001</w:t>
            </w:r>
          </w:p>
        </w:tc>
        <w:tc>
          <w:tcPr/>
          <w:p>
            <w:pPr>
              <w:pStyle w:val="Compact"/>
            </w:pPr>
            <w:r>
              <w:t xml:space="preserve">WHEN a learner views a lesson, the system shall record view timestamp and duration.</w:t>
            </w:r>
          </w:p>
        </w:tc>
        <w:tc>
          <w:tcPr/>
          <w:p>
            <w:pPr>
              <w:pStyle w:val="Compact"/>
            </w:pPr>
            <w:r>
              <w:t xml:space="preserve">PROG-derived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EARS-PROG-002</w:t>
            </w:r>
          </w:p>
        </w:tc>
        <w:tc>
          <w:tcPr/>
          <w:p>
            <w:pPr>
              <w:pStyle w:val="Compact"/>
            </w:pPr>
            <w:r>
              <w:t xml:space="preserve">WHEN a learner completes a lesson, the system shall mark as complete and update module progress.</w:t>
            </w:r>
          </w:p>
        </w:tc>
        <w:tc>
          <w:tcPr/>
          <w:p>
            <w:pPr>
              <w:pStyle w:val="Compact"/>
            </w:pPr>
            <w:r>
              <w:t xml:space="preserve">PROG-derived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EARS-PROG-003</w:t>
            </w:r>
          </w:p>
        </w:tc>
        <w:tc>
          <w:tcPr/>
          <w:p>
            <w:pPr>
              <w:pStyle w:val="Compact"/>
            </w:pPr>
            <w:r>
              <w:t xml:space="preserve">WHEN all lessons in a module are complete, the system shall mark module as complete.</w:t>
            </w:r>
          </w:p>
        </w:tc>
        <w:tc>
          <w:tcPr/>
          <w:p>
            <w:pPr>
              <w:pStyle w:val="Compact"/>
            </w:pPr>
            <w:r>
              <w:t xml:space="preserve">PROG-derived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87"/>
    <w:bookmarkStart w:id="88" w:name="quiz-progress-requirements"/>
    <w:p>
      <w:pPr>
        <w:pStyle w:val="Heading3"/>
      </w:pPr>
      <w:r>
        <w:t xml:space="preserve">17.2 Quiz Progress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451"/>
        <w:gridCol w:w="1508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EARS-PROG-004</w:t>
            </w:r>
          </w:p>
        </w:tc>
        <w:tc>
          <w:tcPr/>
          <w:p>
            <w:pPr>
              <w:pStyle w:val="Compact"/>
            </w:pPr>
            <w:r>
              <w:t xml:space="preserve">WHEN a learner submits a quiz, the system shall calculate and record the score.</w:t>
            </w:r>
          </w:p>
        </w:tc>
        <w:tc>
          <w:tcPr/>
          <w:p>
            <w:pPr>
              <w:pStyle w:val="Compact"/>
            </w:pPr>
            <w:r>
              <w:t xml:space="preserve">PROG-derived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EARS-PROG-005</w:t>
            </w:r>
          </w:p>
        </w:tc>
        <w:tc>
          <w:tcPr/>
          <w:p>
            <w:pPr>
              <w:pStyle w:val="Compact"/>
            </w:pPr>
            <w:r>
              <w:t xml:space="preserve">WHEN a learner passes a quiz, the system shall record the certification at that tier.</w:t>
            </w:r>
          </w:p>
        </w:tc>
        <w:tc>
          <w:tcPr/>
          <w:p>
            <w:pPr>
              <w:pStyle w:val="Compact"/>
            </w:pPr>
            <w:r>
              <w:t xml:space="preserve">PROG-derived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EARS-PROG-006</w:t>
            </w:r>
          </w:p>
        </w:tc>
        <w:tc>
          <w:tcPr/>
          <w:p>
            <w:pPr>
              <w:pStyle w:val="Compact"/>
            </w:pPr>
            <w:r>
              <w:t xml:space="preserve">The system shall retain best score across all attempts for each quiz.</w:t>
            </w:r>
          </w:p>
        </w:tc>
        <w:tc>
          <w:tcPr/>
          <w:p>
            <w:pPr>
              <w:pStyle w:val="Compact"/>
            </w:pPr>
            <w:r>
              <w:t xml:space="preserve">PROG-derived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EARS-PROG-007</w:t>
            </w:r>
          </w:p>
        </w:tc>
        <w:tc>
          <w:tcPr/>
          <w:p>
            <w:pPr>
              <w:pStyle w:val="Compact"/>
            </w:pPr>
            <w:r>
              <w:t xml:space="preserve">WHEN a learner fails a quiz, the system shall enforce 24-hour cooldown before retry.</w:t>
            </w:r>
          </w:p>
        </w:tc>
        <w:tc>
          <w:tcPr/>
          <w:p>
            <w:pPr>
              <w:pStyle w:val="Compact"/>
            </w:pPr>
            <w:r>
              <w:t xml:space="preserve">PRD-Business Rules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88"/>
    <w:bookmarkStart w:id="89" w:name="scenario-progress-requirements"/>
    <w:p>
      <w:pPr>
        <w:pStyle w:val="Heading3"/>
      </w:pPr>
      <w:r>
        <w:t xml:space="preserve">17.3 Scenario Progress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451"/>
        <w:gridCol w:w="1508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EARS-PROG-008</w:t>
            </w:r>
          </w:p>
        </w:tc>
        <w:tc>
          <w:tcPr/>
          <w:p>
            <w:pPr>
              <w:pStyle w:val="Compact"/>
            </w:pPr>
            <w:r>
              <w:t xml:space="preserve">WHEN a learner completes a scenario, the system shall record score and path taken.</w:t>
            </w:r>
          </w:p>
        </w:tc>
        <w:tc>
          <w:tcPr/>
          <w:p>
            <w:pPr>
              <w:pStyle w:val="Compact"/>
            </w:pPr>
            <w:r>
              <w:t xml:space="preserve">PROG-derived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EARS-PROG-009</w:t>
            </w:r>
          </w:p>
        </w:tc>
        <w:tc>
          <w:tcPr/>
          <w:p>
            <w:pPr>
              <w:pStyle w:val="Compact"/>
            </w:pPr>
            <w:r>
              <w:t xml:space="preserve">WHEN a learner passes a scenario, the system shall record completion for that tier.</w:t>
            </w:r>
          </w:p>
        </w:tc>
        <w:tc>
          <w:tcPr/>
          <w:p>
            <w:pPr>
              <w:pStyle w:val="Compact"/>
            </w:pPr>
            <w:r>
              <w:t xml:space="preserve">PROG-derived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EARS-PROG-010</w:t>
            </w:r>
          </w:p>
        </w:tc>
        <w:tc>
          <w:tcPr/>
          <w:p>
            <w:pPr>
              <w:pStyle w:val="Compact"/>
            </w:pPr>
            <w:r>
              <w:t xml:space="preserve">The system shall retain best score across all attempts for each scenario.</w:t>
            </w:r>
          </w:p>
        </w:tc>
        <w:tc>
          <w:tcPr/>
          <w:p>
            <w:pPr>
              <w:pStyle w:val="Compact"/>
            </w:pPr>
            <w:r>
              <w:t xml:space="preserve">PROG-derived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89"/>
    <w:bookmarkStart w:id="90" w:name="certification-progress-requirements"/>
    <w:p>
      <w:pPr>
        <w:pStyle w:val="Heading3"/>
      </w:pPr>
      <w:r>
        <w:t xml:space="preserve">17.4 Certification Progress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451"/>
        <w:gridCol w:w="1508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EARS-PROG-011</w:t>
            </w:r>
          </w:p>
        </w:tc>
        <w:tc>
          <w:tcPr/>
          <w:p>
            <w:pPr>
              <w:pStyle w:val="Compact"/>
            </w:pPr>
            <w:r>
              <w:t xml:space="preserve">WHEN a learner achieves Bronze certification, the system shall unlock Silver tier content.</w:t>
            </w:r>
          </w:p>
        </w:tc>
        <w:tc>
          <w:tcPr/>
          <w:p>
            <w:pPr>
              <w:pStyle w:val="Compact"/>
            </w:pPr>
            <w:r>
              <w:t xml:space="preserve">PROG-derived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EARS-PROG-012</w:t>
            </w:r>
          </w:p>
        </w:tc>
        <w:tc>
          <w:tcPr/>
          <w:p>
            <w:pPr>
              <w:pStyle w:val="Compact"/>
            </w:pPr>
            <w:r>
              <w:t xml:space="preserve">WHEN a learner achieves Silver certification, the system shall unlock Gold tier content.</w:t>
            </w:r>
          </w:p>
        </w:tc>
        <w:tc>
          <w:tcPr/>
          <w:p>
            <w:pPr>
              <w:pStyle w:val="Compact"/>
            </w:pPr>
            <w:r>
              <w:t xml:space="preserve">PROG-derived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EARS-PROG-013</w:t>
            </w:r>
          </w:p>
        </w:tc>
        <w:tc>
          <w:tcPr/>
          <w:p>
            <w:pPr>
              <w:pStyle w:val="Compact"/>
            </w:pPr>
            <w:r>
              <w:t xml:space="preserve">WHEN a learner achieves certification, the system shall record timestamp and generate certificate.</w:t>
            </w:r>
          </w:p>
        </w:tc>
        <w:tc>
          <w:tcPr/>
          <w:p>
            <w:pPr>
              <w:pStyle w:val="Compact"/>
            </w:pPr>
            <w:r>
              <w:t xml:space="preserve">PROG-derived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End w:id="91"/>
    <w:bookmarkStart w:id="96" w:name="reporting-analytics"/>
    <w:p>
      <w:pPr>
        <w:pStyle w:val="Heading2"/>
      </w:pPr>
      <w:r>
        <w:t xml:space="preserve">18. Reporting &amp; Analytics</w:t>
      </w:r>
    </w:p>
    <w:bookmarkStart w:id="92" w:name="content-inventory-reports"/>
    <w:p>
      <w:pPr>
        <w:pStyle w:val="Heading3"/>
      </w:pPr>
      <w:r>
        <w:t xml:space="preserve">18.1 Content Inventory Reports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451"/>
        <w:gridCol w:w="1508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EARS-REPT-001</w:t>
            </w:r>
          </w:p>
        </w:tc>
        <w:tc>
          <w:tcPr/>
          <w:p>
            <w:pPr>
              <w:pStyle w:val="Compact"/>
            </w:pPr>
            <w:r>
              <w:t xml:space="preserve">WHEN an admin views dashboard, the system shall display total content count by type.</w:t>
            </w:r>
          </w:p>
        </w:tc>
        <w:tc>
          <w:tcPr/>
          <w:p>
            <w:pPr>
              <w:pStyle w:val="Compact"/>
            </w:pPr>
            <w:r>
              <w:t xml:space="preserve">CMS-RP-001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EARS-REPT-002</w:t>
            </w:r>
          </w:p>
        </w:tc>
        <w:tc>
          <w:tcPr/>
          <w:p>
            <w:pPr>
              <w:pStyle w:val="Compact"/>
            </w:pPr>
            <w:r>
              <w:t xml:space="preserve">WHEN an admin views dashboard, the system shall display content count by status.</w:t>
            </w:r>
          </w:p>
        </w:tc>
        <w:tc>
          <w:tcPr/>
          <w:p>
            <w:pPr>
              <w:pStyle w:val="Compact"/>
            </w:pPr>
            <w:r>
              <w:t xml:space="preserve">CMS-RP-002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EARS-REPT-003</w:t>
            </w:r>
          </w:p>
        </w:tc>
        <w:tc>
          <w:tcPr/>
          <w:p>
            <w:pPr>
              <w:pStyle w:val="Compact"/>
            </w:pPr>
            <w:r>
              <w:t xml:space="preserve">WHEN an admin views reports, the system shall display content breakdown by tier.</w:t>
            </w:r>
          </w:p>
        </w:tc>
        <w:tc>
          <w:tcPr/>
          <w:p>
            <w:pPr>
              <w:pStyle w:val="Compact"/>
            </w:pPr>
            <w:r>
              <w:t xml:space="preserve">CMS-RP-003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EARS-REPT-004</w:t>
            </w:r>
          </w:p>
        </w:tc>
        <w:tc>
          <w:tcPr/>
          <w:p>
            <w:pPr>
              <w:pStyle w:val="Compact"/>
            </w:pPr>
            <w:r>
              <w:t xml:space="preserve">WHEN an admin views reports, the system shall display content breakdown by category.</w:t>
            </w:r>
          </w:p>
        </w:tc>
        <w:tc>
          <w:tcPr/>
          <w:p>
            <w:pPr>
              <w:pStyle w:val="Compact"/>
            </w:pPr>
            <w:r>
              <w:t xml:space="preserve">CMS-RP-004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92"/>
    <w:bookmarkStart w:id="93" w:name="content-quality-reports"/>
    <w:p>
      <w:pPr>
        <w:pStyle w:val="Heading3"/>
      </w:pPr>
      <w:r>
        <w:t xml:space="preserve">18.2 Content Quality Reports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451"/>
        <w:gridCol w:w="1508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EARS-REPT-005</w:t>
            </w:r>
          </w:p>
        </w:tc>
        <w:tc>
          <w:tcPr/>
          <w:p>
            <w:pPr>
              <w:pStyle w:val="Compact"/>
            </w:pPr>
            <w:r>
              <w:t xml:space="preserve">WHEN an admin views quality reports, the system shall list wines missing Level 2 or Level 3 content.</w:t>
            </w:r>
          </w:p>
        </w:tc>
        <w:tc>
          <w:tcPr/>
          <w:p>
            <w:pPr>
              <w:pStyle w:val="Compact"/>
            </w:pPr>
            <w:r>
              <w:t xml:space="preserve">CMS-RP-005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EARS-REPT-006</w:t>
            </w:r>
          </w:p>
        </w:tc>
        <w:tc>
          <w:tcPr/>
          <w:p>
            <w:pPr>
              <w:pStyle w:val="Compact"/>
            </w:pPr>
            <w:r>
              <w:t xml:space="preserve">WHEN an admin views quality reports, the system shall list quizzes with fewer than 10 questions.</w:t>
            </w:r>
          </w:p>
        </w:tc>
        <w:tc>
          <w:tcPr/>
          <w:p>
            <w:pPr>
              <w:pStyle w:val="Compact"/>
            </w:pPr>
            <w:r>
              <w:t xml:space="preserve">CMS-RP-006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EARS-REPT-007</w:t>
            </w:r>
          </w:p>
        </w:tc>
        <w:tc>
          <w:tcPr/>
          <w:p>
            <w:pPr>
              <w:pStyle w:val="Compact"/>
            </w:pPr>
            <w:r>
              <w:t xml:space="preserve">WHEN an admin views quality reports, the system shall list modules without associated quizzes.</w:t>
            </w:r>
          </w:p>
        </w:tc>
        <w:tc>
          <w:tcPr/>
          <w:p>
            <w:pPr>
              <w:pStyle w:val="Compact"/>
            </w:pPr>
            <w:r>
              <w:t xml:space="preserve">CMS-RP-007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EARS-REPT-008</w:t>
            </w:r>
          </w:p>
        </w:tc>
        <w:tc>
          <w:tcPr/>
          <w:p>
            <w:pPr>
              <w:pStyle w:val="Compact"/>
            </w:pPr>
            <w:r>
              <w:t xml:space="preserve">WHEN an admin views workflow reports, the system shall list content pending review beyond SLA.</w:t>
            </w:r>
          </w:p>
        </w:tc>
        <w:tc>
          <w:tcPr/>
          <w:p>
            <w:pPr>
              <w:pStyle w:val="Compact"/>
            </w:pPr>
            <w:r>
              <w:t xml:space="preserve">CMS-RP-008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93"/>
    <w:bookmarkStart w:id="94" w:name="team-progress-reports"/>
    <w:p>
      <w:pPr>
        <w:pStyle w:val="Heading3"/>
      </w:pPr>
      <w:r>
        <w:t xml:space="preserve">18.3 Team Progress Reports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451"/>
        <w:gridCol w:w="1508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EARS-REPT-009</w:t>
            </w:r>
          </w:p>
        </w:tc>
        <w:tc>
          <w:tcPr/>
          <w:p>
            <w:pPr>
              <w:pStyle w:val="Compact"/>
            </w:pPr>
            <w:r>
              <w:t xml:space="preserve">WHEN a manager views team dashboard, the system shall display certification status for all team members.</w:t>
            </w:r>
          </w:p>
        </w:tc>
        <w:tc>
          <w:tcPr/>
          <w:p>
            <w:pPr>
              <w:pStyle w:val="Compact"/>
            </w:pPr>
            <w:r>
              <w:t xml:space="preserve">REPT-derived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EARS-REPT-010</w:t>
            </w:r>
          </w:p>
        </w:tc>
        <w:tc>
          <w:tcPr/>
          <w:p>
            <w:pPr>
              <w:pStyle w:val="Compact"/>
            </w:pPr>
            <w:r>
              <w:t xml:space="preserve">WHEN a manager views team dashboard, the system shall highlight at-risk learners behind schedule.</w:t>
            </w:r>
          </w:p>
        </w:tc>
        <w:tc>
          <w:tcPr/>
          <w:p>
            <w:pPr>
              <w:pStyle w:val="Compact"/>
            </w:pPr>
            <w:r>
              <w:t xml:space="preserve">REPT-derived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EARS-REPT-011</w:t>
            </w:r>
          </w:p>
        </w:tc>
        <w:tc>
          <w:tcPr/>
          <w:p>
            <w:pPr>
              <w:pStyle w:val="Compact"/>
            </w:pPr>
            <w:r>
              <w:t xml:space="preserve">WHEN a manager views reports, the system shall display team progress trends over time.</w:t>
            </w:r>
          </w:p>
        </w:tc>
        <w:tc>
          <w:tcPr/>
          <w:p>
            <w:pPr>
              <w:pStyle w:val="Compact"/>
            </w:pPr>
            <w:r>
              <w:t xml:space="preserve">REPT-derived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94"/>
    <w:bookmarkStart w:id="95" w:name="export-requirements-1"/>
    <w:p>
      <w:pPr>
        <w:pStyle w:val="Heading3"/>
      </w:pPr>
      <w:r>
        <w:t xml:space="preserve">18.4 Export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451"/>
        <w:gridCol w:w="1508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EARS-REPT-012</w:t>
            </w:r>
          </w:p>
        </w:tc>
        <w:tc>
          <w:tcPr/>
          <w:p>
            <w:pPr>
              <w:pStyle w:val="Compact"/>
            </w:pPr>
            <w:r>
              <w:t xml:space="preserve">WHEN an admin requests report export, the system shall generate CSV format.</w:t>
            </w:r>
          </w:p>
        </w:tc>
        <w:tc>
          <w:tcPr/>
          <w:p>
            <w:pPr>
              <w:pStyle w:val="Compact"/>
            </w:pPr>
            <w:r>
              <w:t xml:space="preserve">CMS-RP-012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EARS-REPT-013</w:t>
            </w:r>
          </w:p>
        </w:tc>
        <w:tc>
          <w:tcPr/>
          <w:p>
            <w:pPr>
              <w:pStyle w:val="Compact"/>
            </w:pPr>
            <w:r>
              <w:t xml:space="preserve">WHEN an admin requests report export, the system shall generate PDF format.</w:t>
            </w:r>
          </w:p>
        </w:tc>
        <w:tc>
          <w:tcPr/>
          <w:p>
            <w:pPr>
              <w:pStyle w:val="Compact"/>
            </w:pPr>
            <w:r>
              <w:t xml:space="preserve">CMS-RP-013</w:t>
            </w:r>
          </w:p>
        </w:tc>
        <w:tc>
          <w:tcPr/>
          <w:p>
            <w:pPr>
              <w:pStyle w:val="Compact"/>
            </w:pPr>
            <w:r>
              <w:t xml:space="preserve">Could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End w:id="96"/>
    <w:bookmarkStart w:id="100" w:name="notifications"/>
    <w:p>
      <w:pPr>
        <w:pStyle w:val="Heading2"/>
      </w:pPr>
      <w:r>
        <w:t xml:space="preserve">19. Notifications</w:t>
      </w:r>
    </w:p>
    <w:bookmarkStart w:id="97" w:name="email-notification-requirements"/>
    <w:p>
      <w:pPr>
        <w:pStyle w:val="Heading3"/>
      </w:pPr>
      <w:r>
        <w:t xml:space="preserve">19.1 Email Notification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451"/>
        <w:gridCol w:w="1508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EARS-NOTF-001</w:t>
            </w:r>
          </w:p>
        </w:tc>
        <w:tc>
          <w:tcPr/>
          <w:p>
            <w:pPr>
              <w:pStyle w:val="Compact"/>
            </w:pPr>
            <w:r>
              <w:t xml:space="preserve">WHEN a user is invited, the system shall send invitation email with unique registration link.</w:t>
            </w:r>
          </w:p>
        </w:tc>
        <w:tc>
          <w:tcPr/>
          <w:p>
            <w:pPr>
              <w:pStyle w:val="Compact"/>
            </w:pPr>
            <w:r>
              <w:t xml:space="preserve">NOTF-derived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EARS-NOTF-002</w:t>
            </w:r>
          </w:p>
        </w:tc>
        <w:tc>
          <w:tcPr/>
          <w:p>
            <w:pPr>
              <w:pStyle w:val="Compact"/>
            </w:pPr>
            <w:r>
              <w:t xml:space="preserve">WHEN content is submitted for review, the system shall notify assigned reviewers via email.</w:t>
            </w:r>
          </w:p>
        </w:tc>
        <w:tc>
          <w:tcPr/>
          <w:p>
            <w:pPr>
              <w:pStyle w:val="Compact"/>
            </w:pPr>
            <w:r>
              <w:t xml:space="preserve">CMS-WF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EARS-NOTF-003</w:t>
            </w:r>
          </w:p>
        </w:tc>
        <w:tc>
          <w:tcPr/>
          <w:p>
            <w:pPr>
              <w:pStyle w:val="Compact"/>
            </w:pPr>
            <w:r>
              <w:t xml:space="preserve">WHEN content is approved, the system shall notify the content author via email.</w:t>
            </w:r>
          </w:p>
        </w:tc>
        <w:tc>
          <w:tcPr/>
          <w:p>
            <w:pPr>
              <w:pStyle w:val="Compact"/>
            </w:pPr>
            <w:r>
              <w:t xml:space="preserve">CMS-WF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EARS-NOTF-004</w:t>
            </w:r>
          </w:p>
        </w:tc>
        <w:tc>
          <w:tcPr/>
          <w:p>
            <w:pPr>
              <w:pStyle w:val="Compact"/>
            </w:pPr>
            <w:r>
              <w:t xml:space="preserve">WHEN content is rejected, the system shall notify the content author with feedback via email.</w:t>
            </w:r>
          </w:p>
        </w:tc>
        <w:tc>
          <w:tcPr/>
          <w:p>
            <w:pPr>
              <w:pStyle w:val="Compact"/>
            </w:pPr>
            <w:r>
              <w:t xml:space="preserve">CMS-WF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EARS-NOTF-005</w:t>
            </w:r>
          </w:p>
        </w:tc>
        <w:tc>
          <w:tcPr/>
          <w:p>
            <w:pPr>
              <w:pStyle w:val="Compact"/>
            </w:pPr>
            <w:r>
              <w:t xml:space="preserve">WHEN a learner achieves certification, the system shall send congratulations email with certificate.</w:t>
            </w:r>
          </w:p>
        </w:tc>
        <w:tc>
          <w:tcPr/>
          <w:p>
            <w:pPr>
              <w:pStyle w:val="Compact"/>
            </w:pPr>
            <w:r>
              <w:t xml:space="preserve">NOTF-derived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97"/>
    <w:bookmarkStart w:id="98" w:name="in-app-notification-requirements"/>
    <w:p>
      <w:pPr>
        <w:pStyle w:val="Heading3"/>
      </w:pPr>
      <w:r>
        <w:t xml:space="preserve">19.2 In-App Notification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451"/>
        <w:gridCol w:w="1508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EARS-NOTF-006</w:t>
            </w:r>
          </w:p>
        </w:tc>
        <w:tc>
          <w:tcPr/>
          <w:p>
            <w:pPr>
              <w:pStyle w:val="Compact"/>
            </w:pPr>
            <w:r>
              <w:t xml:space="preserve">WHEN a notification-worthy event occurs, the system shall display in-app notification badge.</w:t>
            </w:r>
          </w:p>
        </w:tc>
        <w:tc>
          <w:tcPr/>
          <w:p>
            <w:pPr>
              <w:pStyle w:val="Compact"/>
            </w:pPr>
            <w:r>
              <w:t xml:space="preserve">NOTF-derived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EARS-NOTF-007</w:t>
            </w:r>
          </w:p>
        </w:tc>
        <w:tc>
          <w:tcPr/>
          <w:p>
            <w:pPr>
              <w:pStyle w:val="Compact"/>
            </w:pPr>
            <w:r>
              <w:t xml:space="preserve">WHEN a user views notifications, the system shall display list sorted by recency.</w:t>
            </w:r>
          </w:p>
        </w:tc>
        <w:tc>
          <w:tcPr/>
          <w:p>
            <w:pPr>
              <w:pStyle w:val="Compact"/>
            </w:pPr>
            <w:r>
              <w:t xml:space="preserve">NOTF-derived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EARS-NOTF-008</w:t>
            </w:r>
          </w:p>
        </w:tc>
        <w:tc>
          <w:tcPr/>
          <w:p>
            <w:pPr>
              <w:pStyle w:val="Compact"/>
            </w:pPr>
            <w:r>
              <w:t xml:space="preserve">WHEN a user clicks a notification, the system shall navigate to the relevant content or page.</w:t>
            </w:r>
          </w:p>
        </w:tc>
        <w:tc>
          <w:tcPr/>
          <w:p>
            <w:pPr>
              <w:pStyle w:val="Compact"/>
            </w:pPr>
            <w:r>
              <w:t xml:space="preserve">NOTF-derived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EARS-NOTF-009</w:t>
            </w:r>
          </w:p>
        </w:tc>
        <w:tc>
          <w:tcPr/>
          <w:p>
            <w:pPr>
              <w:pStyle w:val="Compact"/>
            </w:pPr>
            <w:r>
              <w:t xml:space="preserve">WHEN a user dismisses a notification, the system shall mark as read but retain in history.</w:t>
            </w:r>
          </w:p>
        </w:tc>
        <w:tc>
          <w:tcPr/>
          <w:p>
            <w:pPr>
              <w:pStyle w:val="Compact"/>
            </w:pPr>
            <w:r>
              <w:t xml:space="preserve">NOTF-derived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98"/>
    <w:bookmarkStart w:id="99" w:name="escalation-notification-requirements"/>
    <w:p>
      <w:pPr>
        <w:pStyle w:val="Heading3"/>
      </w:pPr>
      <w:r>
        <w:t xml:space="preserve">19.3 Escalation Notification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451"/>
        <w:gridCol w:w="1508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EARS-NOTF-010</w:t>
            </w:r>
          </w:p>
        </w:tc>
        <w:tc>
          <w:tcPr/>
          <w:p>
            <w:pPr>
              <w:pStyle w:val="Compact"/>
            </w:pPr>
            <w:r>
              <w:t xml:space="preserve">IF review pending exceeds 3 days, THEN the system shall send reminder to reviewer.</w:t>
            </w:r>
          </w:p>
        </w:tc>
        <w:tc>
          <w:tcPr/>
          <w:p>
            <w:pPr>
              <w:pStyle w:val="Compact"/>
            </w:pPr>
            <w:r>
              <w:t xml:space="preserve">CMS-WF-5.5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EARS-NOTF-011</w:t>
            </w:r>
          </w:p>
        </w:tc>
        <w:tc>
          <w:tcPr/>
          <w:p>
            <w:pPr>
              <w:pStyle w:val="Compact"/>
            </w:pPr>
            <w:r>
              <w:t xml:space="preserve">IF review pending exceeds 5 days, THEN the system shall escalate to Content Admin.</w:t>
            </w:r>
          </w:p>
        </w:tc>
        <w:tc>
          <w:tcPr/>
          <w:p>
            <w:pPr>
              <w:pStyle w:val="Compact"/>
            </w:pPr>
            <w:r>
              <w:t xml:space="preserve">CMS-WF-5.5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EARS-NOTF-012</w:t>
            </w:r>
          </w:p>
        </w:tc>
        <w:tc>
          <w:tcPr/>
          <w:p>
            <w:pPr>
              <w:pStyle w:val="Compact"/>
            </w:pPr>
            <w:r>
              <w:t xml:space="preserve">IF a learner has not logged in for 7 days, THEN the system shall send engagement reminder.</w:t>
            </w:r>
          </w:p>
        </w:tc>
        <w:tc>
          <w:tcPr/>
          <w:p>
            <w:pPr>
              <w:pStyle w:val="Compact"/>
            </w:pPr>
            <w:r>
              <w:t xml:space="preserve">NOTF-derived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9"/>
    <w:bookmarkEnd w:id="100"/>
    <w:bookmarkStart w:id="104" w:name="audit-logging"/>
    <w:p>
      <w:pPr>
        <w:pStyle w:val="Heading2"/>
      </w:pPr>
      <w:r>
        <w:t xml:space="preserve">20. Audit &amp; Logging</w:t>
      </w:r>
    </w:p>
    <w:bookmarkStart w:id="101" w:name="action-logging-requirements"/>
    <w:p>
      <w:pPr>
        <w:pStyle w:val="Heading3"/>
      </w:pPr>
      <w:r>
        <w:t xml:space="preserve">20.1 Action Logging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451"/>
        <w:gridCol w:w="1508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EARS-AUDT-001</w:t>
            </w:r>
          </w:p>
        </w:tc>
        <w:tc>
          <w:tcPr/>
          <w:p>
            <w:pPr>
              <w:pStyle w:val="Compact"/>
            </w:pPr>
            <w:r>
              <w:t xml:space="preserve">WHEN content is created, the system shall log user, timestamp, content ID, and content type.</w:t>
            </w:r>
          </w:p>
        </w:tc>
        <w:tc>
          <w:tcPr/>
          <w:p>
            <w:pPr>
              <w:pStyle w:val="Compact"/>
            </w:pPr>
            <w:r>
              <w:t xml:space="preserve">CMS-AU-001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EARS-AUDT-002</w:t>
            </w:r>
          </w:p>
        </w:tc>
        <w:tc>
          <w:tcPr/>
          <w:p>
            <w:pPr>
              <w:pStyle w:val="Compact"/>
            </w:pPr>
            <w:r>
              <w:t xml:space="preserve">WHEN content is updated, the system shall log user, timestamp, content ID, and changed fields with previous values.</w:t>
            </w:r>
          </w:p>
        </w:tc>
        <w:tc>
          <w:tcPr/>
          <w:p>
            <w:pPr>
              <w:pStyle w:val="Compact"/>
            </w:pPr>
            <w:r>
              <w:t xml:space="preserve">CMS-AU-002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EARS-AUDT-003</w:t>
            </w:r>
          </w:p>
        </w:tc>
        <w:tc>
          <w:tcPr/>
          <w:p>
            <w:pPr>
              <w:pStyle w:val="Compact"/>
            </w:pPr>
            <w:r>
              <w:t xml:space="preserve">WHEN content is deleted, the system shall log user, timestamp, content ID, and full content snapshot.</w:t>
            </w:r>
          </w:p>
        </w:tc>
        <w:tc>
          <w:tcPr/>
          <w:p>
            <w:pPr>
              <w:pStyle w:val="Compact"/>
            </w:pPr>
            <w:r>
              <w:t xml:space="preserve">CMS-AU-003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EARS-AUDT-004</w:t>
            </w:r>
          </w:p>
        </w:tc>
        <w:tc>
          <w:tcPr/>
          <w:p>
            <w:pPr>
              <w:pStyle w:val="Compact"/>
            </w:pPr>
            <w:r>
              <w:t xml:space="preserve">WHEN content status changes, the system shall log user, timestamp, from-state, and to-state.</w:t>
            </w:r>
          </w:p>
        </w:tc>
        <w:tc>
          <w:tcPr/>
          <w:p>
            <w:pPr>
              <w:pStyle w:val="Compact"/>
            </w:pPr>
            <w:r>
              <w:t xml:space="preserve">CMS-AU-004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EARS-AUDT-005</w:t>
            </w:r>
          </w:p>
        </w:tc>
        <w:tc>
          <w:tcPr/>
          <w:p>
            <w:pPr>
              <w:pStyle w:val="Compact"/>
            </w:pPr>
            <w:r>
              <w:t xml:space="preserve">WHEN a review action occurs, the system shall log reviewer, action type, and any feedback.</w:t>
            </w:r>
          </w:p>
        </w:tc>
        <w:tc>
          <w:tcPr/>
          <w:p>
            <w:pPr>
              <w:pStyle w:val="Compact"/>
            </w:pPr>
            <w:r>
              <w:t xml:space="preserve">CMS-AU-005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EARS-AUDT-006</w:t>
            </w:r>
          </w:p>
        </w:tc>
        <w:tc>
          <w:tcPr/>
          <w:p>
            <w:pPr>
              <w:pStyle w:val="Compact"/>
            </w:pPr>
            <w:r>
              <w:t xml:space="preserve">WHEN a bulk operation completes, the system shall log user, operation type, and affected item count.</w:t>
            </w:r>
          </w:p>
        </w:tc>
        <w:tc>
          <w:tcPr/>
          <w:p>
            <w:pPr>
              <w:pStyle w:val="Compact"/>
            </w:pPr>
            <w:r>
              <w:t xml:space="preserve">CMS-AU-006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101"/>
    <w:bookmarkStart w:id="102" w:name="audit-access-requirements"/>
    <w:p>
      <w:pPr>
        <w:pStyle w:val="Heading3"/>
      </w:pPr>
      <w:r>
        <w:t xml:space="preserve">20.2 Audit Access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451"/>
        <w:gridCol w:w="1508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EARS-AUDT-007</w:t>
            </w:r>
          </w:p>
        </w:tc>
        <w:tc>
          <w:tcPr/>
          <w:p>
            <w:pPr>
              <w:pStyle w:val="Compact"/>
            </w:pPr>
            <w:r>
              <w:t xml:space="preserve">WHEN a Content Admin views a content item, the system shall display complete audit history.</w:t>
            </w:r>
          </w:p>
        </w:tc>
        <w:tc>
          <w:tcPr/>
          <w:p>
            <w:pPr>
              <w:pStyle w:val="Compact"/>
            </w:pPr>
            <w:r>
              <w:t xml:space="preserve">CMS-AU-007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EARS-AUDT-008</w:t>
            </w:r>
          </w:p>
        </w:tc>
        <w:tc>
          <w:tcPr/>
          <w:p>
            <w:pPr>
              <w:pStyle w:val="Compact"/>
            </w:pPr>
            <w:r>
              <w:t xml:space="preserve">WHEN searching audit logs, the system shall allow filtering by user, action type, and date range.</w:t>
            </w:r>
          </w:p>
        </w:tc>
        <w:tc>
          <w:tcPr/>
          <w:p>
            <w:pPr>
              <w:pStyle w:val="Compact"/>
            </w:pPr>
            <w:r>
              <w:t xml:space="preserve">CMS-AU-008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EARS-AUDT-009</w:t>
            </w:r>
          </w:p>
        </w:tc>
        <w:tc>
          <w:tcPr/>
          <w:p>
            <w:pPr>
              <w:pStyle w:val="Compact"/>
            </w:pPr>
            <w:r>
              <w:t xml:space="preserve">WHEN searching audit logs, the system shall allow filtering by content type.</w:t>
            </w:r>
          </w:p>
        </w:tc>
        <w:tc>
          <w:tcPr/>
          <w:p>
            <w:pPr>
              <w:pStyle w:val="Compact"/>
            </w:pPr>
            <w:r>
              <w:t xml:space="preserve">CMS-AU-009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EARS-AUDT-010</w:t>
            </w:r>
          </w:p>
        </w:tc>
        <w:tc>
          <w:tcPr/>
          <w:p>
            <w:pPr>
              <w:pStyle w:val="Compact"/>
            </w:pPr>
            <w:r>
              <w:t xml:space="preserve">WHEN an admin requests audit export, the system shall generate CSV with all log fields.</w:t>
            </w:r>
          </w:p>
        </w:tc>
        <w:tc>
          <w:tcPr/>
          <w:p>
            <w:pPr>
              <w:pStyle w:val="Compact"/>
            </w:pPr>
            <w:r>
              <w:t xml:space="preserve">CMS-AU-010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102"/>
    <w:bookmarkStart w:id="103" w:name="audit-retention-requirements"/>
    <w:p>
      <w:pPr>
        <w:pStyle w:val="Heading3"/>
      </w:pPr>
      <w:r>
        <w:t xml:space="preserve">20.3 Audit Retention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451"/>
        <w:gridCol w:w="1508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EARS-AUDT-011</w:t>
            </w:r>
          </w:p>
        </w:tc>
        <w:tc>
          <w:tcPr/>
          <w:p>
            <w:pPr>
              <w:pStyle w:val="Compact"/>
            </w:pPr>
            <w:r>
              <w:t xml:space="preserve">The system shall retain audit logs for minimum 7 years for compliance.</w:t>
            </w:r>
          </w:p>
        </w:tc>
        <w:tc>
          <w:tcPr/>
          <w:p>
            <w:pPr>
              <w:pStyle w:val="Compact"/>
            </w:pPr>
            <w:r>
              <w:t xml:space="preserve">CMS-AU-011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EARS-AUDT-012</w:t>
            </w:r>
          </w:p>
        </w:tc>
        <w:tc>
          <w:tcPr/>
          <w:p>
            <w:pPr>
              <w:pStyle w:val="Compact"/>
            </w:pPr>
            <w:r>
              <w:t xml:space="preserve">The system shall archive audit logs older than 2 years to cold storage.</w:t>
            </w:r>
          </w:p>
        </w:tc>
        <w:tc>
          <w:tcPr/>
          <w:p>
            <w:pPr>
              <w:pStyle w:val="Compact"/>
            </w:pPr>
            <w:r>
              <w:t xml:space="preserve">CMS-AU-012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3"/>
    <w:bookmarkEnd w:id="104"/>
    <w:bookmarkStart w:id="111" w:name="non-functional-requirements"/>
    <w:p>
      <w:pPr>
        <w:pStyle w:val="Heading2"/>
      </w:pPr>
      <w:r>
        <w:t xml:space="preserve">21. Non-Functional Requirements</w:t>
      </w:r>
    </w:p>
    <w:bookmarkStart w:id="105" w:name="performance-requirements"/>
    <w:p>
      <w:pPr>
        <w:pStyle w:val="Heading3"/>
      </w:pPr>
      <w:r>
        <w:t xml:space="preserve">21.1 Performance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451"/>
        <w:gridCol w:w="1508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EARS-PERF-001</w:t>
            </w:r>
          </w:p>
        </w:tc>
        <w:tc>
          <w:tcPr/>
          <w:p>
            <w:pPr>
              <w:pStyle w:val="Compact"/>
            </w:pPr>
            <w:r>
              <w:t xml:space="preserve">The system shall load any page within 2 seconds (95th percentile).</w:t>
            </w:r>
          </w:p>
        </w:tc>
        <w:tc>
          <w:tcPr/>
          <w:p>
            <w:pPr>
              <w:pStyle w:val="Compact"/>
            </w:pPr>
            <w:r>
              <w:t xml:space="preserve">PRD-8.1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EARS-PERF-002</w:t>
            </w:r>
          </w:p>
        </w:tc>
        <w:tc>
          <w:tcPr/>
          <w:p>
            <w:pPr>
              <w:pStyle w:val="Compact"/>
            </w:pPr>
            <w:r>
              <w:t xml:space="preserve">The system shall return search results within 1 second.</w:t>
            </w:r>
          </w:p>
        </w:tc>
        <w:tc>
          <w:tcPr/>
          <w:p>
            <w:pPr>
              <w:pStyle w:val="Compact"/>
            </w:pPr>
            <w:r>
              <w:t xml:space="preserve">CMS-NF-002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EARS-PERF-003</w:t>
            </w:r>
          </w:p>
        </w:tc>
        <w:tc>
          <w:tcPr/>
          <w:p>
            <w:pPr>
              <w:pStyle w:val="Compact"/>
            </w:pPr>
            <w:r>
              <w:t xml:space="preserve">The system shall respond to API requests within 500ms (95th percentile).</w:t>
            </w:r>
          </w:p>
        </w:tc>
        <w:tc>
          <w:tcPr/>
          <w:p>
            <w:pPr>
              <w:pStyle w:val="Compact"/>
            </w:pPr>
            <w:r>
              <w:t xml:space="preserve">PRD-8.1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EARS-PERF-004</w:t>
            </w:r>
          </w:p>
        </w:tc>
        <w:tc>
          <w:tcPr/>
          <w:p>
            <w:pPr>
              <w:pStyle w:val="Compact"/>
            </w:pPr>
            <w:r>
              <w:t xml:space="preserve">The system shall complete quiz generation within 30 seconds.</w:t>
            </w:r>
          </w:p>
        </w:tc>
        <w:tc>
          <w:tcPr/>
          <w:p>
            <w:pPr>
              <w:pStyle w:val="Compact"/>
            </w:pPr>
            <w:r>
              <w:t xml:space="preserve">LE-PF-002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EARS-PERF-005</w:t>
            </w:r>
          </w:p>
        </w:tc>
        <w:tc>
          <w:tcPr/>
          <w:p>
            <w:pPr>
              <w:pStyle w:val="Compact"/>
            </w:pPr>
            <w:r>
              <w:t xml:space="preserve">The system shall complete scenario generation within 1 minute.</w:t>
            </w:r>
          </w:p>
        </w:tc>
        <w:tc>
          <w:tcPr/>
          <w:p>
            <w:pPr>
              <w:pStyle w:val="Compact"/>
            </w:pPr>
            <w:r>
              <w:t xml:space="preserve">LE-PF-003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EARS-PERF-006</w:t>
            </w:r>
          </w:p>
        </w:tc>
        <w:tc>
          <w:tcPr/>
          <w:p>
            <w:pPr>
              <w:pStyle w:val="Compact"/>
            </w:pPr>
            <w:r>
              <w:t xml:space="preserve">The system shall complete full curriculum generation within 5 minutes for 200 wines.</w:t>
            </w:r>
          </w:p>
        </w:tc>
        <w:tc>
          <w:tcPr/>
          <w:p>
            <w:pPr>
              <w:pStyle w:val="Compact"/>
            </w:pPr>
            <w:r>
              <w:t xml:space="preserve">LE-PF-001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EARS-PERF-007</w:t>
            </w:r>
          </w:p>
        </w:tc>
        <w:tc>
          <w:tcPr/>
          <w:p>
            <w:pPr>
              <w:pStyle w:val="Compact"/>
            </w:pPr>
            <w:r>
              <w:t xml:space="preserve">WHILE editing content, the system shall autosave every 30 seconds.</w:t>
            </w:r>
          </w:p>
        </w:tc>
        <w:tc>
          <w:tcPr/>
          <w:p>
            <w:pPr>
              <w:pStyle w:val="Compact"/>
            </w:pPr>
            <w:r>
              <w:t xml:space="preserve">CMS-NF-003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105"/>
    <w:bookmarkStart w:id="106" w:name="scalability-requirements"/>
    <w:p>
      <w:pPr>
        <w:pStyle w:val="Heading3"/>
      </w:pPr>
      <w:r>
        <w:t xml:space="preserve">21.2 Scalability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451"/>
        <w:gridCol w:w="1508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EARS-SCAL-001</w:t>
            </w:r>
          </w:p>
        </w:tc>
        <w:tc>
          <w:tcPr/>
          <w:p>
            <w:pPr>
              <w:pStyle w:val="Compact"/>
            </w:pPr>
            <w:r>
              <w:t xml:space="preserve">The system shall support up to 500 organisations.</w:t>
            </w:r>
          </w:p>
        </w:tc>
        <w:tc>
          <w:tcPr/>
          <w:p>
            <w:pPr>
              <w:pStyle w:val="Compact"/>
            </w:pPr>
            <w:r>
              <w:t xml:space="preserve">PRD-8.2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EARS-SCAL-002</w:t>
            </w:r>
          </w:p>
        </w:tc>
        <w:tc>
          <w:tcPr/>
          <w:p>
            <w:pPr>
              <w:pStyle w:val="Compact"/>
            </w:pPr>
            <w:r>
              <w:t xml:space="preserve">The system shall support up to 50,000 total users.</w:t>
            </w:r>
          </w:p>
        </w:tc>
        <w:tc>
          <w:tcPr/>
          <w:p>
            <w:pPr>
              <w:pStyle w:val="Compact"/>
            </w:pPr>
            <w:r>
              <w:t xml:space="preserve">PRD-8.2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EARS-SCAL-003</w:t>
            </w:r>
          </w:p>
        </w:tc>
        <w:tc>
          <w:tcPr/>
          <w:p>
            <w:pPr>
              <w:pStyle w:val="Compact"/>
            </w:pPr>
            <w:r>
              <w:t xml:space="preserve">The system shall support up to 1,000 concurrent users per organisation.</w:t>
            </w:r>
          </w:p>
        </w:tc>
        <w:tc>
          <w:tcPr/>
          <w:p>
            <w:pPr>
              <w:pStyle w:val="Compact"/>
            </w:pPr>
            <w:r>
              <w:t xml:space="preserve">PRD-8.2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EARS-SCAL-004</w:t>
            </w:r>
          </w:p>
        </w:tc>
        <w:tc>
          <w:tcPr/>
          <w:p>
            <w:pPr>
              <w:pStyle w:val="Compact"/>
            </w:pPr>
            <w:r>
              <w:t xml:space="preserve">The system shall support up to 10,000 wines per organisation.</w:t>
            </w:r>
          </w:p>
        </w:tc>
        <w:tc>
          <w:tcPr/>
          <w:p>
            <w:pPr>
              <w:pStyle w:val="Compact"/>
            </w:pPr>
            <w:r>
              <w:t xml:space="preserve">PRD-8.2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EARS-SCAL-005</w:t>
            </w:r>
          </w:p>
        </w:tc>
        <w:tc>
          <w:tcPr/>
          <w:p>
            <w:pPr>
              <w:pStyle w:val="Compact"/>
            </w:pPr>
            <w:r>
              <w:t xml:space="preserve">The system shall support 10+ concurrent curriculum generation requests.</w:t>
            </w:r>
          </w:p>
        </w:tc>
        <w:tc>
          <w:tcPr/>
          <w:p>
            <w:pPr>
              <w:pStyle w:val="Compact"/>
            </w:pPr>
            <w:r>
              <w:t xml:space="preserve">LE-PF-009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106"/>
    <w:bookmarkStart w:id="107" w:name="security-requirements"/>
    <w:p>
      <w:pPr>
        <w:pStyle w:val="Heading3"/>
      </w:pPr>
      <w:r>
        <w:t xml:space="preserve">21.3 Security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451"/>
        <w:gridCol w:w="1508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EARS-SECU-001</w:t>
            </w:r>
          </w:p>
        </w:tc>
        <w:tc>
          <w:tcPr/>
          <w:p>
            <w:pPr>
              <w:pStyle w:val="Compact"/>
            </w:pPr>
            <w:r>
              <w:t xml:space="preserve">The system shall encrypt all data at rest using AES-256.</w:t>
            </w:r>
          </w:p>
        </w:tc>
        <w:tc>
          <w:tcPr/>
          <w:p>
            <w:pPr>
              <w:pStyle w:val="Compact"/>
            </w:pPr>
            <w:r>
              <w:t xml:space="preserve">PRD-8.3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EARS-SECU-002</w:t>
            </w:r>
          </w:p>
        </w:tc>
        <w:tc>
          <w:tcPr/>
          <w:p>
            <w:pPr>
              <w:pStyle w:val="Compact"/>
            </w:pPr>
            <w:r>
              <w:t xml:space="preserve">The system shall encrypt all data in transit using TLS 1.3.</w:t>
            </w:r>
          </w:p>
        </w:tc>
        <w:tc>
          <w:tcPr/>
          <w:p>
            <w:pPr>
              <w:pStyle w:val="Compact"/>
            </w:pPr>
            <w:r>
              <w:t xml:space="preserve">PRD-8.3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EARS-SECU-003</w:t>
            </w:r>
          </w:p>
        </w:tc>
        <w:tc>
          <w:tcPr/>
          <w:p>
            <w:pPr>
              <w:pStyle w:val="Compact"/>
            </w:pPr>
            <w:r>
              <w:t xml:space="preserve">The system shall enforce RBAC for all protected resources.</w:t>
            </w:r>
          </w:p>
        </w:tc>
        <w:tc>
          <w:tcPr/>
          <w:p>
            <w:pPr>
              <w:pStyle w:val="Compact"/>
            </w:pPr>
            <w:r>
              <w:t xml:space="preserve">CMS-NF-008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EARS-SECU-004</w:t>
            </w:r>
          </w:p>
        </w:tc>
        <w:tc>
          <w:tcPr/>
          <w:p>
            <w:pPr>
              <w:pStyle w:val="Compact"/>
            </w:pPr>
            <w:r>
              <w:t xml:space="preserve">The system shall implement row-level security for multi-tenant data isolation.</w:t>
            </w:r>
          </w:p>
        </w:tc>
        <w:tc>
          <w:tcPr/>
          <w:p>
            <w:pPr>
              <w:pStyle w:val="Compact"/>
            </w:pPr>
            <w:r>
              <w:t xml:space="preserve">ORG-5.2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EARS-SECU-005</w:t>
            </w:r>
          </w:p>
        </w:tc>
        <w:tc>
          <w:tcPr/>
          <w:p>
            <w:pPr>
              <w:pStyle w:val="Compact"/>
            </w:pPr>
            <w:r>
              <w:t xml:space="preserve">The system shall log all security-relevant events (login, permission changes, data access).</w:t>
            </w:r>
          </w:p>
        </w:tc>
        <w:tc>
          <w:tcPr/>
          <w:p>
            <w:pPr>
              <w:pStyle w:val="Compact"/>
            </w:pPr>
            <w:r>
              <w:t xml:space="preserve">PRD-8.3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EARS-SECU-006</w:t>
            </w:r>
          </w:p>
        </w:tc>
        <w:tc>
          <w:tcPr/>
          <w:p>
            <w:pPr>
              <w:pStyle w:val="Compact"/>
            </w:pPr>
            <w:r>
              <w:t xml:space="preserve">The system shall implement rate limiting to prevent abuse.</w:t>
            </w:r>
          </w:p>
        </w:tc>
        <w:tc>
          <w:tcPr/>
          <w:p>
            <w:pPr>
              <w:pStyle w:val="Compact"/>
            </w:pPr>
            <w:r>
              <w:t xml:space="preserve">LE-IP-010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107"/>
    <w:bookmarkStart w:id="108" w:name="availability-requirements"/>
    <w:p>
      <w:pPr>
        <w:pStyle w:val="Heading3"/>
      </w:pPr>
      <w:r>
        <w:t xml:space="preserve">21.4 Availability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451"/>
        <w:gridCol w:w="1508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EARS-AVAI-001</w:t>
            </w:r>
          </w:p>
        </w:tc>
        <w:tc>
          <w:tcPr/>
          <w:p>
            <w:pPr>
              <w:pStyle w:val="Compact"/>
            </w:pPr>
            <w:r>
              <w:t xml:space="preserve">The system shall achieve 99.5% uptime for Starter and Professional tiers.</w:t>
            </w:r>
          </w:p>
        </w:tc>
        <w:tc>
          <w:tcPr/>
          <w:p>
            <w:pPr>
              <w:pStyle w:val="Compact"/>
            </w:pPr>
            <w:r>
              <w:t xml:space="preserve">PRD-8.4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EARS-AVAI-002</w:t>
            </w:r>
          </w:p>
        </w:tc>
        <w:tc>
          <w:tcPr/>
          <w:p>
            <w:pPr>
              <w:pStyle w:val="Compact"/>
            </w:pPr>
            <w:r>
              <w:t xml:space="preserve">The system shall achieve 99.9% uptime for Enterprise tier.</w:t>
            </w:r>
          </w:p>
        </w:tc>
        <w:tc>
          <w:tcPr/>
          <w:p>
            <w:pPr>
              <w:pStyle w:val="Compact"/>
            </w:pPr>
            <w:r>
              <w:t xml:space="preserve">PRD-8.4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EARS-AVAI-003</w:t>
            </w:r>
          </w:p>
        </w:tc>
        <w:tc>
          <w:tcPr/>
          <w:p>
            <w:pPr>
              <w:pStyle w:val="Compact"/>
            </w:pPr>
            <w:r>
              <w:t xml:space="preserve">The system shall complete recovery within 4 hours (RTO).</w:t>
            </w:r>
          </w:p>
        </w:tc>
        <w:tc>
          <w:tcPr/>
          <w:p>
            <w:pPr>
              <w:pStyle w:val="Compact"/>
            </w:pPr>
            <w:r>
              <w:t xml:space="preserve">PRD-8.4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EARS-AVAI-004</w:t>
            </w:r>
          </w:p>
        </w:tc>
        <w:tc>
          <w:tcPr/>
          <w:p>
            <w:pPr>
              <w:pStyle w:val="Compact"/>
            </w:pPr>
            <w:r>
              <w:t xml:space="preserve">The system shall restore data to within 1 hour of failure (RPO).</w:t>
            </w:r>
          </w:p>
        </w:tc>
        <w:tc>
          <w:tcPr/>
          <w:p>
            <w:pPr>
              <w:pStyle w:val="Compact"/>
            </w:pPr>
            <w:r>
              <w:t xml:space="preserve">PRD-8.4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EARS-AVAI-005</w:t>
            </w:r>
          </w:p>
        </w:tc>
        <w:tc>
          <w:tcPr/>
          <w:p>
            <w:pPr>
              <w:pStyle w:val="Compact"/>
            </w:pPr>
            <w:r>
              <w:t xml:space="preserve">The system shall perform backups hourly (incremental) and daily (full).</w:t>
            </w:r>
          </w:p>
        </w:tc>
        <w:tc>
          <w:tcPr/>
          <w:p>
            <w:pPr>
              <w:pStyle w:val="Compact"/>
            </w:pPr>
            <w:r>
              <w:t xml:space="preserve">PRD-8.4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EARS-AVAI-006</w:t>
            </w:r>
          </w:p>
        </w:tc>
        <w:tc>
          <w:tcPr/>
          <w:p>
            <w:pPr>
              <w:pStyle w:val="Compact"/>
            </w:pPr>
            <w:r>
              <w:t xml:space="preserve">The system shall retain backups for 30 days.</w:t>
            </w:r>
          </w:p>
        </w:tc>
        <w:tc>
          <w:tcPr/>
          <w:p>
            <w:pPr>
              <w:pStyle w:val="Compact"/>
            </w:pPr>
            <w:r>
              <w:t xml:space="preserve">PRD-8.4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108"/>
    <w:bookmarkStart w:id="109" w:name="usability-requirements"/>
    <w:p>
      <w:pPr>
        <w:pStyle w:val="Heading3"/>
      </w:pPr>
      <w:r>
        <w:t xml:space="preserve">21.5 Usability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451"/>
        <w:gridCol w:w="1508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EARS-USAB-001</w:t>
            </w:r>
          </w:p>
        </w:tc>
        <w:tc>
          <w:tcPr/>
          <w:p>
            <w:pPr>
              <w:pStyle w:val="Compact"/>
            </w:pPr>
            <w:r>
              <w:t xml:space="preserve">The system shall be fully responsive on tablet devices.</w:t>
            </w:r>
          </w:p>
        </w:tc>
        <w:tc>
          <w:tcPr/>
          <w:p>
            <w:pPr>
              <w:pStyle w:val="Compact"/>
            </w:pPr>
            <w:r>
              <w:t xml:space="preserve">CMS-NF-004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EARS-USAB-002</w:t>
            </w:r>
          </w:p>
        </w:tc>
        <w:tc>
          <w:tcPr/>
          <w:p>
            <w:pPr>
              <w:pStyle w:val="Compact"/>
            </w:pPr>
            <w:r>
              <w:t xml:space="preserve">WHEN any action completes, the system shall display clear success or error feedback.</w:t>
            </w:r>
          </w:p>
        </w:tc>
        <w:tc>
          <w:tcPr/>
          <w:p>
            <w:pPr>
              <w:pStyle w:val="Compact"/>
            </w:pPr>
            <w:r>
              <w:t xml:space="preserve">CMS-NF-005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EARS-USAB-003</w:t>
            </w:r>
          </w:p>
        </w:tc>
        <w:tc>
          <w:tcPr/>
          <w:p>
            <w:pPr>
              <w:pStyle w:val="Compact"/>
            </w:pPr>
            <w:r>
              <w:t xml:space="preserve">WHEN a user navigates away with unsaved changes, the system shall prompt for confirmation.</w:t>
            </w:r>
          </w:p>
        </w:tc>
        <w:tc>
          <w:tcPr/>
          <w:p>
            <w:pPr>
              <w:pStyle w:val="Compact"/>
            </w:pPr>
            <w:r>
              <w:t xml:space="preserve">CMS-NF-006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EARS-USAB-004</w:t>
            </w:r>
          </w:p>
        </w:tc>
        <w:tc>
          <w:tcPr/>
          <w:p>
            <w:pPr>
              <w:pStyle w:val="Compact"/>
            </w:pPr>
            <w:r>
              <w:t xml:space="preserve">The system shall comply with WCAG 2.1 Level AA accessibility standards.</w:t>
            </w:r>
          </w:p>
        </w:tc>
        <w:tc>
          <w:tcPr/>
          <w:p>
            <w:pPr>
              <w:pStyle w:val="Compact"/>
            </w:pPr>
            <w:r>
              <w:t xml:space="preserve">PRD-8.5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EARS-USAB-005</w:t>
            </w:r>
          </w:p>
        </w:tc>
        <w:tc>
          <w:tcPr/>
          <w:p>
            <w:pPr>
              <w:pStyle w:val="Compact"/>
            </w:pPr>
            <w:r>
              <w:t xml:space="preserve">The system shall support keyboard navigation for all functions.</w:t>
            </w:r>
          </w:p>
        </w:tc>
        <w:tc>
          <w:tcPr/>
          <w:p>
            <w:pPr>
              <w:pStyle w:val="Compact"/>
            </w:pPr>
            <w:r>
              <w:t xml:space="preserve">PRD-8.5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EARS-USAB-006</w:t>
            </w:r>
          </w:p>
        </w:tc>
        <w:tc>
          <w:tcPr/>
          <w:p>
            <w:pPr>
              <w:pStyle w:val="Compact"/>
            </w:pPr>
            <w:r>
              <w:t xml:space="preserve">The system shall support screen readers (NVDA, VoiceOver).</w:t>
            </w:r>
          </w:p>
        </w:tc>
        <w:tc>
          <w:tcPr/>
          <w:p>
            <w:pPr>
              <w:pStyle w:val="Compact"/>
            </w:pPr>
            <w:r>
              <w:t xml:space="preserve">PRD-8.5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109"/>
    <w:bookmarkStart w:id="110" w:name="ip-protection-requirements"/>
    <w:p>
      <w:pPr>
        <w:pStyle w:val="Heading3"/>
      </w:pPr>
      <w:r>
        <w:t xml:space="preserve">21.6 IP Protection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451"/>
        <w:gridCol w:w="1508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EARS-IPPR-001</w:t>
            </w:r>
          </w:p>
        </w:tc>
        <w:tc>
          <w:tcPr/>
          <w:p>
            <w:pPr>
              <w:pStyle w:val="Compact"/>
            </w:pPr>
            <w:r>
              <w:t xml:space="preserve">The system shall execute all generation algorithms server-side only.</w:t>
            </w:r>
          </w:p>
        </w:tc>
        <w:tc>
          <w:tcPr/>
          <w:p>
            <w:pPr>
              <w:pStyle w:val="Compact"/>
            </w:pPr>
            <w:r>
              <w:t xml:space="preserve">LE-IP-001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EARS-IPPR-002</w:t>
            </w:r>
          </w:p>
        </w:tc>
        <w:tc>
          <w:tcPr/>
          <w:p>
            <w:pPr>
              <w:pStyle w:val="Compact"/>
            </w:pPr>
            <w:r>
              <w:t xml:space="preserve">The system shall transmit only generated content to clients, never algorithms.</w:t>
            </w:r>
          </w:p>
        </w:tc>
        <w:tc>
          <w:tcPr/>
          <w:p>
            <w:pPr>
              <w:pStyle w:val="Compact"/>
            </w:pPr>
            <w:r>
              <w:t xml:space="preserve">LE-IP-002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EARS-IPPR-003</w:t>
            </w:r>
          </w:p>
        </w:tc>
        <w:tc>
          <w:tcPr/>
          <w:p>
            <w:pPr>
              <w:pStyle w:val="Compact"/>
            </w:pPr>
            <w:r>
              <w:t xml:space="preserve">The system shall not expose generation logic through APIs.</w:t>
            </w:r>
          </w:p>
        </w:tc>
        <w:tc>
          <w:tcPr/>
          <w:p>
            <w:pPr>
              <w:pStyle w:val="Compact"/>
            </w:pPr>
            <w:r>
              <w:t xml:space="preserve">LE-IP-003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EARS-IPPR-004</w:t>
            </w:r>
          </w:p>
        </w:tc>
        <w:tc>
          <w:tcPr/>
          <w:p>
            <w:pPr>
              <w:pStyle w:val="Compact"/>
            </w:pPr>
            <w:r>
              <w:t xml:space="preserve">The system shall encrypt template library at rest.</w:t>
            </w:r>
          </w:p>
        </w:tc>
        <w:tc>
          <w:tcPr/>
          <w:p>
            <w:pPr>
              <w:pStyle w:val="Compact"/>
            </w:pPr>
            <w:r>
              <w:t xml:space="preserve">LE-IP-006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EARS-IPPR-005</w:t>
            </w:r>
          </w:p>
        </w:tc>
        <w:tc>
          <w:tcPr/>
          <w:p>
            <w:pPr>
              <w:pStyle w:val="Compact"/>
            </w:pPr>
            <w:r>
              <w:t xml:space="preserve">The system shall log all generation activity with user attribution.</w:t>
            </w:r>
          </w:p>
        </w:tc>
        <w:tc>
          <w:tcPr/>
          <w:p>
            <w:pPr>
              <w:pStyle w:val="Compact"/>
            </w:pPr>
            <w:r>
              <w:t xml:space="preserve">LE-IP-008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EARS-IPPR-006</w:t>
            </w:r>
          </w:p>
        </w:tc>
        <w:tc>
          <w:tcPr/>
          <w:p>
            <w:pPr>
              <w:pStyle w:val="Compact"/>
            </w:pPr>
            <w:r>
              <w:t xml:space="preserve">The system shall detect and block bulk content scraping attempts.</w:t>
            </w:r>
          </w:p>
        </w:tc>
        <w:tc>
          <w:tcPr/>
          <w:p>
            <w:pPr>
              <w:pStyle w:val="Compact"/>
            </w:pPr>
            <w:r>
              <w:t xml:space="preserve">LE-IP-010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0"/>
    <w:bookmarkEnd w:id="111"/>
    <w:bookmarkStart w:id="116" w:name="traceability-matrix"/>
    <w:p>
      <w:pPr>
        <w:pStyle w:val="Heading2"/>
      </w:pPr>
      <w:r>
        <w:t xml:space="preserve">22. Traceability Matrix</w:t>
      </w:r>
    </w:p>
    <w:bookmarkStart w:id="112" w:name="summary-by-source-document"/>
    <w:p>
      <w:pPr>
        <w:pStyle w:val="Heading3"/>
      </w:pPr>
      <w:r>
        <w:t xml:space="preserve">22.1 Summary by Source Document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 Document</w:t>
            </w:r>
          </w:p>
        </w:tc>
        <w:tc>
          <w:tcPr/>
          <w:p>
            <w:pPr>
              <w:pStyle w:val="Compact"/>
            </w:pPr>
            <w:r>
              <w:t xml:space="preserve">Source Reqs</w:t>
            </w:r>
          </w:p>
        </w:tc>
        <w:tc>
          <w:tcPr/>
          <w:p>
            <w:pPr>
              <w:pStyle w:val="Compact"/>
            </w:pPr>
            <w:r>
              <w:t xml:space="preserve">EARS Reqs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SS-WS3.0-CMS-FR</w:t>
            </w:r>
          </w:p>
        </w:tc>
        <w:tc>
          <w:tcPr/>
          <w:p>
            <w:pPr>
              <w:pStyle w:val="Compact"/>
            </w:pPr>
            <w:r>
              <w:t xml:space="preserve">159</w:t>
            </w:r>
          </w:p>
        </w:tc>
        <w:tc>
          <w:tcPr/>
          <w:p>
            <w:pPr>
              <w:pStyle w:val="Compact"/>
            </w:pPr>
            <w:r>
              <w:t xml:space="preserve">115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SS-WS3.0-LE-REQ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t xml:space="preserve">89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SS-WS3.0-ORG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SS-WS3.0-CLS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SS-WS3-PRD (NFRs)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333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bookmarkEnd w:id="112"/>
    <w:bookmarkStart w:id="113" w:name="summary-by-priority"/>
    <w:p>
      <w:pPr>
        <w:pStyle w:val="Heading3"/>
      </w:pPr>
      <w:r>
        <w:t xml:space="preserve">22.2 Summary by Priority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Percentage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189</w:t>
            </w:r>
          </w:p>
        </w:tc>
        <w:tc>
          <w:tcPr/>
          <w:p>
            <w:pPr>
              <w:pStyle w:val="Compact"/>
            </w:pPr>
            <w:r>
              <w:t xml:space="preserve">66%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27%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Could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bookmarkEnd w:id="113"/>
    <w:bookmarkStart w:id="114" w:name="summary-by-phase"/>
    <w:p>
      <w:pPr>
        <w:pStyle w:val="Heading3"/>
      </w:pPr>
      <w:r>
        <w:t xml:space="preserve">22.3 Summary by Phase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Percentage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 (MVP)</w:t>
            </w:r>
          </w:p>
        </w:tc>
        <w:tc>
          <w:tcPr/>
          <w:p>
            <w:pPr>
              <w:pStyle w:val="Compact"/>
            </w:pPr>
            <w:r>
              <w:t xml:space="preserve">231</w:t>
            </w:r>
          </w:p>
        </w:tc>
        <w:tc>
          <w:tcPr/>
          <w:p>
            <w:pPr>
              <w:pStyle w:val="Compact"/>
            </w:pPr>
            <w:r>
              <w:t xml:space="preserve">81%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bookmarkEnd w:id="114"/>
    <w:bookmarkStart w:id="115" w:name="summary-by-category"/>
    <w:p>
      <w:pPr>
        <w:pStyle w:val="Heading3"/>
      </w:pPr>
      <w:r>
        <w:t xml:space="preserve">22.4 Summary by Category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 &amp; Authorization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Management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Organisation Management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Wine Management</w:t>
            </w:r>
          </w:p>
        </w:tc>
        <w:tc>
          <w:tcPr/>
          <w:p>
            <w:pPr>
              <w:pStyle w:val="Compact"/>
            </w:pPr>
            <w:r>
              <w:t xml:space="preserve">WINE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 Management</w:t>
            </w:r>
          </w:p>
        </w:tc>
        <w:tc>
          <w:tcPr/>
          <w:p>
            <w:pPr>
              <w:pStyle w:val="Compact"/>
            </w:pPr>
            <w:r>
              <w:t xml:space="preserve">MOD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 Management</w:t>
            </w:r>
          </w:p>
        </w:tc>
        <w:tc>
          <w:tcPr/>
          <w:p>
            <w:pPr>
              <w:pStyle w:val="Compact"/>
            </w:pPr>
            <w:r>
              <w:t xml:space="preserve">QUIZ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 Management</w:t>
            </w:r>
          </w:p>
        </w:tc>
        <w:tc>
          <w:tcPr/>
          <w:p>
            <w:pPr>
              <w:pStyle w:val="Compact"/>
            </w:pPr>
            <w:r>
              <w:t xml:space="preserve">SCEN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Lifecycle</w:t>
            </w:r>
          </w:p>
        </w:tc>
        <w:tc>
          <w:tcPr/>
          <w:p>
            <w:pPr>
              <w:pStyle w:val="Compact"/>
            </w:pPr>
            <w:r>
              <w:t xml:space="preserve">CONT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Import/Export</w:t>
            </w:r>
          </w:p>
        </w:tc>
        <w:tc>
          <w:tcPr/>
          <w:p>
            <w:pPr>
              <w:pStyle w:val="Compact"/>
            </w:pPr>
            <w:r>
              <w:t xml:space="preserve">IMPX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 Engine - Curriculum</w:t>
            </w:r>
          </w:p>
        </w:tc>
        <w:tc>
          <w:tcPr/>
          <w:p>
            <w:pPr>
              <w:pStyle w:val="Compact"/>
            </w:pPr>
            <w:r>
              <w:t xml:space="preserve">LENG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 Generation</w:t>
            </w:r>
          </w:p>
        </w:tc>
        <w:tc>
          <w:tcPr/>
          <w:p>
            <w:pPr>
              <w:pStyle w:val="Compact"/>
            </w:pPr>
            <w:r>
              <w:t xml:space="preserve">QGEN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 Generation</w:t>
            </w:r>
          </w:p>
        </w:tc>
        <w:tc>
          <w:tcPr/>
          <w:p>
            <w:pPr>
              <w:pStyle w:val="Compact"/>
            </w:pPr>
            <w:r>
              <w:t xml:space="preserve">SGEN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Adaptive Learning</w:t>
            </w:r>
          </w:p>
        </w:tc>
        <w:tc>
          <w:tcPr/>
          <w:p>
            <w:pPr>
              <w:pStyle w:val="Compact"/>
            </w:pPr>
            <w:r>
              <w:t xml:space="preserve">ADPT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 Paths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</w:t>
            </w:r>
          </w:p>
        </w:tc>
        <w:tc>
          <w:tcPr/>
          <w:p>
            <w:pPr>
              <w:pStyle w:val="Compact"/>
            </w:pPr>
            <w:r>
              <w:t xml:space="preserve">PROG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 &amp; Analytics</w:t>
            </w:r>
          </w:p>
        </w:tc>
        <w:tc>
          <w:tcPr/>
          <w:p>
            <w:pPr>
              <w:pStyle w:val="Compact"/>
            </w:pPr>
            <w:r>
              <w:t xml:space="preserve">REPT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NOTF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&amp; Logging</w:t>
            </w:r>
          </w:p>
        </w:tc>
        <w:tc>
          <w:tcPr/>
          <w:p>
            <w:pPr>
              <w:pStyle w:val="Compact"/>
            </w:pPr>
            <w:r>
              <w:t xml:space="preserve">AUDT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PERF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SCAL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SECU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AVAI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Usability</w:t>
            </w:r>
          </w:p>
        </w:tc>
        <w:tc>
          <w:tcPr/>
          <w:p>
            <w:pPr>
              <w:pStyle w:val="Compact"/>
            </w:pPr>
            <w:r>
              <w:t xml:space="preserve">USAB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Protection</w:t>
            </w:r>
          </w:p>
        </w:tc>
        <w:tc>
          <w:tcPr/>
          <w:p>
            <w:pPr>
              <w:pStyle w:val="Compact"/>
            </w:pPr>
            <w:r>
              <w:t xml:space="preserve">IPPR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"/>
    <w:bookmarkEnd w:id="116"/>
    <w:bookmarkStart w:id="121" w:name="appendices"/>
    <w:p>
      <w:pPr>
        <w:pStyle w:val="Heading2"/>
      </w:pPr>
      <w:r>
        <w:t xml:space="preserve">23. Appendices</w:t>
      </w:r>
    </w:p>
    <w:bookmarkStart w:id="117" w:name="glossary"/>
    <w:p>
      <w:pPr>
        <w:pStyle w:val="Heading3"/>
      </w:pPr>
      <w:r>
        <w:t xml:space="preserve">23.1 Glossary</w:t>
      </w:r>
    </w:p>
    <w:p>
      <w:pPr>
        <w:pStyle w:val="FirstParagraph"/>
      </w:pPr>
      <w:r>
        <w:t xml:space="preserve">See SS-WS3-PRD Appendix 12.1 for complete glossary.</w:t>
      </w:r>
    </w:p>
    <w:bookmarkEnd w:id="117"/>
    <w:bookmarkStart w:id="118" w:name="ears-pattern-reference"/>
    <w:p>
      <w:pPr>
        <w:pStyle w:val="Heading3"/>
      </w:pPr>
      <w:r>
        <w:t xml:space="preserve">23.2 EARS Pattern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2828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Template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Ubiquitous</w:t>
            </w:r>
          </w:p>
        </w:tc>
        <w:tc>
          <w:tcPr/>
          <w:p>
            <w:pPr>
              <w:pStyle w:val="Compact"/>
            </w:pPr>
            <w:r>
              <w:t xml:space="preserve">The system shall</w:t>
            </w:r>
            <w:r>
              <w:t xml:space="preserve"> </w:t>
            </w:r>
            <w:r>
              <w:rPr>
                <w:rStyle w:val="VerbatimChar"/>
              </w:rPr>
              <w:t xml:space="preserve">&lt;action&gt;</w:t>
            </w:r>
          </w:p>
        </w:tc>
        <w:tc>
          <w:tcPr/>
          <w:p>
            <w:pPr>
              <w:pStyle w:val="Compact"/>
            </w:pPr>
            <w:r>
              <w:t xml:space="preserve">The system shall encrypt all data at rest.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Event-Driven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  <w:r>
              <w:t xml:space="preserve"> </w:t>
            </w:r>
            <w:r>
              <w:rPr>
                <w:rStyle w:val="VerbatimChar"/>
              </w:rPr>
              <w:t xml:space="preserve">&lt;trigger&gt;</w:t>
            </w:r>
            <w:r>
              <w:t xml:space="preserve">, the system shall</w:t>
            </w:r>
            <w:r>
              <w:t xml:space="preserve"> </w:t>
            </w:r>
            <w:r>
              <w:rPr>
                <w:rStyle w:val="VerbatimChar"/>
              </w:rPr>
              <w:t xml:space="preserve">&lt;action&gt;</w:t>
            </w:r>
          </w:p>
        </w:tc>
        <w:tc>
          <w:tcPr/>
          <w:p>
            <w:pPr>
              <w:pStyle w:val="Compact"/>
            </w:pPr>
            <w:r>
              <w:t xml:space="preserve">WHEN a user submits a quiz, the system shall calculate the score.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State-Driven</w:t>
            </w:r>
          </w:p>
        </w:tc>
        <w:tc>
          <w:tcPr/>
          <w:p>
            <w:pPr>
              <w:pStyle w:val="Compact"/>
            </w:pPr>
            <w:r>
              <w:t xml:space="preserve">WHILE</w:t>
            </w:r>
            <w:r>
              <w:t xml:space="preserve"> </w:t>
            </w:r>
            <w:r>
              <w:rPr>
                <w:rStyle w:val="VerbatimChar"/>
              </w:rPr>
              <w:t xml:space="preserve">&lt;state&gt;</w:t>
            </w:r>
            <w:r>
              <w:t xml:space="preserve">, the system shall</w:t>
            </w:r>
            <w:r>
              <w:t xml:space="preserve"> </w:t>
            </w:r>
            <w:r>
              <w:rPr>
                <w:rStyle w:val="VerbatimChar"/>
              </w:rPr>
              <w:t xml:space="preserve">&lt;action&gt;</w:t>
            </w:r>
          </w:p>
        </w:tc>
        <w:tc>
          <w:tcPr/>
          <w:p>
            <w:pPr>
              <w:pStyle w:val="Compact"/>
            </w:pPr>
            <w:r>
              <w:t xml:space="preserve">WHILE content is in DRAFT, the system shall allow editing.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  <w:r>
              <w:t xml:space="preserve"> </w:t>
            </w:r>
            <w:r>
              <w:rPr>
                <w:rStyle w:val="VerbatimChar"/>
              </w:rPr>
              <w:t xml:space="preserve">&lt;feature&gt;</w:t>
            </w:r>
            <w:r>
              <w:t xml:space="preserve">, the system shall</w:t>
            </w:r>
            <w:r>
              <w:t xml:space="preserve"> </w:t>
            </w:r>
            <w:r>
              <w:rPr>
                <w:rStyle w:val="VerbatimChar"/>
              </w:rPr>
              <w:t xml:space="preserve">&lt;action&gt;</w:t>
            </w:r>
          </w:p>
        </w:tc>
        <w:tc>
          <w:tcPr/>
          <w:p>
            <w:pPr>
              <w:pStyle w:val="Compact"/>
            </w:pPr>
            <w:r>
              <w:t xml:space="preserve">WHERE SSO is enabled, the system shall authenticate via SAML.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Unwanted</w:t>
            </w:r>
          </w:p>
        </w:tc>
        <w:tc>
          <w:tcPr/>
          <w:p>
            <w:pPr>
              <w:pStyle w:val="Compact"/>
            </w:pP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&lt;condition&gt;</w:t>
            </w:r>
            <w:r>
              <w:t xml:space="preserve">, THEN the system shall</w:t>
            </w:r>
            <w:r>
              <w:t xml:space="preserve"> </w:t>
            </w:r>
            <w:r>
              <w:rPr>
                <w:rStyle w:val="VerbatimChar"/>
              </w:rPr>
              <w:t xml:space="preserve">&lt;action&gt;</w:t>
            </w:r>
          </w:p>
        </w:tc>
        <w:tc>
          <w:tcPr/>
          <w:p>
            <w:pPr>
              <w:pStyle w:val="Compact"/>
            </w:pPr>
            <w:r>
              <w:t xml:space="preserve">IF login fails 5 times, THEN the system shall lock the account.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Complex</w:t>
            </w:r>
          </w:p>
        </w:tc>
        <w:tc>
          <w:tcPr/>
          <w:p>
            <w:pPr>
              <w:pStyle w:val="Compact"/>
            </w:pPr>
            <w:r>
              <w:t xml:space="preserve">WHILE</w:t>
            </w:r>
            <w:r>
              <w:t xml:space="preserve"> </w:t>
            </w:r>
            <w:r>
              <w:rPr>
                <w:rStyle w:val="VerbatimChar"/>
              </w:rPr>
              <w:t xml:space="preserve">&lt;state&gt;</w:t>
            </w:r>
            <w:r>
              <w:t xml:space="preserve">, WHEN</w:t>
            </w:r>
            <w:r>
              <w:t xml:space="preserve"> </w:t>
            </w:r>
            <w:r>
              <w:rPr>
                <w:rStyle w:val="VerbatimChar"/>
              </w:rPr>
              <w:t xml:space="preserve">&lt;trigger&gt;</w:t>
            </w:r>
            <w:r>
              <w:t xml:space="preserve">, the system shall</w:t>
            </w:r>
            <w:r>
              <w:t xml:space="preserve"> </w:t>
            </w:r>
            <w:r>
              <w:rPr>
                <w:rStyle w:val="VerbatimChar"/>
              </w:rPr>
              <w:t xml:space="preserve">&lt;action&gt;</w:t>
            </w:r>
          </w:p>
        </w:tc>
        <w:tc>
          <w:tcPr/>
          <w:p>
            <w:pPr>
              <w:pStyle w:val="Compact"/>
            </w:pPr>
            <w:r>
              <w:t xml:space="preserve">WHILE user is authenticated, WHEN session expires, the system shall redirect to login.</w:t>
            </w:r>
          </w:p>
        </w:tc>
      </w:tr>
    </w:tbl>
    <w:bookmarkEnd w:id="118"/>
    <w:bookmarkStart w:id="119" w:name="reference-documents"/>
    <w:p>
      <w:pPr>
        <w:pStyle w:val="Heading3"/>
      </w:pPr>
      <w:r>
        <w:t xml:space="preserve">23.3 Reference Documents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21"/>
        <w:gridCol w:w="1788"/>
        <w:gridCol w:w="2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Relevance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SS-WS3.0-CMS-FR</w:t>
            </w:r>
          </w:p>
        </w:tc>
        <w:tc>
          <w:tcPr/>
          <w:p>
            <w:pPr>
              <w:pStyle w:val="Compact"/>
            </w:pPr>
            <w:r>
              <w:t xml:space="preserve">CMS Functional Requirements</w:t>
            </w:r>
          </w:p>
        </w:tc>
        <w:tc>
          <w:tcPr/>
          <w:p>
            <w:pPr>
              <w:pStyle w:val="Compact"/>
            </w:pPr>
            <w:r>
              <w:t xml:space="preserve">159 source 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SS-WS3.0-LE-REQ</w:t>
            </w:r>
          </w:p>
        </w:tc>
        <w:tc>
          <w:tcPr/>
          <w:p>
            <w:pPr>
              <w:pStyle w:val="Compact"/>
            </w:pPr>
            <w:r>
              <w:t xml:space="preserve">Learning Engine Requirements</w:t>
            </w:r>
          </w:p>
        </w:tc>
        <w:tc>
          <w:tcPr/>
          <w:p>
            <w:pPr>
              <w:pStyle w:val="Compact"/>
            </w:pPr>
            <w:r>
              <w:t xml:space="preserve">112 source 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SS-WS3.0-CLS</w:t>
            </w:r>
          </w:p>
        </w:tc>
        <w:tc>
          <w:tcPr/>
          <w:p>
            <w:pPr>
              <w:pStyle w:val="Compact"/>
            </w:pPr>
            <w:r>
              <w:t xml:space="preserve">Content Lifecycle Specification</w:t>
            </w:r>
          </w:p>
        </w:tc>
        <w:tc>
          <w:tcPr/>
          <w:p>
            <w:pPr>
              <w:pStyle w:val="Compact"/>
            </w:pPr>
            <w:r>
              <w:t xml:space="preserve">State and workflow 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SS-WS3.0-ORG</w:t>
            </w:r>
          </w:p>
        </w:tc>
        <w:tc>
          <w:tcPr/>
          <w:p>
            <w:pPr>
              <w:pStyle w:val="Compact"/>
            </w:pPr>
            <w:r>
              <w:t xml:space="preserve">Organization Model</w:t>
            </w:r>
          </w:p>
        </w:tc>
        <w:tc>
          <w:tcPr/>
          <w:p>
            <w:pPr>
              <w:pStyle w:val="Compact"/>
            </w:pPr>
            <w:r>
              <w:t xml:space="preserve">User and org 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SS-WS3-PRD</w:t>
            </w:r>
          </w:p>
        </w:tc>
        <w:tc>
          <w:tcPr/>
          <w:p>
            <w:pPr>
              <w:pStyle w:val="Compact"/>
            </w:pPr>
            <w:r>
              <w:t xml:space="preserve">Product Requirements Document</w:t>
            </w:r>
          </w:p>
        </w:tc>
        <w:tc>
          <w:tcPr/>
          <w:p>
            <w:pPr>
              <w:pStyle w:val="Compact"/>
            </w:pPr>
            <w:r>
              <w:t xml:space="preserve">NFRs and business rules</w:t>
            </w:r>
          </w:p>
        </w:tc>
      </w:tr>
    </w:tbl>
    <w:bookmarkEnd w:id="119"/>
    <w:bookmarkStart w:id="120" w:name="revision-history"/>
    <w:p>
      <w:pPr>
        <w:pStyle w:val="Heading3"/>
      </w:pPr>
      <w:r>
        <w:t xml:space="preserve">23.4 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2026-01-20</w:t>
            </w:r>
          </w:p>
        </w:tc>
        <w:tc>
          <w:tcPr/>
          <w:p>
            <w:pPr>
              <w:pStyle w:val="Compact"/>
            </w:pPr>
            <w:r>
              <w:t xml:space="preserve">Obi Wan</w:t>
            </w:r>
          </w:p>
        </w:tc>
        <w:tc>
          <w:tcPr/>
          <w:p>
            <w:pPr>
              <w:pStyle w:val="Compact"/>
            </w:pPr>
            <w:r>
              <w:t xml:space="preserve">Initial draft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Classification:</w:t>
      </w:r>
      <w:r>
        <w:t xml:space="preserve"> </w:t>
      </w:r>
      <w:r>
        <w:t xml:space="preserve">CONFIDENTIAL</w:t>
      </w:r>
    </w:p>
    <w:p>
      <w:pPr>
        <w:pStyle w:val="BodyText"/>
      </w:pPr>
      <w:r>
        <w:rPr>
          <w:i/>
          <w:iCs/>
        </w:rPr>
        <w:t xml:space="preserve">This document contains proprietary requirement specifications for the Sommelier Spark platform. Distribution is restricted to authorised personnel only.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EARS Requirements Specification</w:t>
      </w:r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2026-01-20T20:41:29Z</dcterms:created>
  <dcterms:modified xsi:type="dcterms:W3CDTF">2026-01-20T20:41:29Z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