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3a6e4bd015026c2cca4658e6c1e03cb79db8c98"/>
    <w:p>
      <w:pPr>
        <w:pStyle w:val="Heading1"/>
      </w:pPr>
      <w:r>
        <w:t xml:space="preserve">Architecture Review Report — Sommelier Spark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SS-WS4-ARR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Technical Architecture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Scope</w:t>
            </w:r>
          </w:p>
        </w:tc>
        <w:tc>
          <w:tcPr/>
          <w:p>
            <w:pPr>
              <w:pStyle w:val="Compact"/>
            </w:pPr>
            <w:r>
              <w:t xml:space="preserve">WS3 Specification Suite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proprietary architecture review findings for the Sommelier Spark platform. Distribution is restricted to authorised personnel only.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76640b0e8c535a8d58600bfc2b7adb8e703bd80">
        <w:r>
          <w:rPr>
            <w:rStyle w:val="Hyperlink"/>
          </w:rPr>
          <w:t xml:space="preserve">Review Methodology</w:t>
        </w:r>
      </w:hyperlink>
    </w:p>
    <w:p>
      <w:pPr>
        <w:pStyle w:val="Compact"/>
        <w:numPr>
          <w:ilvl w:val="0"/>
          <w:numId w:val="1001"/>
        </w:numPr>
      </w:pPr>
      <w:hyperlink w:anchor="X1b52b2109c3676fe82966c12a76406eea2538d9">
        <w:r>
          <w:rPr>
            <w:rStyle w:val="Hyperlink"/>
          </w:rPr>
          <w:t xml:space="preserve">Architecture Assessment</w:t>
        </w:r>
      </w:hyperlink>
    </w:p>
    <w:p>
      <w:pPr>
        <w:pStyle w:val="Compact"/>
        <w:numPr>
          <w:ilvl w:val="0"/>
          <w:numId w:val="1001"/>
        </w:numPr>
      </w:pPr>
      <w:hyperlink w:anchor="Xdda36d7a8e29e13f484ad03a292c1c72ac185ed">
        <w:r>
          <w:rPr>
            <w:rStyle w:val="Hyperlink"/>
          </w:rPr>
          <w:t xml:space="preserve">Non-Functional Requirements Assessment</w:t>
        </w:r>
      </w:hyperlink>
    </w:p>
    <w:p>
      <w:pPr>
        <w:pStyle w:val="Compact"/>
        <w:numPr>
          <w:ilvl w:val="0"/>
          <w:numId w:val="1001"/>
        </w:numPr>
      </w:pPr>
      <w:hyperlink w:anchor="X73b0b901d9e65fb3cad109e6794489266daa010">
        <w:r>
          <w:rPr>
            <w:rStyle w:val="Hyperlink"/>
          </w:rPr>
          <w:t xml:space="preserve">Risk Assessment</w:t>
        </w:r>
      </w:hyperlink>
    </w:p>
    <w:p>
      <w:pPr>
        <w:pStyle w:val="Compact"/>
        <w:numPr>
          <w:ilvl w:val="0"/>
          <w:numId w:val="1001"/>
        </w:numPr>
      </w:pPr>
      <w:hyperlink w:anchor="X994d1c7b4926872815c8303174e9aea1c809969">
        <w:r>
          <w:rPr>
            <w:rStyle w:val="Hyperlink"/>
          </w:rPr>
          <w:t xml:space="preserve">Gap Analysis</w:t>
        </w:r>
      </w:hyperlink>
    </w:p>
    <w:p>
      <w:pPr>
        <w:pStyle w:val="Compact"/>
        <w:numPr>
          <w:ilvl w:val="0"/>
          <w:numId w:val="1001"/>
        </w:numPr>
      </w:pPr>
      <w:hyperlink w:anchor="X55a1309291fc50c62d94cf49f169f08902c7bbf">
        <w:r>
          <w:rPr>
            <w:rStyle w:val="Hyperlink"/>
          </w:rPr>
          <w:t xml:space="preserve">Recommendations</w:t>
        </w:r>
      </w:hyperlink>
    </w:p>
    <w:p>
      <w:pPr>
        <w:pStyle w:val="Compact"/>
        <w:numPr>
          <w:ilvl w:val="0"/>
          <w:numId w:val="1001"/>
        </w:numPr>
      </w:pPr>
      <w:hyperlink w:anchor="X0363f916b3ba66195017ab96f284d66e8c55752">
        <w:r>
          <w:rPr>
            <w:rStyle w:val="Hyperlink"/>
          </w:rPr>
          <w:t xml:space="preserve">Technology Stack Validation</w:t>
        </w:r>
      </w:hyperlink>
    </w:p>
    <w:p>
      <w:pPr>
        <w:pStyle w:val="Compact"/>
        <w:numPr>
          <w:ilvl w:val="0"/>
          <w:numId w:val="1001"/>
        </w:numPr>
      </w:pPr>
      <w:hyperlink w:anchor="X0b454b499ce77e816cb988e951d74f81c07195c">
        <w:r>
          <w:rPr>
            <w:rStyle w:val="Hyperlink"/>
          </w:rPr>
          <w:t xml:space="preserve">Compliance Checklist</w:t>
        </w:r>
      </w:hyperlink>
    </w:p>
    <w:p>
      <w:pPr>
        <w:pStyle w:val="Compact"/>
        <w:numPr>
          <w:ilvl w:val="0"/>
          <w:numId w:val="1001"/>
        </w:numPr>
      </w:pPr>
      <w:hyperlink w:anchor="X59ae57df0a93823bad692bb1f9100d71d8d7a89">
        <w:r>
          <w:rPr>
            <w:rStyle w:val="Hyperlink"/>
          </w:rPr>
          <w:t xml:space="preserve">Architecture Decision Records</w:t>
        </w:r>
      </w:hyperlink>
    </w:p>
    <w:p>
      <w:pPr>
        <w:pStyle w:val="Compact"/>
        <w:numPr>
          <w:ilvl w:val="0"/>
          <w:numId w:val="1001"/>
        </w:numPr>
      </w:pPr>
      <w:hyperlink w:anchor="X57320b79630d5a2a59b80ab6d715cd36db0a359">
        <w:r>
          <w:rPr>
            <w:rStyle w:val="Hyperlink"/>
          </w:rPr>
          <w:t xml:space="preserve">Proof of Concept Recommendations</w:t>
        </w:r>
      </w:hyperlink>
    </w:p>
    <w:p>
      <w:pPr>
        <w:pStyle w:val="Compact"/>
        <w:numPr>
          <w:ilvl w:val="0"/>
          <w:numId w:val="1001"/>
        </w:numPr>
      </w:pPr>
      <w:hyperlink w:anchor="Xad9ac0ca6a07d3badcd2626df6916c76574e1b4">
        <w:r>
          <w:rPr>
            <w:rStyle w:val="Hyperlink"/>
          </w:rPr>
          <w:t xml:space="preserve">Sign-Off</w:t>
        </w:r>
      </w:hyperlink>
    </w:p>
    <w:p>
      <w:pPr>
        <w:pStyle w:val="Compact"/>
        <w:numPr>
          <w:ilvl w:val="0"/>
          <w:numId w:val="1001"/>
        </w:numPr>
      </w:pPr>
      <w:hyperlink w:anchor="X887ab771b4aa1ac483cc446b8c65596661711fe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executive-summary"/>
    <w:p>
      <w:pPr>
        <w:pStyle w:val="Heading2"/>
      </w:pPr>
      <w:r>
        <w:t xml:space="preserve">1. Executive Summary</w:t>
      </w:r>
    </w:p>
    <w:bookmarkStart w:id="12" w:name="review-objective"/>
    <w:p>
      <w:pPr>
        <w:pStyle w:val="Heading3"/>
      </w:pPr>
      <w:r>
        <w:t xml:space="preserve">1.1 Review Objective</w:t>
      </w:r>
    </w:p>
    <w:p>
      <w:pPr>
        <w:pStyle w:val="FirstParagraph"/>
      </w:pPr>
      <w:r>
        <w:t xml:space="preserve">This architecture review validates the WS3 Specification Suite to ensure the proposed system design meets business requirements, technical standards, and quality attributes before implementation begins.</w:t>
      </w:r>
    </w:p>
    <w:bookmarkEnd w:id="12"/>
    <w:bookmarkStart w:id="13" w:name="scope"/>
    <w:p>
      <w:pPr>
        <w:pStyle w:val="Heading3"/>
      </w:pPr>
      <w:r>
        <w:t xml:space="preserve">1.2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High-Level Design (SS-WS3-HLD)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Low-Level Design (SS-WS3-LLD)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Specification (SS-WS3-API)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 (SS-WS3-DATA)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 Requirements (SS-WS3-EARS)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Requirements (SS-WS3-PRD)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 (SS-WS3-TEST)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3"/>
    <w:bookmarkStart w:id="14" w:name="overall-assessment"/>
    <w:p>
      <w:pPr>
        <w:pStyle w:val="Heading3"/>
      </w:pPr>
      <w:r>
        <w:t xml:space="preserve">1.3 Overall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 Approach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Implementation Readiness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PASS</w:t>
            </w:r>
          </w:p>
        </w:tc>
      </w:tr>
    </w:tbl>
    <w:bookmarkEnd w:id="14"/>
    <w:bookmarkStart w:id="15" w:name="review-verdict"/>
    <w:p>
      <w:pPr>
        <w:pStyle w:val="Heading3"/>
      </w:pPr>
      <w:r>
        <w:t xml:space="preserve">1.4 Review Verdict</w:t>
      </w:r>
    </w:p>
    <w:bookmarkEnd w:id="15"/>
    <w:bookmarkEnd w:id="16"/>
    <w:bookmarkStart w:id="18" w:name="pass-with-conditions"/>
    <w:p>
      <w:pPr>
        <w:pStyle w:val="Heading2"/>
      </w:pPr>
      <w:r>
        <w:t xml:space="preserve">✅ PASS WITH CONDITIONS</w:t>
      </w:r>
    </w:p>
    <w:p>
      <w:pPr>
        <w:pStyle w:val="FirstParagraph"/>
      </w:pPr>
      <w:r>
        <w:t xml:space="preserve">The WS3 Specification Suite is</w:t>
      </w:r>
      <w:r>
        <w:t xml:space="preserve"> </w:t>
      </w:r>
      <w:r>
        <w:rPr>
          <w:b/>
          <w:bCs/>
        </w:rPr>
        <w:t xml:space="preserve">approved for implementation</w:t>
      </w:r>
      <w:r>
        <w:t xml:space="preserve"> </w:t>
      </w:r>
      <w:r>
        <w:t xml:space="preserve">with the following conditions: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Address 3 critical recommendations</w:t>
      </w:r>
      <w:r>
        <w:t xml:space="preserve"> </w:t>
      </w:r>
      <w:r>
        <w:t xml:space="preserve">before Sprint 1 commences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 2 proof-of-concept validations</w:t>
      </w:r>
      <w:r>
        <w:t xml:space="preserve"> </w:t>
      </w:r>
      <w:r>
        <w:t xml:space="preserve">in Week 1 of development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technology decisions</w:t>
      </w:r>
      <w:r>
        <w:t xml:space="preserve"> </w:t>
      </w:r>
      <w:r>
        <w:t xml:space="preserve">for container orchestration and monitoring</w:t>
      </w:r>
    </w:p>
    <w:bookmarkStart w:id="17" w:name="key-findings-summary"/>
    <w:p>
      <w:pPr>
        <w:pStyle w:val="Heading3"/>
      </w:pPr>
      <w:r>
        <w:t xml:space="preserve">1.5 Key Findings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074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Areas for Attention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Clear separation of concerns, well-defined service boundaries</w:t>
            </w:r>
          </w:p>
        </w:tc>
        <w:tc>
          <w:tcPr/>
          <w:p>
            <w:pPr>
              <w:pStyle w:val="Compact"/>
            </w:pPr>
            <w:r>
              <w:t xml:space="preserve">Learning Engine scaling strategy needs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Comprehensive security controls, multi-tenant isolation</w:t>
            </w:r>
          </w:p>
        </w:tc>
        <w:tc>
          <w:tcPr/>
          <w:p>
            <w:pPr>
              <w:pStyle w:val="Compact"/>
            </w:pPr>
            <w:r>
              <w:t xml:space="preserve">Consent management implementation detail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Horizontal scaling strategy, queue-based async</w:t>
            </w:r>
          </w:p>
        </w:tc>
        <w:tc>
          <w:tcPr/>
          <w:p>
            <w:pPr>
              <w:pStyle w:val="Compact"/>
            </w:pPr>
            <w:r>
              <w:t xml:space="preserve">Large wine list (&gt;500) performance unvalidated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Consistent RESTful design, complete documentation</w:t>
            </w:r>
          </w:p>
        </w:tc>
        <w:tc>
          <w:tcPr/>
          <w:p>
            <w:pPr>
              <w:pStyle w:val="Compact"/>
            </w:pPr>
            <w:r>
              <w:t xml:space="preserve">Consider GraphQL for complex dashboard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Sound schema design, RLS policies defined</w:t>
            </w:r>
          </w:p>
        </w:tc>
        <w:tc>
          <w:tcPr/>
          <w:p>
            <w:pPr>
              <w:pStyle w:val="Compact"/>
            </w:pPr>
            <w:r>
              <w:t xml:space="preserve">Index strategy for reporting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review-methodology"/>
    <w:p>
      <w:pPr>
        <w:pStyle w:val="Heading2"/>
      </w:pPr>
      <w:r>
        <w:t xml:space="preserve">2. Review Methodology</w:t>
      </w:r>
    </w:p>
    <w:bookmarkStart w:id="19" w:name="documents-reviewed"/>
    <w:p>
      <w:pPr>
        <w:pStyle w:val="Heading3"/>
      </w:pPr>
      <w:r>
        <w:t xml:space="preserve">2.1 Documents Reviewed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1421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Review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Requirements</w:t>
            </w:r>
          </w:p>
        </w:tc>
        <w:tc>
          <w:tcPr/>
          <w:p>
            <w:pPr>
              <w:pStyle w:val="Compact"/>
            </w:pPr>
            <w:r>
              <w:t xml:space="preserve">SS-WS3-PRD</w:t>
            </w:r>
          </w:p>
        </w:tc>
        <w:tc>
          <w:tcPr/>
          <w:p>
            <w:pPr>
              <w:pStyle w:val="Compact"/>
            </w:pPr>
            <w:r>
              <w:t xml:space="preserve">1,681</w:t>
            </w:r>
          </w:p>
        </w:tc>
        <w:tc>
          <w:tcPr/>
          <w:p>
            <w:pPr>
              <w:pStyle w:val="Compact"/>
            </w:pPr>
            <w:r>
              <w:t xml:space="preserve">Business requirements, NFRs, user journeys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 Specification</w:t>
            </w:r>
          </w:p>
        </w:tc>
        <w:tc>
          <w:tcPr/>
          <w:p>
            <w:pPr>
              <w:pStyle w:val="Compact"/>
            </w:pPr>
            <w:r>
              <w:t xml:space="preserve">SS-WS3-EARS</w:t>
            </w:r>
          </w:p>
        </w:tc>
        <w:tc>
          <w:tcPr/>
          <w:p>
            <w:pPr>
              <w:pStyle w:val="Compact"/>
            </w:pPr>
            <w:r>
              <w:t xml:space="preserve">1,015</w:t>
            </w:r>
          </w:p>
        </w:tc>
        <w:tc>
          <w:tcPr/>
          <w:p>
            <w:pPr>
              <w:pStyle w:val="Compact"/>
            </w:pPr>
            <w:r>
              <w:t xml:space="preserve">Formal requirements,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</w:pPr>
            <w:r>
              <w:t xml:space="preserve">SS-WS3-HLD</w:t>
            </w:r>
          </w:p>
        </w:tc>
        <w:tc>
          <w:tcPr/>
          <w:p>
            <w:pPr>
              <w:pStyle w:val="Compact"/>
            </w:pPr>
            <w:r>
              <w:t xml:space="preserve">1,658</w:t>
            </w:r>
          </w:p>
        </w:tc>
        <w:tc>
          <w:tcPr/>
          <w:p>
            <w:pPr>
              <w:pStyle w:val="Compact"/>
            </w:pPr>
            <w:r>
              <w:t xml:space="preserve">System architecture, containers,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Low-Level Design</w:t>
            </w:r>
          </w:p>
        </w:tc>
        <w:tc>
          <w:tcPr/>
          <w:p>
            <w:pPr>
              <w:pStyle w:val="Compact"/>
            </w:pPr>
            <w:r>
              <w:t xml:space="preserve">SS-WS3-LLD</w:t>
            </w:r>
          </w:p>
        </w:tc>
        <w:tc>
          <w:tcPr/>
          <w:p>
            <w:pPr>
              <w:pStyle w:val="Compact"/>
            </w:pPr>
            <w:r>
              <w:t xml:space="preserve">3,604</w:t>
            </w:r>
          </w:p>
        </w:tc>
        <w:tc>
          <w:tcPr/>
          <w:p>
            <w:pPr>
              <w:pStyle w:val="Compact"/>
            </w:pPr>
            <w:r>
              <w:t xml:space="preserve">Implementation details,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SS-WS3-API</w:t>
            </w:r>
          </w:p>
        </w:tc>
        <w:tc>
          <w:tcPr/>
          <w:p>
            <w:pPr>
              <w:pStyle w:val="Compact"/>
            </w:pPr>
            <w:r>
              <w:t xml:space="preserve">3,651</w:t>
            </w:r>
          </w:p>
        </w:tc>
        <w:tc>
          <w:tcPr/>
          <w:p>
            <w:pPr>
              <w:pStyle w:val="Compact"/>
            </w:pPr>
            <w:r>
              <w:t xml:space="preserve">Endpoint design,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Spec</w:t>
            </w:r>
          </w:p>
        </w:tc>
        <w:tc>
          <w:tcPr/>
          <w:p>
            <w:pPr>
              <w:pStyle w:val="Compact"/>
            </w:pPr>
            <w:r>
              <w:t xml:space="preserve">openapi.yaml</w:t>
            </w:r>
          </w:p>
        </w:tc>
        <w:tc>
          <w:tcPr/>
          <w:p>
            <w:pPr>
              <w:pStyle w:val="Compact"/>
            </w:pPr>
            <w:r>
              <w:t xml:space="preserve">3,862</w:t>
            </w:r>
          </w:p>
        </w:tc>
        <w:tc>
          <w:tcPr/>
          <w:p>
            <w:pPr>
              <w:pStyle w:val="Compact"/>
            </w:pPr>
            <w:r>
              <w:t xml:space="preserve">Schema validation,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SS-WS3-DATA</w:t>
            </w:r>
          </w:p>
        </w:tc>
        <w:tc>
          <w:tcPr/>
          <w:p>
            <w:pPr>
              <w:pStyle w:val="Compact"/>
            </w:pPr>
            <w:r>
              <w:t xml:space="preserve">3,087</w:t>
            </w:r>
          </w:p>
        </w:tc>
        <w:tc>
          <w:tcPr/>
          <w:p>
            <w:pPr>
              <w:pStyle w:val="Compact"/>
            </w:pPr>
            <w:r>
              <w:t xml:space="preserve">Schema design, indexes,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SS-WS3-TEST</w:t>
            </w:r>
          </w:p>
        </w:tc>
        <w:tc>
          <w:tcPr/>
          <w:p>
            <w:pPr>
              <w:pStyle w:val="Compact"/>
            </w:pPr>
            <w:r>
              <w:t xml:space="preserve">1,997</w:t>
            </w:r>
          </w:p>
        </w:tc>
        <w:tc>
          <w:tcPr/>
          <w:p>
            <w:pPr>
              <w:pStyle w:val="Compact"/>
            </w:pPr>
            <w:r>
              <w:t xml:space="preserve">Test coverage, quality gates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Reviewed:</w:t>
      </w:r>
      <w:r>
        <w:t xml:space="preserve"> </w:t>
      </w:r>
      <w:r>
        <w:t xml:space="preserve">20,555 lines of specifications</w:t>
      </w:r>
    </w:p>
    <w:bookmarkEnd w:id="19"/>
    <w:bookmarkStart w:id="20" w:name="review-criteria"/>
    <w:p>
      <w:pPr>
        <w:pStyle w:val="Heading3"/>
      </w:pPr>
      <w:r>
        <w:t xml:space="preserve">2.2 Review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Assessment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completeness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Requirements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design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Threat modelling, OWASP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Capacity analysis, scaling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NFR validation, bottleneck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Code organisation,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Operability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Observability, deployment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GDPR, WCAG checklist</w:t>
            </w:r>
          </w:p>
        </w:tc>
      </w:tr>
    </w:tbl>
    <w:bookmarkEnd w:id="20"/>
    <w:bookmarkStart w:id="21" w:name="assessment-framework"/>
    <w:p>
      <w:pPr>
        <w:pStyle w:val="Heading3"/>
      </w:pPr>
      <w:r>
        <w:t xml:space="preserve">2.3 Assessment Framework</w:t>
      </w:r>
    </w:p>
    <w:p>
      <w:pPr>
        <w:pStyle w:val="FirstParagraph"/>
      </w:pPr>
      <w:r>
        <w:rPr>
          <w:b/>
          <w:bCs/>
        </w:rPr>
        <w:t xml:space="preserve">Rating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Meets or exceeds expectations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Meets requirements with minor concerns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Attention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Significant gaps requiring resolution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7" w:name="architecture-assessment"/>
    <w:p>
      <w:pPr>
        <w:pStyle w:val="Heading2"/>
      </w:pPr>
      <w:r>
        <w:t xml:space="preserve">3. Architecture Assessment</w:t>
      </w:r>
    </w:p>
    <w:bookmarkStart w:id="23" w:name="architecture-principles-compliance"/>
    <w:p>
      <w:pPr>
        <w:pStyle w:val="Heading3"/>
      </w:pPr>
      <w:r>
        <w:t xml:space="preserve">3.1 Architecture Principles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318"/>
        <w:gridCol w:w="1931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Multi-tenancy with Data Isolation</w:t>
            </w:r>
          </w:p>
        </w:tc>
        <w:tc>
          <w:tcPr/>
          <w:p>
            <w:pPr>
              <w:pStyle w:val="Compact"/>
            </w:pPr>
            <w:r>
              <w:t xml:space="preserve">Shared database with tenant ID filtering and RLS policies</w:t>
            </w:r>
          </w:p>
        </w:tc>
        <w:tc>
          <w:tcPr/>
          <w:p>
            <w:pPr>
              <w:pStyle w:val="Compact"/>
            </w:pPr>
            <w:r>
              <w:t xml:space="preserve">HLD 2.1, Data Model Section 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Separation of Concerns</w:t>
            </w:r>
          </w:p>
        </w:tc>
        <w:tc>
          <w:tcPr/>
          <w:p>
            <w:pPr>
              <w:pStyle w:val="Compact"/>
            </w:pPr>
            <w:r>
              <w:t xml:space="preserve">8 distinct containers with clear responsibilities</w:t>
            </w:r>
          </w:p>
        </w:tc>
        <w:tc>
          <w:tcPr/>
          <w:p>
            <w:pPr>
              <w:pStyle w:val="Compact"/>
            </w:pPr>
            <w:r>
              <w:t xml:space="preserve">HLD Section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API-First Design</w:t>
            </w:r>
          </w:p>
        </w:tc>
        <w:tc>
          <w:tcPr/>
          <w:p>
            <w:pPr>
              <w:pStyle w:val="Compact"/>
            </w:pPr>
            <w:r>
              <w:t xml:space="preserve">OpenAPI 3.0 specification, 81 operations documented</w:t>
            </w:r>
          </w:p>
        </w:tc>
        <w:tc>
          <w:tcPr/>
          <w:p>
            <w:pPr>
              <w:pStyle w:val="Compact"/>
            </w:pPr>
            <w:r>
              <w:t xml:space="preserve">API Spec, openapi.yaml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 Processing</w:t>
            </w:r>
          </w:p>
        </w:tc>
        <w:tc>
          <w:tcPr/>
          <w:p>
            <w:pPr>
              <w:pStyle w:val="Compact"/>
            </w:pPr>
            <w:r>
              <w:t xml:space="preserve">Queue-based async for Learning Engine, notifications</w:t>
            </w:r>
          </w:p>
        </w:tc>
        <w:tc>
          <w:tcPr/>
          <w:p>
            <w:pPr>
              <w:pStyle w:val="Compact"/>
            </w:pPr>
            <w:r>
              <w:t xml:space="preserve">HLD 4.3, LLD Section 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by Design</w:t>
            </w:r>
          </w:p>
        </w:tc>
        <w:tc>
          <w:tcPr/>
          <w:p>
            <w:pPr>
              <w:pStyle w:val="Compact"/>
            </w:pPr>
            <w:r>
              <w:t xml:space="preserve">JWT auth, RBAC, encryption, audit logging</w:t>
            </w:r>
          </w:p>
        </w:tc>
        <w:tc>
          <w:tcPr/>
          <w:p>
            <w:pPr>
              <w:pStyle w:val="Compact"/>
            </w:pPr>
            <w:r>
              <w:t xml:space="preserve">HLD Section 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Horizontal auto-scaling, stateless services</w:t>
            </w:r>
          </w:p>
        </w:tc>
        <w:tc>
          <w:tcPr/>
          <w:p>
            <w:pPr>
              <w:pStyle w:val="Compact"/>
            </w:pPr>
            <w:r>
              <w:t xml:space="preserve">HLD 9.3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Consistent patterns, comprehensive documentation</w:t>
            </w:r>
          </w:p>
        </w:tc>
        <w:tc>
          <w:tcPr/>
          <w:p>
            <w:pPr>
              <w:pStyle w:val="Compact"/>
            </w:pPr>
            <w:r>
              <w:t xml:space="preserve">All 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Principles Assessment: 7/7 PASS</w:t>
      </w:r>
    </w:p>
    <w:bookmarkEnd w:id="23"/>
    <w:bookmarkStart w:id="32" w:name="container-architecture-assessment"/>
    <w:p>
      <w:pPr>
        <w:pStyle w:val="Heading3"/>
      </w:pPr>
      <w:r>
        <w:t xml:space="preserve">3.2 Container Architecture Assessment</w:t>
      </w:r>
    </w:p>
    <w:bookmarkStart w:id="24" w:name="web-application"/>
    <w:p>
      <w:pPr>
        <w:pStyle w:val="Heading4"/>
      </w:pPr>
      <w:r>
        <w:t xml:space="preserve">3.2.1 Web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Clear: Learner and Manager 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Next.js 14, React 18, Tailwind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Horizontal with CDN edge caching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HTTPS to API Gateway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Well-designed, appropriate technology choices.</w:t>
      </w:r>
    </w:p>
    <w:bookmarkEnd w:id="24"/>
    <w:bookmarkStart w:id="25" w:name="admin-application"/>
    <w:p>
      <w:pPr>
        <w:pStyle w:val="Heading4"/>
      </w:pPr>
      <w:r>
        <w:t xml:space="preserve">3.2.2 Admin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Clear: CMS and Admin UI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Next.js 14, React 18, Tailwind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HTTPS to API Gateway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Appropriate separation from learner app.</w:t>
      </w:r>
    </w:p>
    <w:bookmarkEnd w:id="25"/>
    <w:bookmarkStart w:id="26" w:name="api-gateway"/>
    <w:p>
      <w:pPr>
        <w:pStyle w:val="Heading4"/>
      </w:pPr>
      <w:r>
        <w:t xml:space="preserve">3.2.3 API 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Routing, rate limiting, JWT validation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AWS API Gateway / Kong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Managed service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HTTP to backend services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Standard pattern, managed service reduces operational burden.</w:t>
      </w:r>
    </w:p>
    <w:bookmarkEnd w:id="26"/>
    <w:bookmarkStart w:id="27" w:name="core-api-service"/>
    <w:p>
      <w:pPr>
        <w:pStyle w:val="Heading4"/>
      </w:pPr>
      <w:r>
        <w:t xml:space="preserve">3.2.4 Core API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Business logic orchestration, CRUD coordination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Node.js 20, Express/Fastify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Horizontal auto-scaling (CPU/request based)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HTTP to other services, SQL to database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Appropriate orchestration layer. Consider documenting service mesh for inter-service communication in production.</w:t>
      </w:r>
    </w:p>
    <w:bookmarkEnd w:id="27"/>
    <w:bookmarkStart w:id="28" w:name="learning-engine-service"/>
    <w:p>
      <w:pPr>
        <w:pStyle w:val="Heading4"/>
      </w:pPr>
      <w:r>
        <w:t xml:space="preserve">3.2.5 Learning Engine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Content generation (curriculum, quiz, scenario)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Python 3.11, FastAPI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Horizontal, queue-based (depth &gt; 100)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HTTP for sync, Queue for async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Observations:</w:t>
      </w:r>
      <w:r>
        <w:t xml:space="preserve"> </w:t>
      </w:r>
      <w:r>
        <w:t xml:space="preserve">- ✅ Correct isolation for IP protection</w:t>
      </w:r>
      <w:r>
        <w:t xml:space="preserve"> </w:t>
      </w:r>
      <w:r>
        <w:t xml:space="preserve">- ✅ Python appropriate for ML/NLP algorithms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Concern:</w:t>
      </w:r>
      <w:r>
        <w:t xml:space="preserve"> </w:t>
      </w:r>
      <w:r>
        <w:t xml:space="preserve">Queue depth threshold of 100 may be too high for &lt;30s quiz generation SLA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Concern:</w:t>
      </w:r>
      <w:r>
        <w:t xml:space="preserve"> </w:t>
      </w:r>
      <w:r>
        <w:t xml:space="preserve">Cold start time not specified for containers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Validate scaling thresholds during PoC; consider warm pool.</w:t>
      </w:r>
    </w:p>
    <w:bookmarkEnd w:id="28"/>
    <w:bookmarkStart w:id="29" w:name="content-service"/>
    <w:p>
      <w:pPr>
        <w:pStyle w:val="Heading4"/>
      </w:pPr>
      <w:r>
        <w:t xml:space="preserve">3.2.6 Content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Content CRUD, file management, search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Node.js 20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HTTP, SQL, S3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Well-defined responsibilities.</w:t>
      </w:r>
    </w:p>
    <w:bookmarkEnd w:id="29"/>
    <w:bookmarkStart w:id="30" w:name="auth-service"/>
    <w:p>
      <w:pPr>
        <w:pStyle w:val="Heading4"/>
      </w:pPr>
      <w:r>
        <w:t xml:space="preserve">3.2.7 Auth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Authentication, session management, JWT issuance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Node.js 20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HTTP, SQL, Redis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Standard auth service pattern.</w:t>
      </w:r>
    </w:p>
    <w:bookmarkEnd w:id="30"/>
    <w:bookmarkStart w:id="31" w:name="database-layer"/>
    <w:p>
      <w:pPr>
        <w:pStyle w:val="Heading4"/>
      </w:pPr>
      <w:r>
        <w:t xml:space="preserve">3.2.8 Database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Primary store, RLS, JSONB support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Cache, sessions, queues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File storage, backups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Vertical + read replicas (PG), cluster (Redis)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Appropriate technology choices for scale targets.</w:t>
      </w:r>
    </w:p>
    <w:bookmarkEnd w:id="31"/>
    <w:bookmarkEnd w:id="32"/>
    <w:bookmarkStart w:id="33" w:name="learning-engine-architecture-review"/>
    <w:p>
      <w:pPr>
        <w:pStyle w:val="Heading3"/>
      </w:pPr>
      <w:r>
        <w:t xml:space="preserve">3.3 Learning Engine Architecture Review</w:t>
      </w:r>
    </w:p>
    <w:p>
      <w:pPr>
        <w:pStyle w:val="FirstParagraph"/>
      </w:pPr>
      <w:r>
        <w:rPr>
          <w:b/>
          <w:bCs/>
        </w:rPr>
        <w:t xml:space="preserve">Classification: CONFIDENTIAL — Patent-Pending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3065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Boundary</w:t>
            </w:r>
          </w:p>
        </w:tc>
        <w:tc>
          <w:tcPr/>
          <w:p>
            <w:pPr>
              <w:pStyle w:val="Compact"/>
            </w:pPr>
            <w:r>
              <w:t xml:space="preserve">Correctly isolated, separate deployment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Algorithm Complexity</w:t>
            </w:r>
          </w:p>
        </w:tc>
        <w:tc>
          <w:tcPr/>
          <w:p>
            <w:pPr>
              <w:pStyle w:val="Compact"/>
            </w:pPr>
            <w:r>
              <w:t xml:space="preserve">10-step curriculum generation, well-documented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 Strategy</w:t>
            </w:r>
          </w:p>
        </w:tc>
        <w:tc>
          <w:tcPr/>
          <w:p>
            <w:pPr>
              <w:pStyle w:val="Compact"/>
            </w:pPr>
            <w:r>
              <w:t xml:space="preserve">Template caching, generation result caching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 Design</w:t>
            </w:r>
          </w:p>
        </w:tc>
        <w:tc>
          <w:tcPr/>
          <w:p>
            <w:pPr>
              <w:pStyle w:val="Compact"/>
            </w:pPr>
            <w:r>
              <w:t xml:space="preserve">Redis Streams for async, progress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Retry logic, circuit breakers documented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Library</w:t>
            </w:r>
          </w:p>
        </w:tc>
        <w:tc>
          <w:tcPr/>
          <w:p>
            <w:pPr>
              <w:pStyle w:val="Compact"/>
            </w:pPr>
            <w:r>
              <w:t xml:space="preserve">18 question templates, 12 scenario templates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Identified Concerns: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92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wine list (&gt;200) processing time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 tiered generation, validate with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 latency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Configure warm containers, pre-load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versioning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Document template upgrade strategy</w:t>
            </w:r>
          </w:p>
        </w:tc>
      </w:tr>
    </w:tbl>
    <w:p>
      <w:pPr>
        <w:pStyle w:val="BodyText"/>
      </w:pPr>
      <w:r>
        <w:rPr>
          <w:b/>
          <w:bCs/>
        </w:rPr>
        <w:t xml:space="preserve">Learning Engine Verdict: ✅ PASS</w:t>
      </w:r>
    </w:p>
    <w:bookmarkEnd w:id="33"/>
    <w:bookmarkStart w:id="34" w:name="data-architecture-assessment"/>
    <w:p>
      <w:pPr>
        <w:pStyle w:val="Heading3"/>
      </w:pPr>
      <w:r>
        <w:t xml:space="preserve">3.4 Data Architecture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501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Completeness</w:t>
            </w:r>
          </w:p>
        </w:tc>
        <w:tc>
          <w:tcPr/>
          <w:p>
            <w:pPr>
              <w:pStyle w:val="Compact"/>
            </w:pPr>
            <w:r>
              <w:t xml:space="preserve">All CDM entities represented (30+ tables)</w:t>
            </w:r>
          </w:p>
        </w:tc>
        <w:tc>
          <w:tcPr/>
          <w:p>
            <w:pPr>
              <w:pStyle w:val="Compact"/>
            </w:pPr>
            <w:r>
              <w:t xml:space="preserve">Data Model Section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Relationship Correctness</w:t>
            </w:r>
          </w:p>
        </w:tc>
        <w:tc>
          <w:tcPr/>
          <w:p>
            <w:pPr>
              <w:pStyle w:val="Compact"/>
            </w:pPr>
            <w:r>
              <w:t xml:space="preserve">FK relationships properly defined</w:t>
            </w:r>
          </w:p>
        </w:tc>
        <w:tc>
          <w:tcPr/>
          <w:p>
            <w:pPr>
              <w:pStyle w:val="Compact"/>
            </w:pPr>
            <w:r>
              <w:t xml:space="preserve">ERD, Prisma schema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 Strategy</w:t>
            </w:r>
          </w:p>
        </w:tc>
        <w:tc>
          <w:tcPr/>
          <w:p>
            <w:pPr>
              <w:pStyle w:val="Compact"/>
            </w:pPr>
            <w:r>
              <w:t xml:space="preserve">45+ indexes defined, covering key queries</w:t>
            </w:r>
          </w:p>
        </w:tc>
        <w:tc>
          <w:tcPr/>
          <w:p>
            <w:pPr>
              <w:pStyle w:val="Compact"/>
            </w:pPr>
            <w:r>
              <w:t xml:space="preserve">Data Model Section 5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Isolation</w:t>
            </w:r>
          </w:p>
        </w:tc>
        <w:tc>
          <w:tcPr/>
          <w:p>
            <w:pPr>
              <w:pStyle w:val="Compact"/>
            </w:pPr>
            <w:r>
              <w:t xml:space="preserve">RLS policies on all tenant-scoped tables</w:t>
            </w:r>
          </w:p>
        </w:tc>
        <w:tc>
          <w:tcPr/>
          <w:p>
            <w:pPr>
              <w:pStyle w:val="Compact"/>
            </w:pPr>
            <w:r>
              <w:t xml:space="preserve">Data Model Section 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Consistent pattern with deleted_at</w:t>
            </w:r>
          </w:p>
        </w:tc>
        <w:tc>
          <w:tcPr/>
          <w:p>
            <w:pPr>
              <w:pStyle w:val="Compact"/>
            </w:pPr>
            <w:r>
              <w:t xml:space="preserve">Data Model Section 1.4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Comprehensive audit_logs table</w:t>
            </w:r>
          </w:p>
        </w:tc>
        <w:tc>
          <w:tcPr/>
          <w:p>
            <w:pPr>
              <w:pStyle w:val="Compact"/>
            </w:pPr>
            <w:r>
              <w:t xml:space="preserve">Data Model Section 3.6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content_versions table for history</w:t>
            </w:r>
          </w:p>
        </w:tc>
        <w:tc>
          <w:tcPr/>
          <w:p>
            <w:pPr>
              <w:pStyle w:val="Compact"/>
            </w:pPr>
            <w:r>
              <w:t xml:space="preserve">Data Model Section 3.5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 Strategy Concern:</w:t>
      </w:r>
    </w:p>
    <w:p>
      <w:pPr>
        <w:pStyle w:val="BodyText"/>
      </w:pPr>
      <w:r>
        <w:t xml:space="preserve">The current index strategy covers OLTP queries well. However, reporting queries (dashboard aggregations, progress summaries) may require additional composite indexes or materialized views.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indexes for common reporting 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idx_quiz_attempts_user_completed</w:t>
      </w:r>
      <w:r>
        <w:t xml:space="preserve"> </w:t>
      </w:r>
      <w:r>
        <w:t xml:space="preserve">ON (user_id, completed_at)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idx_user_progress_org_type</w:t>
      </w:r>
      <w:r>
        <w:t xml:space="preserve"> </w:t>
      </w:r>
      <w:r>
        <w:t xml:space="preserve">ON (organisation_id, content_type, completed)</w:t>
      </w:r>
      <w:r>
        <w:t xml:space="preserve"> </w:t>
      </w:r>
      <w:r>
        <w:t xml:space="preserve">- Consider materialized view for organisation dashboard metrics</w:t>
      </w:r>
    </w:p>
    <w:p>
      <w:pPr>
        <w:pStyle w:val="BodyText"/>
      </w:pPr>
      <w:r>
        <w:rPr>
          <w:b/>
          <w:bCs/>
        </w:rPr>
        <w:t xml:space="preserve">Data Architecture Verdict: ✅ PASS</w:t>
      </w:r>
      <w:r>
        <w:t xml:space="preserve"> </w:t>
      </w:r>
      <w:r>
        <w:t xml:space="preserve">(with minor index additions)</w:t>
      </w:r>
    </w:p>
    <w:bookmarkEnd w:id="34"/>
    <w:bookmarkStart w:id="35" w:name="api-architecture-assessment"/>
    <w:p>
      <w:pPr>
        <w:pStyle w:val="Heading3"/>
      </w:pPr>
      <w:r>
        <w:t xml:space="preserve">3.5 API Architecture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501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RESTful Compliance</w:t>
            </w:r>
          </w:p>
        </w:tc>
        <w:tc>
          <w:tcPr/>
          <w:p>
            <w:pPr>
              <w:pStyle w:val="Compact"/>
            </w:pPr>
            <w:r>
              <w:t xml:space="preserve">Consistent resource naming, HTTP verbs</w:t>
            </w:r>
          </w:p>
        </w:tc>
        <w:tc>
          <w:tcPr/>
          <w:p>
            <w:pPr>
              <w:pStyle w:val="Compact"/>
            </w:pPr>
            <w:r>
              <w:t xml:space="preserve">API Spec, openapi.yaml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Naming Conventions</w:t>
            </w:r>
          </w:p>
        </w:tc>
        <w:tc>
          <w:tcPr/>
          <w:p>
            <w:pPr>
              <w:pStyle w:val="Compact"/>
            </w:pPr>
            <w:r>
              <w:t xml:space="preserve">Consistent: plural nouns, kebab-case</w:t>
            </w:r>
          </w:p>
        </w:tc>
        <w:tc>
          <w:tcPr/>
          <w:p>
            <w:pPr>
              <w:pStyle w:val="Compact"/>
            </w:pPr>
            <w:r>
              <w:t xml:space="preserve">API Spec Section 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Cursor-based and offset pagination</w:t>
            </w:r>
          </w:p>
        </w:tc>
        <w:tc>
          <w:tcPr/>
          <w:p>
            <w:pPr>
              <w:pStyle w:val="Compact"/>
            </w:pPr>
            <w:r>
              <w:t xml:space="preserve">API Spec Section 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Standardisation</w:t>
            </w:r>
          </w:p>
        </w:tc>
        <w:tc>
          <w:tcPr/>
          <w:p>
            <w:pPr>
              <w:pStyle w:val="Compact"/>
            </w:pPr>
            <w:r>
              <w:t xml:space="preserve">Consistent error response format</w:t>
            </w:r>
          </w:p>
        </w:tc>
        <w:tc>
          <w:tcPr/>
          <w:p>
            <w:pPr>
              <w:pStyle w:val="Compact"/>
            </w:pPr>
            <w:r>
              <w:t xml:space="preserve">API Spec Section 13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URL-based (/api/v1/)</w:t>
            </w:r>
          </w:p>
        </w:tc>
        <w:tc>
          <w:tcPr/>
          <w:p>
            <w:pPr>
              <w:pStyle w:val="Compact"/>
            </w:pPr>
            <w:r>
              <w:t xml:space="preserve">API Spec Section 2.2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Token bucket, 100/min user, 1000/min org</w:t>
            </w:r>
          </w:p>
        </w:tc>
        <w:tc>
          <w:tcPr/>
          <w:p>
            <w:pPr>
              <w:pStyle w:val="Compact"/>
            </w:pPr>
            <w:r>
              <w:t xml:space="preserve">HLD Section 8.5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Bearer tokens</w:t>
            </w:r>
          </w:p>
        </w:tc>
        <w:tc>
          <w:tcPr/>
          <w:p>
            <w:pPr>
              <w:pStyle w:val="Compact"/>
            </w:pPr>
            <w:r>
              <w:t xml:space="preserve">API Spec Section 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Complete OpenAPI 3.0 spec (3,862 lines)</w:t>
            </w:r>
          </w:p>
        </w:tc>
        <w:tc>
          <w:tcPr/>
          <w:p>
            <w:pPr>
              <w:pStyle w:val="Compact"/>
            </w:pPr>
            <w:r>
              <w:t xml:space="preserve">openapi.yaml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Paths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Consider adding a GraphQL endpoint for complex dashboard queries that currently require multiple REST calls. Not a blocker for MVP.</w:t>
      </w:r>
    </w:p>
    <w:p>
      <w:pPr>
        <w:pStyle w:val="BodyText"/>
      </w:pPr>
      <w:r>
        <w:rPr>
          <w:b/>
          <w:bCs/>
        </w:rPr>
        <w:t xml:space="preserve">API Architecture Verdict: ✅ PASS</w:t>
      </w:r>
    </w:p>
    <w:bookmarkEnd w:id="35"/>
    <w:bookmarkStart w:id="36" w:name="security-architecture-assessment"/>
    <w:p>
      <w:pPr>
        <w:pStyle w:val="Heading3"/>
      </w:pPr>
      <w:r>
        <w:t xml:space="preserve">3.6 Security Architecture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2946"/>
        <w:gridCol w:w="1841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RS256, 8-hour access, 30-day refresh</w:t>
            </w:r>
          </w:p>
        </w:tc>
        <w:tc>
          <w:tcPr/>
          <w:p>
            <w:pPr>
              <w:pStyle w:val="Compact"/>
            </w:pPr>
            <w:r>
              <w:t xml:space="preserve">OAuth 2.0 patterns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RBAC with 7 roles, permission matrix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AES-256, AWS KMS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OWASP recommendation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Storage</w:t>
            </w:r>
          </w:p>
        </w:tc>
        <w:tc>
          <w:tcPr/>
          <w:p>
            <w:pPr>
              <w:pStyle w:val="Compact"/>
            </w:pPr>
            <w:r>
              <w:t xml:space="preserve">bcrypt, cost factor 12</w:t>
            </w:r>
          </w:p>
        </w:tc>
        <w:tc>
          <w:tcPr/>
          <w:p>
            <w:pPr>
              <w:pStyle w:val="Compact"/>
            </w:pPr>
            <w:r>
              <w:t xml:space="preserve">OWASP recommendation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Isolation</w:t>
            </w:r>
          </w:p>
        </w:tc>
        <w:tc>
          <w:tcPr/>
          <w:p>
            <w:pPr>
              <w:pStyle w:val="Compact"/>
            </w:pPr>
            <w:r>
              <w:t xml:space="preserve">RLS policies, middleware validation</w:t>
            </w:r>
          </w:p>
        </w:tc>
        <w:tc>
          <w:tcPr/>
          <w:p>
            <w:pPr>
              <w:pStyle w:val="Compact"/>
            </w:pPr>
            <w:r>
              <w:t xml:space="preserve">Multi-tenant best practices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JSON Schema, parameterised queries</w:t>
            </w:r>
          </w:p>
        </w:tc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Token bucket algorithm</w:t>
            </w:r>
          </w:p>
        </w:tc>
        <w:tc>
          <w:tcPr/>
          <w:p>
            <w:pPr>
              <w:pStyle w:val="Compact"/>
            </w:pPr>
            <w:r>
              <w:t xml:space="preserve">DDoS mitigation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All actions logged with user/org context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t xml:space="preserve">HSTS, CSP, X-Frame-Options</w:t>
            </w:r>
          </w:p>
        </w:tc>
        <w:tc>
          <w:tcPr/>
          <w:p>
            <w:pPr>
              <w:pStyle w:val="Compact"/>
            </w:pPr>
            <w:r>
              <w:t xml:space="preserve">OWASP recommendation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Brute Force Protection</w:t>
            </w:r>
          </w:p>
        </w:tc>
        <w:tc>
          <w:tcPr/>
          <w:p>
            <w:pPr>
              <w:pStyle w:val="Compact"/>
            </w:pPr>
            <w:r>
              <w:t xml:space="preserve">5 attempts → 15-min lockout</w:t>
            </w:r>
          </w:p>
        </w:tc>
        <w:tc>
          <w:tcPr/>
          <w:p>
            <w:pPr>
              <w:pStyle w:val="Compact"/>
            </w:pPr>
            <w:r>
              <w:t xml:space="preserve">Account security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Fixation</w:t>
            </w:r>
          </w:p>
        </w:tc>
        <w:tc>
          <w:tcPr/>
          <w:p>
            <w:pPr>
              <w:pStyle w:val="Compact"/>
            </w:pPr>
            <w:r>
              <w:t xml:space="preserve">Session ID regeneration on login</w:t>
            </w:r>
          </w:p>
        </w:tc>
        <w:tc>
          <w:tcPr/>
          <w:p>
            <w:pPr>
              <w:pStyle w:val="Compact"/>
            </w:pPr>
            <w:r>
              <w:t xml:space="preserve">OWASP recommendation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Architecture Verdict: ✅ PASS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non-functional-requirements-assessment"/>
    <w:p>
      <w:pPr>
        <w:pStyle w:val="Heading2"/>
      </w:pPr>
      <w:r>
        <w:t xml:space="preserve">4. Non-Functional Requirements Assessment</w:t>
      </w:r>
    </w:p>
    <w:bookmarkStart w:id="38" w:name="performance"/>
    <w:p>
      <w:pPr>
        <w:pStyle w:val="Heading3"/>
      </w:pPr>
      <w:r>
        <w:t xml:space="preserve">4.1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1152"/>
        <w:gridCol w:w="3024"/>
        <w:gridCol w:w="720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Architecture Support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</w:t>
            </w:r>
          </w:p>
        </w:tc>
        <w:tc>
          <w:tcPr/>
          <w:p>
            <w:pPr>
              <w:pStyle w:val="Compact"/>
            </w:pPr>
            <w:r>
              <w:t xml:space="preserve">&lt; 2 seconds (p95)</w:t>
            </w:r>
          </w:p>
        </w:tc>
        <w:tc>
          <w:tcPr/>
          <w:p>
            <w:pPr>
              <w:pStyle w:val="Compact"/>
            </w:pPr>
            <w:r>
              <w:t xml:space="preserve">CDN, SSR, edge caching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</w:t>
            </w:r>
          </w:p>
        </w:tc>
        <w:tc>
          <w:tcPr/>
          <w:p>
            <w:pPr>
              <w:pStyle w:val="Compact"/>
            </w:pPr>
            <w:r>
              <w:t xml:space="preserve">&lt; 500ms (p95)</w:t>
            </w:r>
          </w:p>
        </w:tc>
        <w:tc>
          <w:tcPr/>
          <w:p>
            <w:pPr>
              <w:pStyle w:val="Compact"/>
            </w:pPr>
            <w:r>
              <w:t xml:space="preserve">Horizontal scaling, caching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response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PostgreSQL FTS, indexing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&lt; 30 seconds</w:t>
            </w:r>
          </w:p>
        </w:tc>
        <w:tc>
          <w:tcPr/>
          <w:p>
            <w:pPr>
              <w:pStyle w:val="Compact"/>
            </w:pPr>
            <w:r>
              <w:t xml:space="preserve">Async queue, Learning Engine</w:t>
            </w:r>
          </w:p>
        </w:tc>
        <w:tc>
          <w:tcPr/>
          <w:p>
            <w:pPr>
              <w:pStyle w:val="Compact"/>
            </w:pPr>
            <w:r>
              <w:t xml:space="preserve">Validate at scale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  <w:tc>
          <w:tcPr/>
          <w:p>
            <w:pPr>
              <w:pStyle w:val="Compact"/>
            </w:pPr>
            <w:r>
              <w:t xml:space="preserve">Async queue, Learning Engine</w:t>
            </w:r>
          </w:p>
        </w:tc>
        <w:tc>
          <w:tcPr/>
          <w:p>
            <w:pPr>
              <w:pStyle w:val="Compact"/>
            </w:pPr>
            <w:r>
              <w:t xml:space="preserve">Validate at scale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generation</w:t>
            </w:r>
          </w:p>
        </w:tc>
        <w:tc>
          <w:tcPr/>
          <w:p>
            <w:pPr>
              <w:pStyle w:val="Compact"/>
            </w:pPr>
            <w:r>
              <w:t xml:space="preserve">&lt; 5 minutes (200 wines)</w:t>
            </w:r>
          </w:p>
        </w:tc>
        <w:tc>
          <w:tcPr/>
          <w:p>
            <w:pPr>
              <w:pStyle w:val="Compact"/>
            </w:pPr>
            <w:r>
              <w:t xml:space="preserve">Background job, progress tracking</w:t>
            </w:r>
          </w:p>
        </w:tc>
        <w:tc>
          <w:tcPr/>
          <w:p>
            <w:pPr>
              <w:pStyle w:val="Compact"/>
            </w:pPr>
            <w:r>
              <w:t xml:space="preserve">Validate at scale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  <w:tc>
          <w:tcPr/>
          <w:p>
            <w:pPr>
              <w:pStyle w:val="Compact"/>
            </w:pPr>
            <w:r>
              <w:t xml:space="preserve">Pre-aggregation, caching</w:t>
            </w:r>
          </w:p>
        </w:tc>
        <w:tc>
          <w:tcPr/>
          <w:p>
            <w:pPr>
              <w:pStyle w:val="Compact"/>
            </w:pPr>
            <w:r>
              <w:t xml:space="preserve">Consider materialised views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Verdict: ✅ PASS</w:t>
      </w:r>
      <w:r>
        <w:t xml:space="preserve"> </w:t>
      </w:r>
      <w:r>
        <w:t xml:space="preserve">(with validation PoCs required)</w:t>
      </w:r>
    </w:p>
    <w:bookmarkEnd w:id="38"/>
    <w:bookmarkStart w:id="39" w:name="scalability"/>
    <w:p>
      <w:pPr>
        <w:pStyle w:val="Heading3"/>
      </w:pPr>
      <w:r>
        <w:t xml:space="preserve">4.2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1152"/>
        <w:gridCol w:w="3024"/>
        <w:gridCol w:w="720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Architecture Support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Multi-tenant DB, RLS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users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1,000/org, 5,000 total</w:t>
            </w:r>
          </w:p>
        </w:tc>
        <w:tc>
          <w:tcPr/>
          <w:p>
            <w:pPr>
              <w:pStyle w:val="Compact"/>
            </w:pPr>
            <w:r>
              <w:t xml:space="preserve">Auto-scaling, load balancing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Wines per organisation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Pagination, indexing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 in system</w:t>
            </w:r>
          </w:p>
        </w:tc>
        <w:tc>
          <w:tcPr/>
          <w:p>
            <w:pPr>
              <w:pStyle w:val="Compact"/>
            </w:pPr>
            <w:r>
              <w:t xml:space="preserve">100,000+</w:t>
            </w:r>
          </w:p>
        </w:tc>
        <w:tc>
          <w:tcPr/>
          <w:p>
            <w:pPr>
              <w:pStyle w:val="Compact"/>
            </w:pPr>
            <w:r>
              <w:t xml:space="preserve">Partitioning strategy</w:t>
            </w:r>
          </w:p>
        </w:tc>
        <w:tc>
          <w:tcPr/>
          <w:p>
            <w:pPr>
              <w:pStyle w:val="Compact"/>
            </w:pPr>
            <w:r>
              <w:t xml:space="preserve">Consider partitioning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quiz attempts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Scalability Verdict: ✅ PASS</w:t>
      </w:r>
    </w:p>
    <w:bookmarkEnd w:id="39"/>
    <w:bookmarkStart w:id="40" w:name="availability"/>
    <w:p>
      <w:pPr>
        <w:pStyle w:val="Heading3"/>
      </w:pPr>
      <w:r>
        <w:t xml:space="preserve">4.3 Availability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1152"/>
        <w:gridCol w:w="3024"/>
        <w:gridCol w:w="720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Architecture Support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(Starter/Pro)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Multi-AZ ECS, RDS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(Enterprise)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Multi-AZ, redundancy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Automated failover, backups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Hourly backups, replication</w:t>
            </w:r>
          </w:p>
        </w:tc>
        <w:tc>
          <w:tcPr/>
          <w:p>
            <w:pPr>
              <w:pStyle w:val="Compact"/>
            </w:pPr>
            <w:r>
              <w:t xml:space="preserve">Consider 15-min for Enterprise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window</w:t>
            </w:r>
          </w:p>
        </w:tc>
        <w:tc>
          <w:tcPr/>
          <w:p>
            <w:pPr>
              <w:pStyle w:val="Compact"/>
            </w:pPr>
            <w:r>
              <w:t xml:space="preserve">Sunday 02:00-06:00</w:t>
            </w:r>
          </w:p>
        </w:tc>
        <w:tc>
          <w:tcPr/>
          <w:p>
            <w:pPr>
              <w:pStyle w:val="Compact"/>
            </w:pPr>
            <w:r>
              <w:t xml:space="preserve">Blue-green deployment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Availability Verdict: ✅ PASS</w:t>
      </w:r>
    </w:p>
    <w:bookmarkEnd w:id="40"/>
    <w:bookmarkStart w:id="41" w:name="security-compliance"/>
    <w:p>
      <w:pPr>
        <w:pStyle w:val="Heading3"/>
      </w:pPr>
      <w:r>
        <w:t xml:space="preserve">4.4 Security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624"/>
        <w:gridCol w:w="203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- Encryption at rest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  <w:tc>
          <w:tcPr/>
          <w:p>
            <w:pPr>
              <w:pStyle w:val="Compact"/>
            </w:pPr>
            <w:r>
              <w:t xml:space="preserve">Data Model, HLD 8.4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- Encryption in transit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  <w:tc>
          <w:tcPr/>
          <w:p>
            <w:pPr>
              <w:pStyle w:val="Compact"/>
            </w:pPr>
            <w:r>
              <w:t xml:space="preserve">HLD 8.4 (TLS 1.3)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- Right to deletion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  <w:tc>
          <w:tcPr/>
          <w:p>
            <w:pPr>
              <w:pStyle w:val="Compact"/>
            </w:pPr>
            <w:r>
              <w:t xml:space="preserve">Soft delete + hard delete 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- Data portability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  <w:tc>
          <w:tcPr/>
          <w:p>
            <w:pPr>
              <w:pStyle w:val="Compact"/>
            </w:pPr>
            <w:r>
              <w:t xml:space="preserve">Export API endpoints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- Consent management</w:t>
            </w:r>
          </w:p>
        </w:tc>
        <w:tc>
          <w:tcPr/>
          <w:p>
            <w:pPr>
              <w:pStyle w:val="Compac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</w:pPr>
            <w:r>
              <w:t xml:space="preserve">ToS acceptance, needs detail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- Data retention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  <w:tc>
          <w:tcPr/>
          <w:p>
            <w:pPr>
              <w:pStyle w:val="Compact"/>
            </w:pPr>
            <w:r>
              <w:t xml:space="preserve">Data Model Section 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✅ Specified</w:t>
            </w:r>
          </w:p>
        </w:tc>
        <w:tc>
          <w:tcPr/>
          <w:p>
            <w:pPr>
              <w:pStyle w:val="Compact"/>
            </w:pPr>
            <w:r>
              <w:t xml:space="preserve">PRD 7.5, Test Strategy Section 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✅ Covered</w:t>
            </w:r>
          </w:p>
        </w:tc>
        <w:tc>
          <w:tcPr/>
          <w:p>
            <w:pPr>
              <w:pStyle w:val="Compact"/>
            </w:pPr>
            <w:r>
              <w:t xml:space="preserve">Data Model audit_logs, HLD 10.1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Compliance Verdict: ✅ PASS</w:t>
      </w:r>
      <w:r>
        <w:t xml:space="preserve"> </w:t>
      </w:r>
      <w:r>
        <w:t xml:space="preserve">(consent management needs implementation detail)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risk-assessment"/>
    <w:p>
      <w:pPr>
        <w:pStyle w:val="Heading2"/>
      </w:pPr>
      <w:r>
        <w:t xml:space="preserve">5. Risk Assessment</w:t>
      </w:r>
    </w:p>
    <w:bookmarkStart w:id="43" w:name="technical-risks"/>
    <w:p>
      <w:pPr>
        <w:pStyle w:val="Heading3"/>
      </w:pPr>
      <w:r>
        <w:t xml:space="preserve">5.1 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766"/>
        <w:gridCol w:w="1532"/>
        <w:gridCol w:w="1021"/>
        <w:gridCol w:w="1532"/>
        <w:gridCol w:w="894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TR-01</w:t>
            </w:r>
          </w:p>
        </w:tc>
        <w:tc>
          <w:tcPr/>
          <w:p>
            <w:pPr>
              <w:pStyle w:val="Compact"/>
            </w:pPr>
            <w:r>
              <w:t xml:space="preserve">Large wine list (&gt;200) performance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Tiered generation, caching, async with progress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TR-02</w:t>
            </w:r>
          </w:p>
        </w:tc>
        <w:tc>
          <w:tcPr/>
          <w:p>
            <w:pPr>
              <w:pStyle w:val="Compact"/>
            </w:pPr>
            <w:r>
              <w:t xml:space="preserve">Curriculum generation timeout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Background processing, progress tracking, partial results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TR-03</w:t>
            </w:r>
          </w:p>
        </w:tc>
        <w:tc>
          <w:tcPr/>
          <w:p>
            <w:pPr>
              <w:pStyle w:val="Compact"/>
            </w:pPr>
            <w:r>
              <w:t xml:space="preserve">Multi-tenant data leak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RLS, middleware validation, penetration testing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TR-04</w:t>
            </w:r>
          </w:p>
        </w:tc>
        <w:tc>
          <w:tcPr/>
          <w:p>
            <w:pPr>
              <w:pStyle w:val="Compact"/>
            </w:pPr>
            <w:r>
              <w:t xml:space="preserve">Learning Engine complexity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Comprehensive testing, monitoring, fallback content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TR-05</w:t>
            </w:r>
          </w:p>
        </w:tc>
        <w:tc>
          <w:tcPr/>
          <w:p>
            <w:pPr>
              <w:pStyle w:val="Compact"/>
            </w:pPr>
            <w:r>
              <w:t xml:space="preserve">Database scaling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Read replicas, connection pooling, query optimisation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TR-06</w:t>
            </w:r>
          </w:p>
        </w:tc>
        <w:tc>
          <w:tcPr/>
          <w:p>
            <w:pPr>
              <w:pStyle w:val="Compact"/>
            </w:pPr>
            <w:r>
              <w:t xml:space="preserve">Quiz question quality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Template library, quality checker, human review workflow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TR-07</w:t>
            </w:r>
          </w:p>
        </w:tc>
        <w:tc>
          <w:tcPr/>
          <w:p>
            <w:pPr>
              <w:pStyle w:val="Compact"/>
            </w:pPr>
            <w:r>
              <w:t xml:space="preserve">Cold start latency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Warm containers, pre-loaded templates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TR-08</w:t>
            </w:r>
          </w:p>
        </w:tc>
        <w:tc>
          <w:tcPr/>
          <w:p>
            <w:pPr>
              <w:pStyle w:val="Compact"/>
            </w:pPr>
            <w:r>
              <w:t xml:space="preserve">OpenAI API dependency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Circuit breakers, fallback templates, retry logic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Mitigated</w:t>
            </w:r>
          </w:p>
        </w:tc>
      </w:tr>
    </w:tbl>
    <w:bookmarkEnd w:id="43"/>
    <w:bookmarkStart w:id="44" w:name="integration-risks"/>
    <w:p>
      <w:pPr>
        <w:pStyle w:val="Heading3"/>
      </w:pPr>
      <w:r>
        <w:t xml:space="preserve">5.2 Integration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8"/>
        <w:gridCol w:w="931"/>
        <w:gridCol w:w="1863"/>
        <w:gridCol w:w="1242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provider (SendGrid/SES)</w:t>
            </w:r>
          </w:p>
        </w:tc>
        <w:tc>
          <w:tcPr/>
          <w:p>
            <w:pPr>
              <w:pStyle w:val="Compact"/>
            </w:pPr>
            <w:r>
              <w:t xml:space="preserve">Service outage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Retry queue, fallback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provider (Stripe)</w:t>
            </w:r>
          </w:p>
        </w:tc>
        <w:tc>
          <w:tcPr/>
          <w:p>
            <w:pPr>
              <w:pStyle w:val="Compact"/>
            </w:pPr>
            <w:r>
              <w:t xml:space="preserve">Webhook failures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Idempotency, webhook validation,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(CloudFront)</w:t>
            </w:r>
          </w:p>
        </w:tc>
        <w:tc>
          <w:tcPr/>
          <w:p>
            <w:pPr>
              <w:pStyle w:val="Compact"/>
            </w:pPr>
            <w:r>
              <w:t xml:space="preserve">Cache invalidation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Fallback to origin, short TTL for dynamic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Rate limits, outages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Caching, fallback templates, circuit breaker</w:t>
            </w:r>
          </w:p>
        </w:tc>
      </w:tr>
    </w:tbl>
    <w:bookmarkEnd w:id="44"/>
    <w:bookmarkStart w:id="45" w:name="operational-risks"/>
    <w:p>
      <w:pPr>
        <w:pStyle w:val="Heading3"/>
      </w:pPr>
      <w:r>
        <w:t xml:space="preserve">5.3 Operational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failures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Blue-green deployment, automated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Versioned migrations, backup before migrate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gaps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observability stack,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rotation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AWS Secrets Manager, automated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expiry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renewal, monitoring alerts</w:t>
            </w:r>
          </w:p>
        </w:tc>
      </w:tr>
    </w:tbl>
    <w:bookmarkEnd w:id="45"/>
    <w:bookmarkStart w:id="46" w:name="risk-summary"/>
    <w:p>
      <w:pPr>
        <w:pStyle w:val="Heading3"/>
      </w:pPr>
      <w:r>
        <w:t xml:space="preserve">5.4 Risk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Assessment Verdict:</w:t>
      </w:r>
      <w:r>
        <w:t xml:space="preserve"> </w:t>
      </w:r>
      <w:r>
        <w:t xml:space="preserve">No critical risks identified. High risks have documented mitigations.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gap-analysis"/>
    <w:p>
      <w:pPr>
        <w:pStyle w:val="Heading2"/>
      </w:pPr>
      <w:r>
        <w:t xml:space="preserve">6. Gap Analysis</w:t>
      </w:r>
    </w:p>
    <w:bookmarkStart w:id="48" w:name="specification-gaps"/>
    <w:p>
      <w:pPr>
        <w:pStyle w:val="Heading3"/>
      </w:pPr>
      <w:r>
        <w:t xml:space="preserve">6.1 Specification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070"/>
        <w:gridCol w:w="2140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Management</w:t>
            </w:r>
          </w:p>
        </w:tc>
        <w:tc>
          <w:tcPr/>
          <w:p>
            <w:pPr>
              <w:pStyle w:val="Compact"/>
            </w:pPr>
            <w:r>
              <w:t xml:space="preserve">GDPR consent tracking implementation not detailed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 consent flow in LLD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Strategy</w:t>
            </w:r>
          </w:p>
        </w:tc>
        <w:tc>
          <w:tcPr/>
          <w:p>
            <w:pPr>
              <w:pStyle w:val="Compact"/>
            </w:pPr>
            <w:r>
              <w:t xml:space="preserve">Reporting query indexes not fully specified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Add composite indexes for dashboard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Circuit Breaker Config</w:t>
            </w:r>
          </w:p>
        </w:tc>
        <w:tc>
          <w:tcPr/>
          <w:p>
            <w:pPr>
              <w:pStyle w:val="Compact"/>
            </w:pPr>
            <w:r>
              <w:t xml:space="preserve">Thresholds for external API failures not specified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Document in operational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Invalidation</w:t>
            </w:r>
          </w:p>
        </w:tc>
        <w:tc>
          <w:tcPr/>
          <w:p>
            <w:pPr>
              <w:pStyle w:val="Compact"/>
            </w:pPr>
            <w:r>
              <w:t xml:space="preserve">Strategy for content update cache invalidation not detailed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Document in LLD Section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Dashboards</w:t>
            </w:r>
          </w:p>
        </w:tc>
        <w:tc>
          <w:tcPr/>
          <w:p>
            <w:pPr>
              <w:pStyle w:val="Compact"/>
            </w:pPr>
            <w:r>
              <w:t xml:space="preserve">Specific dashboard layouts not defined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Define during WS5</w:t>
            </w:r>
          </w:p>
        </w:tc>
      </w:tr>
    </w:tbl>
    <w:bookmarkEnd w:id="48"/>
    <w:bookmarkStart w:id="49" w:name="missing-implementation-details"/>
    <w:p>
      <w:pPr>
        <w:pStyle w:val="Heading3"/>
      </w:pPr>
      <w:r>
        <w:t xml:space="preserve">6.2 Missing Implementation Details</w:t>
      </w:r>
    </w:p>
    <w:p>
      <w:pPr>
        <w:pStyle w:val="FirstParagraph"/>
      </w:pPr>
      <w:r>
        <w:t xml:space="preserve">Areas requiring further specification before implementation: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126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Detail Needed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ECS vs EKS final decision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implementation</w:t>
            </w:r>
          </w:p>
        </w:tc>
        <w:tc>
          <w:tcPr/>
          <w:p>
            <w:pPr>
              <w:pStyle w:val="Compact"/>
            </w:pPr>
            <w:r>
              <w:t xml:space="preserve">PostgreSQL FTS vs Elasticsearch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stack</w:t>
            </w:r>
          </w:p>
        </w:tc>
        <w:tc>
          <w:tcPr/>
          <w:p>
            <w:pPr>
              <w:pStyle w:val="Compact"/>
            </w:pPr>
            <w:r>
              <w:t xml:space="preserve">CloudWatch vs Datadog selection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Feature flag service selection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testing</w:t>
            </w:r>
          </w:p>
        </w:tc>
        <w:tc>
          <w:tcPr/>
          <w:p>
            <w:pPr>
              <w:pStyle w:val="Compact"/>
            </w:pPr>
            <w:r>
              <w:t xml:space="preserve">A/B testing infrastructure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</w:tbl>
    <w:bookmarkEnd w:id="49"/>
    <w:bookmarkStart w:id="50" w:name="gap-assessment"/>
    <w:p>
      <w:pPr>
        <w:pStyle w:val="Heading3"/>
      </w:pPr>
      <w:r>
        <w:t xml:space="preserve">6.3 Gap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Gaps Found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 Analysis Verdict:</w:t>
      </w:r>
      <w:r>
        <w:t xml:space="preserve"> </w:t>
      </w:r>
      <w:r>
        <w:t xml:space="preserve">No critical gaps. Minor gaps can be addressed during implementation.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recommendations"/>
    <w:p>
      <w:pPr>
        <w:pStyle w:val="Heading2"/>
      </w:pPr>
      <w:r>
        <w:t xml:space="preserve">7. Recommendations</w:t>
      </w:r>
    </w:p>
    <w:bookmarkStart w:id="52" w:name="critical-must-address-before-development"/>
    <w:p>
      <w:pPr>
        <w:pStyle w:val="Heading3"/>
      </w:pPr>
      <w:r>
        <w:t xml:space="preserve">7.1 Critical (Must Address Before Development)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816"/>
        <w:gridCol w:w="1936"/>
        <w:gridCol w:w="1408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Learning Engine performance</w:t>
            </w:r>
            <w:r>
              <w:t xml:space="preserve"> </w:t>
            </w:r>
            <w:r>
              <w:t xml:space="preserve">with PoC for 500-wine list</w:t>
            </w:r>
          </w:p>
        </w:tc>
        <w:tc>
          <w:tcPr/>
          <w:p>
            <w:pPr>
              <w:pStyle w:val="Compact"/>
            </w:pPr>
            <w:r>
              <w:t xml:space="preserve">Quiz generation &lt;30s SLA at scale unvalidated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 container orchestration</w:t>
            </w:r>
            <w:r>
              <w:t xml:space="preserve"> </w:t>
            </w:r>
            <w:r>
              <w:t xml:space="preserve">decision (ECS vs EKS)</w:t>
            </w:r>
          </w:p>
        </w:tc>
        <w:tc>
          <w:tcPr/>
          <w:p>
            <w:pPr>
              <w:pStyle w:val="Compact"/>
            </w:pPr>
            <w:r>
              <w:t xml:space="preserve">Infrastructure dependency for WS5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consent management flow</w:t>
            </w:r>
            <w:r>
              <w:t xml:space="preserve"> </w:t>
            </w:r>
            <w:r>
              <w:t xml:space="preserve">for GDPR compliance</w:t>
            </w:r>
          </w:p>
        </w:tc>
        <w:tc>
          <w:tcPr/>
          <w:p>
            <w:pPr>
              <w:pStyle w:val="Compact"/>
            </w:pPr>
            <w:r>
              <w:t xml:space="preserve">Legal/compliance requirement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Dev + Legal</w:t>
            </w:r>
          </w:p>
        </w:tc>
      </w:tr>
    </w:tbl>
    <w:bookmarkEnd w:id="52"/>
    <w:bookmarkStart w:id="53" w:name="high-priority-address-in-sprint-1"/>
    <w:p>
      <w:pPr>
        <w:pStyle w:val="Heading3"/>
      </w:pPr>
      <w:r>
        <w:t xml:space="preserve">7.2 High Priority (Address in Sprint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816"/>
        <w:gridCol w:w="1936"/>
        <w:gridCol w:w="1408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Add reporting indexes to Data Model</w:t>
            </w:r>
          </w:p>
        </w:tc>
        <w:tc>
          <w:tcPr/>
          <w:p>
            <w:pPr>
              <w:pStyle w:val="Compact"/>
            </w:pPr>
            <w:r>
              <w:t xml:space="preserve">Dashboard performance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Define circuit breaker thresholds for OpenAI</w:t>
            </w:r>
          </w:p>
        </w:tc>
        <w:tc>
          <w:tcPr/>
          <w:p>
            <w:pPr>
              <w:pStyle w:val="Compact"/>
            </w:pPr>
            <w:r>
              <w:t xml:space="preserve">Operational resilience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Implement warm container pool for Learning Engine</w:t>
            </w:r>
          </w:p>
        </w:tc>
        <w:tc>
          <w:tcPr/>
          <w:p>
            <w:pPr>
              <w:pStyle w:val="Compact"/>
            </w:pPr>
            <w:r>
              <w:t xml:space="preserve">Cold start mitigation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Create operational runbook for common scenarios</w:t>
            </w:r>
          </w:p>
        </w:tc>
        <w:tc>
          <w:tcPr/>
          <w:p>
            <w:pPr>
              <w:pStyle w:val="Compact"/>
            </w:pPr>
            <w:r>
              <w:t xml:space="preserve">Operational readiness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bookmarkEnd w:id="53"/>
    <w:bookmarkStart w:id="54" w:name="medium-priority-address-before-mvp"/>
    <w:p>
      <w:pPr>
        <w:pStyle w:val="Heading3"/>
      </w:pPr>
      <w:r>
        <w:t xml:space="preserve">7.3 Medium Priority (Address Before MVP)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816"/>
        <w:gridCol w:w="1936"/>
        <w:gridCol w:w="1408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Add materialized views for dashboard aggregations</w:t>
            </w:r>
          </w:p>
        </w:tc>
        <w:tc>
          <w:tcPr/>
          <w:p>
            <w:pPr>
              <w:pStyle w:val="Compact"/>
            </w:pPr>
            <w:r>
              <w:t xml:space="preserve">Report performance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Implement graceful degradation for Learning Engine</w:t>
            </w:r>
          </w:p>
        </w:tc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Define monitoring dashboard layouts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Add cache invalidation documentation</w:t>
            </w:r>
          </w:p>
        </w:tc>
        <w:tc>
          <w:tcPr/>
          <w:p>
            <w:pPr>
              <w:pStyle w:val="Compact"/>
            </w:pPr>
            <w:r>
              <w:t xml:space="preserve">Operational clarity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Consider GraphQL for complex queries</w:t>
            </w:r>
          </w:p>
        </w:tc>
        <w:tc>
          <w:tcPr/>
          <w:p>
            <w:pPr>
              <w:pStyle w:val="Compact"/>
            </w:pPr>
            <w:r>
              <w:t xml:space="preserve">Developer experience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bookmarkEnd w:id="54"/>
    <w:bookmarkStart w:id="55" w:name="low-priority-future-consideration"/>
    <w:p>
      <w:pPr>
        <w:pStyle w:val="Heading3"/>
      </w:pPr>
      <w:r>
        <w:t xml:space="preserve">7.4 Low Priority (Future Consideration)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2816"/>
        <w:gridCol w:w="1936"/>
        <w:gridCol w:w="1408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Evaluate Elasticsearch for advanced search</w:t>
            </w:r>
          </w:p>
        </w:tc>
        <w:tc>
          <w:tcPr/>
          <w:p>
            <w:pPr>
              <w:pStyle w:val="Compact"/>
            </w:pPr>
            <w:r>
              <w:t xml:space="preserve">Scale beyond 100k questions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Consider event sourcing for audit trail</w:t>
            </w:r>
          </w:p>
        </w:tc>
        <w:tc>
          <w:tcPr/>
          <w:p>
            <w:pPr>
              <w:pStyle w:val="Compact"/>
            </w:pPr>
            <w:r>
              <w:t xml:space="preserve">Compliance, analytics</w:t>
            </w:r>
          </w:p>
        </w:tc>
        <w:tc>
          <w:tcPr/>
          <w:p>
            <w:pPr>
              <w:pStyle w:val="Compact"/>
            </w:pPr>
            <w:r>
              <w:t xml:space="preserve">10 days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Evaluate read replicas for reporting</w:t>
            </w:r>
          </w:p>
        </w:tc>
        <w:tc>
          <w:tcPr/>
          <w:p>
            <w:pPr>
              <w:pStyle w:val="Compact"/>
            </w:pPr>
            <w:r>
              <w:t xml:space="preserve">Report isolation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Add A/B testing infrastructure</w:t>
            </w:r>
          </w:p>
        </w:tc>
        <w:tc>
          <w:tcPr/>
          <w:p>
            <w:pPr>
              <w:pStyle w:val="Compact"/>
            </w:pPr>
            <w:r>
              <w:t xml:space="preserve">Product optimisation</w:t>
            </w:r>
          </w:p>
        </w:tc>
        <w:tc>
          <w:tcPr/>
          <w:p>
            <w:pPr>
              <w:pStyle w:val="Compact"/>
            </w:pPr>
            <w:r>
              <w:t xml:space="preserve">5 days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technology-stack-validation"/>
    <w:p>
      <w:pPr>
        <w:pStyle w:val="Heading2"/>
      </w:pPr>
      <w:r>
        <w:t xml:space="preserve">8. Technology Stack Validation</w:t>
      </w:r>
    </w:p>
    <w:bookmarkStart w:id="57" w:name="proposed-stack-assessment"/>
    <w:p>
      <w:pPr>
        <w:pStyle w:val="Heading3"/>
      </w:pPr>
      <w:r>
        <w:t xml:space="preserve">8.1 Proposed Stack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508"/>
        <w:gridCol w:w="1508"/>
        <w:gridCol w:w="3017"/>
        <w:gridCol w:w="10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Alternative Considered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14, React 18, Tailwind</w:t>
            </w:r>
          </w:p>
        </w:tc>
        <w:tc>
          <w:tcPr/>
          <w:p>
            <w:pPr>
              <w:pStyle w:val="Compact"/>
            </w:pPr>
            <w:r>
              <w:t xml:space="preserve">Excellent SSR support, strong ecosystem</w:t>
            </w:r>
          </w:p>
        </w:tc>
        <w:tc>
          <w:tcPr/>
          <w:p>
            <w:pPr>
              <w:pStyle w:val="Compact"/>
            </w:pPr>
            <w:r>
              <w:t xml:space="preserve">Vue/Nuxt, Angular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AWS API Gateway</w:t>
            </w:r>
          </w:p>
        </w:tc>
        <w:tc>
          <w:tcPr/>
          <w:p>
            <w:pPr>
              <w:pStyle w:val="Compact"/>
            </w:pPr>
            <w:r>
              <w:t xml:space="preserve">Managed service, good integration</w:t>
            </w:r>
          </w:p>
        </w:tc>
        <w:tc>
          <w:tcPr/>
          <w:p>
            <w:pPr>
              <w:pStyle w:val="Compact"/>
            </w:pPr>
            <w:r>
              <w:t xml:space="preserve">Kong, Nginx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Node.js 20, Express/Fastify</w:t>
            </w:r>
          </w:p>
        </w:tc>
        <w:tc>
          <w:tcPr/>
          <w:p>
            <w:pPr>
              <w:pStyle w:val="Compact"/>
            </w:pPr>
            <w:r>
              <w:t xml:space="preserve">Fast development, large ecosystem</w:t>
            </w:r>
          </w:p>
        </w:tc>
        <w:tc>
          <w:tcPr/>
          <w:p>
            <w:pPr>
              <w:pStyle w:val="Compact"/>
            </w:pPr>
            <w:r>
              <w:t xml:space="preserve">NestJS, Go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Python 3.11, FastAPI</w:t>
            </w:r>
          </w:p>
        </w:tc>
        <w:tc>
          <w:tcPr/>
          <w:p>
            <w:pPr>
              <w:pStyle w:val="Compact"/>
            </w:pPr>
            <w:r>
              <w:t xml:space="preserve">Best for ML/NLP, async support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Mature, RLS support, JSONB</w:t>
            </w:r>
          </w:p>
        </w:tc>
        <w:tc>
          <w:tcPr/>
          <w:p>
            <w:pPr>
              <w:pStyle w:val="Compact"/>
            </w:pPr>
            <w:r>
              <w:t xml:space="preserve">MySQL, CockroachDB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Fast, versatile, queue support</w:t>
            </w:r>
          </w:p>
        </w:tc>
        <w:tc>
          <w:tcPr/>
          <w:p>
            <w:pPr>
              <w:pStyle w:val="Compact"/>
            </w:pPr>
            <w:r>
              <w:t xml:space="preserve">Memcached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Redis Streams (MVP) / SQS</w:t>
            </w:r>
          </w:p>
        </w:tc>
        <w:tc>
          <w:tcPr/>
          <w:p>
            <w:pPr>
              <w:pStyle w:val="Compact"/>
            </w:pPr>
            <w:r>
              <w:t xml:space="preserve">Simple MVP path, SQS for scale</w:t>
            </w:r>
          </w:p>
        </w:tc>
        <w:tc>
          <w:tcPr/>
          <w:p>
            <w:pPr>
              <w:pStyle w:val="Compact"/>
            </w:pPr>
            <w:r>
              <w:t xml:space="preserve">RabbitMQ, Kafka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Industry standard, cost-effective</w:t>
            </w:r>
          </w:p>
        </w:tc>
        <w:tc>
          <w:tcPr/>
          <w:p>
            <w:pPr>
              <w:pStyle w:val="Compact"/>
            </w:pPr>
            <w:r>
              <w:t xml:space="preserve">Azure Blob, GCS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Docker, ECS/EKS</w:t>
            </w:r>
          </w:p>
        </w:tc>
        <w:tc>
          <w:tcPr/>
          <w:p>
            <w:pPr>
              <w:pStyle w:val="Compact"/>
            </w:pPr>
            <w:r>
              <w:t xml:space="preserve">AWS native, good tooling</w:t>
            </w:r>
          </w:p>
        </w:tc>
        <w:tc>
          <w:tcPr/>
          <w:p>
            <w:pPr>
              <w:pStyle w:val="Compact"/>
            </w:pPr>
            <w:r>
              <w:t xml:space="preserve">Kubernetes (any)</w:t>
            </w:r>
          </w:p>
        </w:tc>
        <w:tc>
          <w:tcPr/>
          <w:p>
            <w:pPr>
              <w:pStyle w:val="Compact"/>
            </w:pPr>
            <w:r>
              <w:t xml:space="preserve">⚠️ Decision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Multi-cloud support, mature</w:t>
            </w:r>
          </w:p>
        </w:tc>
        <w:tc>
          <w:tcPr/>
          <w:p>
            <w:pPr>
              <w:pStyle w:val="Compact"/>
            </w:pPr>
            <w:r>
              <w:t xml:space="preserve">Pulumi, CDK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Native GitHub integration</w:t>
            </w:r>
          </w:p>
        </w:tc>
        <w:tc>
          <w:tcPr/>
          <w:p>
            <w:pPr>
              <w:pStyle w:val="Compact"/>
            </w:pPr>
            <w:r>
              <w:t xml:space="preserve">CircleCI, GitLab CI</w:t>
            </w:r>
          </w:p>
        </w:tc>
        <w:tc>
          <w:tcPr/>
          <w:p>
            <w:pPr>
              <w:pStyle w:val="Compact"/>
            </w:pPr>
            <w:r>
              <w:t xml:space="preserve">✅ Approved</w:t>
            </w:r>
          </w:p>
        </w:tc>
      </w:tr>
    </w:tbl>
    <w:bookmarkEnd w:id="57"/>
    <w:bookmarkStart w:id="58" w:name="technology-decisions-required"/>
    <w:p>
      <w:pPr>
        <w:pStyle w:val="Heading3"/>
      </w:pPr>
      <w:r>
        <w:t xml:space="preserve">8.2 Technology Decisions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113"/>
        <w:gridCol w:w="1980"/>
        <w:gridCol w:w="1237"/>
        <w:gridCol w:w="2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Impact if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</w:pPr>
            <w:r>
              <w:t xml:space="preserve">ECS vs 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ECS Fargate</w:t>
            </w:r>
            <w:r>
              <w:t xml:space="preserve"> </w:t>
            </w:r>
            <w:r>
              <w:t xml:space="preserve">(simpler for MVP, lower ops burden)</w:t>
            </w:r>
          </w:p>
        </w:tc>
        <w:tc>
          <w:tcPr/>
          <w:p>
            <w:pPr>
              <w:pStyle w:val="Compact"/>
            </w:pPr>
            <w:r>
              <w:t xml:space="preserve">Before WS5 start</w:t>
            </w:r>
          </w:p>
        </w:tc>
        <w:tc>
          <w:tcPr/>
          <w:p>
            <w:pPr>
              <w:pStyle w:val="Compact"/>
            </w:pPr>
            <w:r>
              <w:t xml:space="preserve">Blocks infrastructure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PostgreSQL FTS vs Elasticsearch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FTS</w:t>
            </w:r>
            <w:r>
              <w:t xml:space="preserve"> </w:t>
            </w:r>
            <w:r>
              <w:t xml:space="preserve">(sufficient for MVP, simpler ops)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Minor development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stack</w:t>
            </w:r>
          </w:p>
        </w:tc>
        <w:tc>
          <w:tcPr/>
          <w:p>
            <w:pPr>
              <w:pStyle w:val="Compact"/>
            </w:pPr>
            <w:r>
              <w:t xml:space="preserve">CloudWatch vs Datadog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CloudWatch + Grafana</w:t>
            </w:r>
            <w:r>
              <w:t xml:space="preserve"> </w:t>
            </w:r>
            <w:r>
              <w:t xml:space="preserve">(cost-effective, sufficient)</w:t>
            </w:r>
          </w:p>
        </w:tc>
        <w:tc>
          <w:tcPr/>
          <w:p>
            <w:pPr>
              <w:pStyle w:val="Compact"/>
            </w:pPr>
            <w:r>
              <w:t xml:space="preserve">Before WS5 start</w:t>
            </w:r>
          </w:p>
        </w:tc>
        <w:tc>
          <w:tcPr/>
          <w:p>
            <w:pPr>
              <w:pStyle w:val="Compact"/>
            </w:pPr>
            <w:r>
              <w:t xml:space="preserve">Delays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LaunchDarkly vs custom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</w:t>
            </w:r>
            <w:r>
              <w:t xml:space="preserve"> </w:t>
            </w:r>
            <w:r>
              <w:t xml:space="preserve">(simple flags sufficient for MVP)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Low impact</w:t>
            </w:r>
          </w:p>
        </w:tc>
      </w:tr>
    </w:tbl>
    <w:bookmarkEnd w:id="58"/>
    <w:bookmarkStart w:id="59" w:name="technology-stack-verdict-approved"/>
    <w:p>
      <w:pPr>
        <w:pStyle w:val="Heading3"/>
      </w:pPr>
      <w:r>
        <w:t xml:space="preserve">8.3 Technology Stack Verdict: ✅ APPROVED</w:t>
      </w:r>
    </w:p>
    <w:p>
      <w:pPr>
        <w:pStyle w:val="FirstParagraph"/>
      </w:pPr>
      <w:r>
        <w:t xml:space="preserve">All technology choices are appropriate for the MVP. Container orchestration decision (ECS recommended) must be confirmed before WS5.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ompliance-checklist"/>
    <w:p>
      <w:pPr>
        <w:pStyle w:val="Heading2"/>
      </w:pPr>
      <w:r>
        <w:t xml:space="preserve">9. Compliance Checklist</w:t>
      </w:r>
    </w:p>
    <w:bookmarkStart w:id="61" w:name="gdpr-compliance"/>
    <w:p>
      <w:pPr>
        <w:pStyle w:val="Heading3"/>
      </w:pPr>
      <w:r>
        <w:t xml:space="preserve">9.1 GDPR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1667"/>
        <w:gridCol w:w="2084"/>
        <w:gridCol w:w="1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Lawful basis for processing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PRD Terms of Service</w:t>
            </w:r>
          </w:p>
        </w:tc>
        <w:tc>
          <w:tcPr/>
          <w:p>
            <w:pPr>
              <w:pStyle w:val="Compact"/>
            </w:pPr>
            <w:r>
              <w:t xml:space="preserve">Consent at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 at rest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 Model, HLD 8.4</w:t>
            </w:r>
          </w:p>
        </w:tc>
        <w:tc>
          <w:tcPr/>
          <w:p>
            <w:pPr>
              <w:pStyle w:val="Compact"/>
            </w:pPr>
            <w:r>
              <w:t xml:space="preserve">AES-256 via AWS KMS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 in transit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8.4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access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 export endpoints</w:t>
            </w:r>
          </w:p>
        </w:tc>
        <w:tc>
          <w:tcPr/>
          <w:p>
            <w:pPr>
              <w:pStyle w:val="Compact"/>
            </w:pPr>
            <w:r>
              <w:t xml:space="preserve">User can export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rectification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 update endpoints</w:t>
            </w:r>
          </w:p>
        </w:tc>
        <w:tc>
          <w:tcPr/>
          <w:p>
            <w:pPr>
              <w:pStyle w:val="Compact"/>
            </w:pPr>
            <w:r>
              <w:t xml:space="preserve">User can update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erasure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Soft delete + hard delete</w:t>
            </w:r>
          </w:p>
        </w:tc>
        <w:tc>
          <w:tcPr/>
          <w:p>
            <w:pPr>
              <w:pStyle w:val="Compact"/>
            </w:pPr>
            <w:r>
              <w:t xml:space="preserve">30-day recovery, then 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to portability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Export API (JSON, CSV)</w:t>
            </w:r>
          </w:p>
        </w:tc>
        <w:tc>
          <w:tcPr/>
          <w:p>
            <w:pPr>
              <w:pStyle w:val="Compact"/>
            </w:pPr>
            <w:r>
              <w:t xml:space="preserve">Standard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minimisation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Only necessary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management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Not detailed</w:t>
            </w:r>
          </w:p>
        </w:tc>
        <w:tc>
          <w:tcPr/>
          <w:p>
            <w:pPr>
              <w:pStyle w:val="Compact"/>
            </w:pPr>
            <w:r>
              <w:t xml:space="preserve">Needs implementation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breach notification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PRD 10.5</w:t>
            </w:r>
          </w:p>
        </w:tc>
        <w:tc>
          <w:tcPr/>
          <w:p>
            <w:pPr>
              <w:pStyle w:val="Compact"/>
            </w:pPr>
            <w:r>
              <w:t xml:space="preserve">IR plan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by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8</w:t>
            </w:r>
          </w:p>
        </w:tc>
        <w:tc>
          <w:tcPr/>
          <w:p>
            <w:pPr>
              <w:pStyle w:val="Compact"/>
            </w:pPr>
            <w:r>
              <w:t xml:space="preserve">Security built in</w:t>
            </w:r>
          </w:p>
        </w:tc>
      </w:tr>
    </w:tbl>
    <w:bookmarkEnd w:id="61"/>
    <w:bookmarkStart w:id="62" w:name="wcag-2.1-aa-compliance"/>
    <w:p>
      <w:pPr>
        <w:pStyle w:val="Heading3"/>
      </w:pPr>
      <w:r>
        <w:t xml:space="preserve">9.2 WCAG 2.1 AA Compliance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alternatives (1.1)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PRD 7.5, Test Strategy 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Time-based media (1.2)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Captions 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Adaptable (1.3)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Semantic HTML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Distinguishable (1.4)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4.5:1 contrast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accessible (2.1)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Full keyboard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Enough time (2.2)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Quiz time adjustable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Navigable (2.4)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Skip links, landmarks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Readable (3.1)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Language declaration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assistance (3.3)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Error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Compatible (4.1)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Valid HTML, ARIA</w:t>
            </w:r>
          </w:p>
        </w:tc>
      </w:tr>
    </w:tbl>
    <w:bookmarkEnd w:id="62"/>
    <w:bookmarkStart w:id="63" w:name="compliance-verdict-pass"/>
    <w:p>
      <w:pPr>
        <w:pStyle w:val="Heading3"/>
      </w:pPr>
      <w:r>
        <w:t xml:space="preserve">9.3 Compliance Verdict: ✅ PASS</w:t>
      </w:r>
    </w:p>
    <w:p>
      <w:pPr>
        <w:pStyle w:val="FirstParagraph"/>
      </w:pPr>
      <w:r>
        <w:t xml:space="preserve">All major compliance requirements are addressed. Consent management implementation needs documentation.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architecture-decision-records"/>
    <w:p>
      <w:pPr>
        <w:pStyle w:val="Heading2"/>
      </w:pPr>
      <w:r>
        <w:t xml:space="preserve">10. Architecture Decision Records</w:t>
      </w:r>
    </w:p>
    <w:bookmarkStart w:id="65" w:name="adr-001-multi-tenant-data-model"/>
    <w:p>
      <w:pPr>
        <w:pStyle w:val="Heading3"/>
      </w:pPr>
      <w:r>
        <w:t xml:space="preserve">ADR-001: Multi-tenant Data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Need to serve multiple organisations with data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Single database with tenant ID filtering + 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Simpler operations, cost-effective, adequate isolation for 500 orgs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Requires consistent tenant filtering, RLS policy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Validated in this review</w:t>
            </w:r>
          </w:p>
        </w:tc>
      </w:tr>
    </w:tbl>
    <w:bookmarkEnd w:id="65"/>
    <w:bookmarkStart w:id="66" w:name="X54007a7525e18cf341ac7858b92bf6435915795"/>
    <w:p>
      <w:pPr>
        <w:pStyle w:val="Heading3"/>
      </w:pPr>
      <w:r>
        <w:t xml:space="preserve">ADR-002: Learning Engine as Separate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Core IP requires protection, different runtime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Python microservice, isolated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IP isolation, Python better for NLP/ML, independent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Inter-service communication overhead, separate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Validated in this review</w:t>
            </w:r>
          </w:p>
        </w:tc>
      </w:tr>
    </w:tbl>
    <w:bookmarkEnd w:id="66"/>
    <w:bookmarkStart w:id="67" w:name="Xe62448802d18fdb99faa0ad5fe0424eace916e9"/>
    <w:p>
      <w:pPr>
        <w:pStyle w:val="Heading3"/>
      </w:pPr>
      <w:r>
        <w:t xml:space="preserve">ADR-003: Event-driven Curriculum Generation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Generation can take 5+ minutes, blocking UX unacceptable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Queue-based async processing with progress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Better UX, scalable, recoverable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Requires queue infrastructure, progress tracking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Validated in this review</w:t>
            </w:r>
          </w:p>
        </w:tc>
      </w:tr>
    </w:tbl>
    <w:bookmarkEnd w:id="67"/>
    <w:bookmarkStart w:id="68" w:name="adr-004-postgresql-full-text-search-new"/>
    <w:p>
      <w:pPr>
        <w:pStyle w:val="Heading3"/>
      </w:pPr>
      <w:r>
        <w:t xml:space="preserve">ADR-004: PostgreSQL Full-Text Search 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Need search capability, question about Elasticsearch vs 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Use PostgreSQL FTS for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Sufficient for scale (100k items), simpler ops, lower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May need migration to Elasticsearch at larger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New decision from this review</w:t>
            </w:r>
          </w:p>
        </w:tc>
      </w:tr>
    </w:tbl>
    <w:bookmarkEnd w:id="68"/>
    <w:bookmarkStart w:id="69" w:name="X42cd0571ec8533bf3abf3c3bad4479fa24be088"/>
    <w:p>
      <w:pPr>
        <w:pStyle w:val="Heading3"/>
      </w:pPr>
      <w:r>
        <w:t xml:space="preserve">ADR-005: ECS Fargate for Container Orchestration (NEW)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Need container orchestration, ECS vs EKS decision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Use ECS Fargate for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Simpler operations, sufficient for scale, lower learning curve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Consequences</w:t>
            </w:r>
          </w:p>
        </w:tc>
        <w:tc>
          <w:tcPr/>
          <w:p>
            <w:pPr>
              <w:pStyle w:val="Compact"/>
            </w:pPr>
            <w:r>
              <w:t xml:space="preserve">Less flexibility than K8s, AWS lock-in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New decision from this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proof-of-concept-recommendations"/>
    <w:p>
      <w:pPr>
        <w:pStyle w:val="Heading2"/>
      </w:pPr>
      <w:r>
        <w:t xml:space="preserve">11. Proof of Concept Recommendations</w:t>
      </w:r>
    </w:p>
    <w:bookmarkStart w:id="71" w:name="required-pocs"/>
    <w:p>
      <w:pPr>
        <w:pStyle w:val="Heading3"/>
      </w:pPr>
      <w:r>
        <w:t xml:space="preserve">11.1 Required PoCs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1370"/>
        <w:gridCol w:w="1523"/>
        <w:gridCol w:w="1523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PoC-1: Large Wine List Generation</w:t>
            </w:r>
          </w:p>
        </w:tc>
        <w:tc>
          <w:tcPr/>
          <w:p>
            <w:pPr>
              <w:pStyle w:val="Compact"/>
            </w:pPr>
            <w:r>
              <w:t xml:space="preserve">Validate curriculum generation performance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500 wines processed in &lt;5 minutes, quiz in &lt;30s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PoC-2: Multi-tenant RLS Validation</w:t>
            </w:r>
          </w:p>
        </w:tc>
        <w:tc>
          <w:tcPr/>
          <w:p>
            <w:pPr>
              <w:pStyle w:val="Compact"/>
            </w:pPr>
            <w:r>
              <w:t xml:space="preserve">Validate tenant isolation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Zero cross-tenant data access in 100 test cases</w:t>
            </w:r>
          </w:p>
        </w:tc>
      </w:tr>
    </w:tbl>
    <w:bookmarkEnd w:id="71"/>
    <w:bookmarkStart w:id="72" w:name="recommended-pocs"/>
    <w:p>
      <w:pPr>
        <w:pStyle w:val="Heading3"/>
      </w:pPr>
      <w:r>
        <w:t xml:space="preserve">11.2 Recommended PoCs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1370"/>
        <w:gridCol w:w="1523"/>
        <w:gridCol w:w="1523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PoC-3: Quiz Quality Assessment</w:t>
            </w:r>
          </w:p>
        </w:tc>
        <w:tc>
          <w:tcPr/>
          <w:p>
            <w:pPr>
              <w:pStyle w:val="Compact"/>
            </w:pPr>
            <w:r>
              <w:t xml:space="preserve">Validate distractor algorithm quality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&gt;90% plausible distractors in manual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PoC-4: Dashboard Performance</w:t>
            </w:r>
          </w:p>
        </w:tc>
        <w:tc>
          <w:tcPr/>
          <w:p>
            <w:pPr>
              <w:pStyle w:val="Compact"/>
            </w:pPr>
            <w:r>
              <w:t xml:space="preserve">Validate reporting query performance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&lt;2s dashboard load with 50k users</w:t>
            </w:r>
          </w:p>
        </w:tc>
      </w:tr>
    </w:tbl>
    <w:bookmarkEnd w:id="72"/>
    <w:bookmarkStart w:id="73" w:name="poc-schedule"/>
    <w:p>
      <w:pPr>
        <w:pStyle w:val="Heading3"/>
      </w:pPr>
      <w:r>
        <w:t xml:space="preserve">11.3 PoC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Week 1</w:t>
            </w:r>
          </w:p>
        </w:tc>
        <w:tc>
          <w:tcPr/>
          <w:p>
            <w:pPr>
              <w:pStyle w:val="Compact"/>
            </w:pPr>
            <w:r>
              <w:t xml:space="preserve">PoC-1: Large Wine List</w:t>
            </w:r>
          </w:p>
        </w:tc>
        <w:tc>
          <w:tcPr/>
          <w:p>
            <w:pPr>
              <w:pStyle w:val="Compact"/>
            </w:pPr>
            <w:r>
              <w:t xml:space="preserve">Learning Engine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Week 1</w:t>
            </w:r>
          </w:p>
        </w:tc>
        <w:tc>
          <w:tcPr/>
          <w:p>
            <w:pPr>
              <w:pStyle w:val="Compact"/>
            </w:pPr>
            <w:r>
              <w:t xml:space="preserve">PoC-2: Multi-tenant RLS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Week 2</w:t>
            </w:r>
          </w:p>
        </w:tc>
        <w:tc>
          <w:tcPr/>
          <w:p>
            <w:pPr>
              <w:pStyle w:val="Compact"/>
            </w:pPr>
            <w:r>
              <w:t xml:space="preserve">PoC-3: Quiz Quality</w:t>
            </w:r>
          </w:p>
        </w:tc>
        <w:tc>
          <w:tcPr/>
          <w:p>
            <w:pPr>
              <w:pStyle w:val="Compact"/>
            </w:pPr>
            <w:r>
              <w:t xml:space="preserve">Learning Engine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Week 2</w:t>
            </w:r>
          </w:p>
        </w:tc>
        <w:tc>
          <w:tcPr/>
          <w:p>
            <w:pPr>
              <w:pStyle w:val="Compact"/>
            </w:pPr>
            <w:r>
              <w:t xml:space="preserve">PoC-4: Dashboard Performance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sign-off"/>
    <w:p>
      <w:pPr>
        <w:pStyle w:val="Heading2"/>
      </w:pPr>
      <w:r>
        <w:t xml:space="preserve">12. Sign-Off</w:t>
      </w:r>
    </w:p>
    <w:bookmarkStart w:id="75" w:name="review-outcome"/>
    <w:p>
      <w:pPr>
        <w:pStyle w:val="Heading3"/>
      </w:pPr>
      <w:r>
        <w:t xml:space="preserve">12.1 Review Outcome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soundness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Well-designed, appropriate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design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Comprehensive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 approach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Adequate for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design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Consistent,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Sound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readiness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GDPR, WCAG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readiness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Detailed specifications</w:t>
            </w:r>
          </w:p>
        </w:tc>
      </w:tr>
    </w:tbl>
    <w:bookmarkEnd w:id="75"/>
    <w:bookmarkStart w:id="76" w:name="overall-verdict"/>
    <w:p>
      <w:pPr>
        <w:pStyle w:val="Heading3"/>
      </w:pPr>
      <w:r>
        <w:t xml:space="preserve">12.2 Overall Verdict</w:t>
      </w:r>
    </w:p>
    <w:bookmarkEnd w:id="76"/>
    <w:bookmarkEnd w:id="77"/>
    <w:bookmarkStart w:id="81" w:name="pass-with-conditions-1"/>
    <w:p>
      <w:pPr>
        <w:pStyle w:val="Heading2"/>
      </w:pPr>
      <w:r>
        <w:t xml:space="preserve">✅ PASS WITH CONDITIONS</w:t>
      </w:r>
    </w:p>
    <w:bookmarkStart w:id="78" w:name="conditions-for-approval"/>
    <w:p>
      <w:pPr>
        <w:pStyle w:val="Heading3"/>
      </w:pPr>
      <w:r>
        <w:t xml:space="preserve">12.3 Conditions for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810"/>
        <w:gridCol w:w="2554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Complete PoC-1 (Large Wine List) with passing results</w:t>
            </w:r>
          </w:p>
        </w:tc>
        <w:tc>
          <w:tcPr/>
          <w:p>
            <w:pPr>
              <w:pStyle w:val="Compact"/>
            </w:pPr>
            <w:r>
              <w:t xml:space="preserve">Dev Week 1</w:t>
            </w:r>
          </w:p>
        </w:tc>
        <w:tc>
          <w:tcPr/>
          <w:p>
            <w:pPr>
              <w:pStyle w:val="Compact"/>
            </w:pPr>
            <w:r>
              <w:t xml:space="preserve">Dev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Complete PoC-2 (Multi-tenant RLS) with passing results</w:t>
            </w:r>
          </w:p>
        </w:tc>
        <w:tc>
          <w:tcPr/>
          <w:p>
            <w:pPr>
              <w:pStyle w:val="Compact"/>
            </w:pPr>
            <w:r>
              <w:t xml:space="preserve">Dev Week 1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 ECS Fargate decision for container orchestration</w:t>
            </w:r>
          </w:p>
        </w:tc>
        <w:tc>
          <w:tcPr/>
          <w:p>
            <w:pPr>
              <w:pStyle w:val="Compact"/>
            </w:pPr>
            <w:r>
              <w:t xml:space="preserve">Before WS5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Document consent management flow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Dev + Legal</w:t>
            </w:r>
          </w:p>
        </w:tc>
      </w:tr>
    </w:tbl>
    <w:bookmarkEnd w:id="78"/>
    <w:bookmarkStart w:id="79" w:name="ready-for-implementation"/>
    <w:p>
      <w:pPr>
        <w:pStyle w:val="Heading3"/>
      </w:pPr>
      <w:r>
        <w:t xml:space="preserve">12.4 Ready for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for WS5 (Infrastructure Setup)?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(pending technology decisions)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for WS6 (Implementation)?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(pending PoC completion)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requires significant changes?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bookmarkEnd w:id="79"/>
    <w:bookmarkStart w:id="80" w:name="approval-signatures"/>
    <w:p>
      <w:pPr>
        <w:pStyle w:val="Heading3"/>
      </w:pPr>
      <w:r>
        <w:t xml:space="preserve">12.5 Approval Signatures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Architect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Development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6" w:name="appendices"/>
    <w:p>
      <w:pPr>
        <w:pStyle w:val="Heading2"/>
      </w:pPr>
      <w:r>
        <w:t xml:space="preserve">13. Appendices</w:t>
      </w:r>
    </w:p>
    <w:bookmarkStart w:id="82" w:name="review-checklist"/>
    <w:p>
      <w:pPr>
        <w:pStyle w:val="Heading3"/>
      </w:pPr>
      <w:r>
        <w:t xml:space="preserve">13.1 Review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Reviewed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context diagram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5, LLD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6, Data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architecture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 Spec, openapi.yaml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PRD Section 7, EARS NFRs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HLD Section 14</w:t>
            </w:r>
          </w:p>
        </w:tc>
      </w:tr>
    </w:tbl>
    <w:bookmarkEnd w:id="82"/>
    <w:bookmarkStart w:id="83" w:name="reference-documents"/>
    <w:p>
      <w:pPr>
        <w:pStyle w:val="Heading3"/>
      </w:pPr>
      <w:r>
        <w:t xml:space="preserve">13.2 Reference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SS-WS3-EARS</w:t>
            </w:r>
          </w:p>
        </w:tc>
        <w:tc>
          <w:tcPr/>
          <w:p>
            <w:pPr>
              <w:pStyle w:val="Compact"/>
            </w:pPr>
            <w:r>
              <w:t xml:space="preserve">EARS Requirements Specification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SS-WS3-HLD</w:t>
            </w:r>
          </w:p>
        </w:tc>
        <w:tc>
          <w:tcPr/>
          <w:p>
            <w:pPr>
              <w:pStyle w:val="Compac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SS-WS3-LLD</w:t>
            </w:r>
          </w:p>
        </w:tc>
        <w:tc>
          <w:tcPr/>
          <w:p>
            <w:pPr>
              <w:pStyle w:val="Compact"/>
            </w:pPr>
            <w:r>
              <w:t xml:space="preserve">Low-Level Design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SS-WS3-API</w:t>
            </w:r>
          </w:p>
        </w:tc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SS-WS3-DATA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SS-WS3-TEST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bookmarkEnd w:id="83"/>
    <w:bookmarkStart w:id="84" w:name="acronyms"/>
    <w:p>
      <w:pPr>
        <w:pStyle w:val="Heading3"/>
      </w:pPr>
      <w:r>
        <w:t xml:space="preserve">13.3 Acronyms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</w:t>
            </w:r>
          </w:p>
        </w:tc>
        <w:tc>
          <w:tcPr/>
          <w:p>
            <w:pPr>
              <w:pStyle w:val="Compact"/>
            </w:pPr>
            <w:r>
              <w:t xml:space="preserve">Elastic Container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</w:t>
            </w:r>
          </w:p>
        </w:tc>
        <w:tc>
          <w:tcPr/>
          <w:p>
            <w:pPr>
              <w:pStyle w:val="Compact"/>
            </w:pPr>
            <w:r>
              <w:t xml:space="preserve">Elastic Kubernetes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</w:t>
            </w:r>
          </w:p>
        </w:tc>
        <w:tc>
          <w:tcPr/>
          <w:p>
            <w:pPr>
              <w:pStyle w:val="Compact"/>
            </w:pPr>
            <w:r>
              <w:t xml:space="preserve">Full-Text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Minimum Viable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Proof of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Row-Level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Recovery Point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Recovery Time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</w:tr>
    </w:tbl>
    <w:bookmarkEnd w:id="84"/>
    <w:bookmarkStart w:id="85" w:name="revision-history"/>
    <w:p>
      <w:pPr>
        <w:pStyle w:val="Heading3"/>
      </w:pPr>
      <w:r>
        <w:t xml:space="preserve">13.4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architecture review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p>
      <w:pPr>
        <w:pStyle w:val="BodyText"/>
      </w:pPr>
      <w:r>
        <w:rPr>
          <w:b/>
          <w:bCs/>
        </w:rPr>
        <w:t xml:space="preserve">CONFIDENTIAL — Sommelier Spark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2026-01-21T14:34:32Z</dcterms:created>
  <dcterms:modified xsi:type="dcterms:W3CDTF">2026-01-21T14:34:32Z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