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3wbkwq840k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🎯 Roadmap Stratégique Africage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kygfwnfmdk5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🎯 Roadmap Stratégique Africage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5m9rg9kl0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COURT TERME : Priorité absolue – Envoi de Colis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 clair :</w:t>
      </w:r>
      <w:r w:rsidDel="00000000" w:rsidR="00000000" w:rsidRPr="00000000">
        <w:rPr>
          <w:rtl w:val="0"/>
        </w:rPr>
        <w:t xml:space="preserve"> 📦 </w:t>
      </w:r>
      <w:r w:rsidDel="00000000" w:rsidR="00000000" w:rsidRPr="00000000">
        <w:rPr>
          <w:b w:val="1"/>
          <w:rtl w:val="0"/>
        </w:rPr>
        <w:t xml:space="preserve">Colis uniquement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Période :</w:t>
      </w:r>
      <w:r w:rsidDel="00000000" w:rsidR="00000000" w:rsidRPr="00000000">
        <w:rPr>
          <w:rtl w:val="0"/>
        </w:rPr>
        <w:t xml:space="preserve"> Lancement initial au Cameroun puis extension régionale Afrique francophone.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smmrvks8d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Besoin utilisateur 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Envoyer/réceptionner des colis de façon rapide, économique, fiable et sécurisée.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Transparence et suivi des colis.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n5gs8gyis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Contexte marché 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Forte demande pour optimiser l’espace bagage inutilisé des voyageurs.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Économie collaborative en croissance au Cameroun puis en Afrique francophone.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Concurrence modérée sur ce modèle de partage d’espace.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vn16f8tm95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Solution prévue 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intuitive dédiée au transport P2P de colis.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Vérification biométrique (pièce d'identité + scan d'iris) dès l’inscription initiale.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Système sécurisé de réservation via tokens.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Messagerie intégrée uniquement pour la communication liée au colis (expéditeur-voyageur-destinataire).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Tracking détaillé et notifications en temps réel.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cpgj283cg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Risques et priorités d’exécution 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Priorité maximale :</w:t>
      </w:r>
      <w:r w:rsidDel="00000000" w:rsidR="00000000" w:rsidRPr="00000000">
        <w:rPr>
          <w:rtl w:val="0"/>
        </w:rPr>
        <w:t xml:space="preserve"> Lancement d’une app robuste et sécurisée pour les colis.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Risques : fraude, gestion des litiges (colis perdus, retardés ou endommagés).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Atténuation : vérification biométrique stricte, support client réactif, assurances optionnelles colis.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i9993wqzt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🟡 MOYEN TERME : Intégration progressive du Covoiturage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 clair :</w:t>
      </w:r>
      <w:r w:rsidDel="00000000" w:rsidR="00000000" w:rsidRPr="00000000">
        <w:rPr>
          <w:rtl w:val="0"/>
        </w:rPr>
        <w:t xml:space="preserve"> 🚗 </w:t>
      </w:r>
      <w:r w:rsidDel="00000000" w:rsidR="00000000" w:rsidRPr="00000000">
        <w:rPr>
          <w:b w:val="1"/>
          <w:rtl w:val="0"/>
        </w:rPr>
        <w:t xml:space="preserve">Option covoiturage intégrée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Période :</w:t>
      </w:r>
      <w:r w:rsidDel="00000000" w:rsidR="00000000" w:rsidRPr="00000000">
        <w:rPr>
          <w:rtl w:val="0"/>
        </w:rPr>
        <w:t xml:space="preserve"> Après consolidation du marché colis au Cameroun et début de l'expansion régionale.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zzhg8mttzs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Besoin utilisateur :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Optimiser déplacements personnels tout en gagnant de l'argent (conducteurs) ou en économisant sur les trajets (passagers).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Fluidifier les déplacements interurbains, interrégionaux en synergie avec la logistique colis déjà établie.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sgop1drxy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Contexte marché 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Besoin grandissant de mobilité abordable et sécurisée.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Synergies évidentes entre transport de colis et transport de personnes.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ployxpvjx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Solution prévue 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Activation d’un module covoiturage au sein de l’app existante.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Système unique de tokens réutilisable pour covoiturage et colis.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simplifiée pour faciliter le covoiturage et garantir la sécurité (notations, feedback).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et marketing pour éduquer sur cette nouvelle fonctionnalité complémentaire.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eci9r7sbg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Risques et priorités d’exécution 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Priorité moyenne :</w:t>
      </w:r>
      <w:r w:rsidDel="00000000" w:rsidR="00000000" w:rsidRPr="00000000">
        <w:rPr>
          <w:rtl w:val="0"/>
        </w:rPr>
        <w:t xml:space="preserve"> Assurer une transition harmonieuse sans perturber l’expérience colis existante.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Risques : sécurité des utilisateurs, gestion plus complexe des opérations.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Atténuation : vérification renforcée (historique voyages, notations), sensibilisation utilisateurs.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8i48a445o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LONG TERME : Activation de l'Envoi d'Argent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 clair :</w:t>
      </w:r>
      <w:r w:rsidDel="00000000" w:rsidR="00000000" w:rsidRPr="00000000">
        <w:rPr>
          <w:rtl w:val="0"/>
        </w:rPr>
        <w:t xml:space="preserve"> 💸 </w:t>
      </w:r>
      <w:r w:rsidDel="00000000" w:rsidR="00000000" w:rsidRPr="00000000">
        <w:rPr>
          <w:b w:val="1"/>
          <w:rtl w:val="0"/>
        </w:rPr>
        <w:t xml:space="preserve">Transfert d’argent intégré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Période :</w:t>
      </w:r>
      <w:r w:rsidDel="00000000" w:rsidR="00000000" w:rsidRPr="00000000">
        <w:rPr>
          <w:rtl w:val="0"/>
        </w:rPr>
        <w:t xml:space="preserve"> Après pleine réussite du colis et stabilisation du covoiturage à échelle régionale.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puuwfh8usb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Besoin utilisateur 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Pouvoir envoyer ou recevoir de l’argent facilement, rapidement et à moindre frais au sein de l’Afrique francophone puis à échelle continentale.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zygec2hxv4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Contexte marché 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Forte demande panafricaine de solutions financières digitales accessibles.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Potentiel de marché massif sur les transferts financiers inter-pays.</w:t>
        <w:br w:type="textWrapping"/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jlidawxve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Solution prévue 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Ajout progressif d’un portefeuille numérique sécurisé dans l’app existante.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Vérification biométrique déjà établie utilisée pour sécuriser transactions financières.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Intégration API paiement (Mobile Money, banques, cartes internationales).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Transparence totale sur les frais et suivi transactionnel immédiat.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69hhtqb924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Risques et priorités d’exécution 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Priorité modérée à forte :</w:t>
      </w:r>
      <w:r w:rsidDel="00000000" w:rsidR="00000000" w:rsidRPr="00000000">
        <w:rPr>
          <w:rtl w:val="0"/>
        </w:rPr>
        <w:t xml:space="preserve"> Gestion très attentive de la conformité réglementaire.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Risques : sécurité transactionnelle, régulations financières complexes.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Atténuation : partenariat avec institutions financières régionales, expertise légale interne.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xcqa6mnoumg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🔄 Processus transversal : Coordination interne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:</w:t>
      </w:r>
      <w:r w:rsidDel="00000000" w:rsidR="00000000" w:rsidRPr="00000000">
        <w:rPr>
          <w:rtl w:val="0"/>
        </w:rPr>
        <w:t xml:space="preserve"> Priorisation stricte selon les signaux définis (📦 → 🚗 → 💸), sprints agiles dédiés à chaque priorité.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:</w:t>
      </w:r>
      <w:r w:rsidDel="00000000" w:rsidR="00000000" w:rsidRPr="00000000">
        <w:rPr>
          <w:rtl w:val="0"/>
        </w:rPr>
        <w:t xml:space="preserve"> Design modulaire, intégrant facilement les nouvelles fonctionnalités à chaque étape.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:</w:t>
      </w:r>
      <w:r w:rsidDel="00000000" w:rsidR="00000000" w:rsidRPr="00000000">
        <w:rPr>
          <w:rtl w:val="0"/>
        </w:rPr>
        <w:t xml:space="preserve"> Communication progressive selon les signaux : d’abord focus colis, ensuite covoiturage, puis argent.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pshy8se0uz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🗣️ Feedback utilisateurs pour amélioration continue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Collecte permanente d’avis via sondages et messagerie interne.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KPIs clairs : Taux de satisfaction colis → adoption covoiturage → utilisation transfert d’argent.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spgp6ahzxk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💎 Garantie de la valeur ajoutée Africage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Confiance :</w:t>
      </w:r>
      <w:r w:rsidDel="00000000" w:rsidR="00000000" w:rsidRPr="00000000">
        <w:rPr>
          <w:rtl w:val="0"/>
        </w:rPr>
        <w:t xml:space="preserve"> Vérification biométrique stricte et réputation solide.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Accessibilité :</w:t>
      </w:r>
      <w:r w:rsidDel="00000000" w:rsidR="00000000" w:rsidRPr="00000000">
        <w:rPr>
          <w:rtl w:val="0"/>
        </w:rPr>
        <w:t xml:space="preserve"> Expérience intuitive, adaptée à tous profils d'utilisateurs.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Efficacité logistique :</w:t>
      </w:r>
      <w:r w:rsidDel="00000000" w:rsidR="00000000" w:rsidRPr="00000000">
        <w:rPr>
          <w:rtl w:val="0"/>
        </w:rPr>
        <w:t xml:space="preserve"> Réduction drastique des coûts, optimisation permanente.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