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7BB9" w:rsidRPr="00C47017" w:rsidRDefault="00C47017">
      <w:pPr>
        <w:rPr>
          <w:b/>
          <w:sz w:val="36"/>
        </w:rPr>
      </w:pPr>
      <w:bookmarkStart w:id="0" w:name="_GoBack"/>
      <w:r w:rsidRPr="00C47017">
        <w:rPr>
          <w:b/>
          <w:sz w:val="36"/>
        </w:rPr>
        <w:t>Việc sử dụng Canva AI trong học tập cần tuân thủ các nguyên tắc đạo đức số nhằm đảm bảo tính minh bạch và trách nhiệm. Trước hết, người học cần ghi rõ nguồn sử dụng AI, chẳng hạn như chú thích “Infographic được tạo bằng Canva AI (Magic Design)” để tránh hiểu nhầm về quyền tác giả. Thứ hai, nội dung do AI hỗ trợ cần được kiểm tra và chỉnh sửa cẩn thận, không sử dụng để lan truyền thông tin sai lệch hoặc gây hiểu lầm cho người xem. Ngoài ra, cần chú ý đến bản quyền hình ảnh và chỉ sử dụng các tài nguyên miễn phí hoặc được cấp phép rõ ràng. Theo DigComp 2.2, việc sử dụng AI có trách nhiệm giúp nâng cao hiệu quả học tập đồng thời tôn trọng các giá trị đạo đức và pháp lý trong môi trường số.</w:t>
      </w:r>
      <w:bookmarkEnd w:id="0"/>
    </w:p>
    <w:sectPr w:rsidR="00E87BB9" w:rsidRPr="00C47017"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017"/>
    <w:rsid w:val="00C47017"/>
    <w:rsid w:val="00D100CC"/>
    <w:rsid w:val="00E8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C95A08-5AC4-448E-A4DB-09DBBE86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2026-01-28T01:04:00Z</dcterms:created>
  <dcterms:modified xsi:type="dcterms:W3CDTF">2026-01-28T01:04:00Z</dcterms:modified>
</cp:coreProperties>
</file>