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CÔNG NGHỆ PHẦN MỀM</w:t>
      </w:r>
    </w:p>
    <w:p>
      <w:pPr>
        <w:jc w:val="cente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1550035" cy="834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4962" cy="837287"/>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Body" w:cs="Times New Roman"/>
          <w:b/>
          <w:spacing w:val="-14"/>
          <w:sz w:val="44"/>
          <w:szCs w:val="44"/>
          <w:lang w:val="en-US"/>
        </w:rPr>
      </w:pPr>
      <w:r>
        <w:rPr>
          <w:rFonts w:hint="default" w:ascii="Times New Roman" w:hAnsi="Times New Roman" w:cs="Times New Roman"/>
          <w:b/>
          <w:sz w:val="44"/>
          <w:szCs w:val="44"/>
          <w:lang w:val="en-US"/>
        </w:rPr>
        <w:t>BUILD A SALES MANAGEMENT SOFLTWARE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pacing w:val="-14"/>
          <w:sz w:val="28"/>
          <w:szCs w:val="28"/>
          <w:lang w:val="en-US"/>
        </w:rPr>
      </w:pPr>
      <w:r>
        <w:rPr>
          <w:rFonts w:hint="default" w:ascii="Times New Roman" w:hAnsi="Times New Roman" w:eastAsia="+Body" w:cs="Times New Roman"/>
          <w:b/>
          <w:spacing w:val="-14"/>
          <w:sz w:val="28"/>
          <w:szCs w:val="28"/>
          <w:lang w:val="en-US"/>
        </w:rPr>
        <w:t>518H0537:Nguyễn Trần Hoàng Minh</w:t>
      </w:r>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z w:val="28"/>
          <w:szCs w:val="28"/>
          <w:lang w:val="en-US"/>
        </w:rPr>
      </w:pPr>
      <w:r>
        <w:rPr>
          <w:rFonts w:hint="default" w:ascii="Times New Roman" w:hAnsi="Times New Roman" w:eastAsia="+Body" w:cs="Times New Roman"/>
          <w:b/>
          <w:sz w:val="28"/>
          <w:szCs w:val="28"/>
          <w:lang w:val="en-US"/>
        </w:rPr>
        <w:t>518H0000:</w:t>
      </w:r>
      <w:r>
        <w:rPr>
          <w:rFonts w:hint="default" w:ascii="Times New Roman" w:hAnsi="Times New Roman" w:eastAsia="+Body" w:cs="Times New Roman"/>
          <w:b/>
          <w:spacing w:val="-14"/>
          <w:sz w:val="28"/>
          <w:szCs w:val="28"/>
          <w:lang w:val="en-US"/>
        </w:rPr>
        <w:t>Lữ Trọng Phú</w:t>
      </w:r>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pacing w:val="-14"/>
          <w:sz w:val="28"/>
          <w:szCs w:val="28"/>
          <w:lang w:val="en-US"/>
        </w:rPr>
      </w:pPr>
      <w:r>
        <w:rPr>
          <w:rFonts w:hint="default" w:ascii="Times New Roman" w:hAnsi="Times New Roman" w:eastAsia="+Body" w:cs="Times New Roman"/>
          <w:b/>
          <w:spacing w:val="-14"/>
          <w:sz w:val="28"/>
          <w:szCs w:val="28"/>
          <w:lang w:val="en-US"/>
        </w:rPr>
        <w:t>Lê Tuấn Kiệt</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br w:type="page"/>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outlineLvl w:val="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Giới thiệu</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val="0"/>
          <w:bCs/>
          <w:sz w:val="28"/>
          <w:szCs w:val="28"/>
          <w:lang w:val="en-US"/>
        </w:rPr>
        <w:t>Hệ thống quản lí bán hàng nhằm mục đích tạo ra một hệ thống quản lí bán hàng gồm các chức năng:</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+Quản lí nhân viên.</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+Quản lí khách hàng.</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+Quản lí nhập ,xuất kho.</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+Quản lí mặt hàng hiện có trong cửa hàng.</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+Quản lí tài chính,thu chi của cửa hàng</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outlineLvl w:val="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Mô tả</w:t>
      </w:r>
    </w:p>
    <w:p>
      <w:pPr>
        <w:keepNext w:val="0"/>
        <w:keepLines w:val="0"/>
        <w:pageBreakBefore w:val="0"/>
        <w:widowControl/>
        <w:numPr>
          <w:ilvl w:val="0"/>
          <w:numId w:val="3"/>
        </w:numPr>
        <w:kinsoku/>
        <w:wordWrap/>
        <w:overflowPunct/>
        <w:topLinePunct w:val="0"/>
        <w:autoSpaceDE/>
        <w:autoSpaceDN/>
        <w:bidi w:val="0"/>
        <w:adjustRightInd/>
        <w:snapToGrid/>
        <w:spacing w:after="200" w:line="360" w:lineRule="auto"/>
        <w:ind w:left="432" w:leftChars="0" w:hanging="432" w:firstLineChars="0"/>
        <w:jc w:val="both"/>
        <w:textAlignment w:val="auto"/>
        <w:outlineLvl w:val="1"/>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List of use cases</w:t>
      </w:r>
    </w:p>
    <w:tbl>
      <w:tblPr>
        <w:tblStyle w:val="5"/>
        <w:tblW w:w="0" w:type="auto"/>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Layout w:type="autofit"/>
        <w:tblCellMar>
          <w:top w:w="0" w:type="dxa"/>
          <w:left w:w="108" w:type="dxa"/>
          <w:bottom w:w="0" w:type="dxa"/>
          <w:right w:w="108" w:type="dxa"/>
        </w:tblCellMar>
      </w:tblPr>
      <w:tblGrid>
        <w:gridCol w:w="4287"/>
        <w:gridCol w:w="4235"/>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c>
          <w:tcPr>
            <w:tcW w:w="4287" w:type="dxa"/>
            <w:shd w:val="clear" w:color="auto" w:fill="D6E6F4" w:themeFill="accent1" w:themeFillTint="3F"/>
          </w:tcPr>
          <w:p>
            <w:pPr>
              <w:pStyle w:val="6"/>
              <w:spacing w:after="0" w:line="240" w:lineRule="auto"/>
              <w:ind w:left="0"/>
              <w:rPr>
                <w:rFonts w:hint="default" w:ascii="Times New Roman" w:hAnsi="Times New Roman" w:cs="Times New Roman"/>
                <w:b/>
                <w:bCs w:val="0"/>
                <w:sz w:val="28"/>
                <w:szCs w:val="28"/>
                <w:u w:val="single"/>
                <w:lang w:val="en-US"/>
              </w:rPr>
            </w:pPr>
            <w:r>
              <w:rPr>
                <w:rFonts w:ascii="Times New Roman" w:hAnsi="Times New Roman" w:cs="Times New Roman"/>
                <w:b w:val="0"/>
                <w:bCs/>
                <w:sz w:val="28"/>
                <w:szCs w:val="28"/>
                <w:u w:val="single"/>
              </w:rPr>
              <w:t>Use</w:t>
            </w:r>
            <w:r>
              <w:rPr>
                <w:rFonts w:hint="default" w:ascii="Times New Roman" w:hAnsi="Times New Roman" w:cs="Times New Roman"/>
                <w:b w:val="0"/>
                <w:bCs/>
                <w:sz w:val="28"/>
                <w:szCs w:val="28"/>
                <w:u w:val="single"/>
                <w:lang w:val="en-US"/>
              </w:rPr>
              <w:t>s Cases</w:t>
            </w:r>
          </w:p>
        </w:tc>
        <w:tc>
          <w:tcPr>
            <w:tcW w:w="4235" w:type="dxa"/>
            <w:shd w:val="clear" w:color="auto" w:fill="D6E6F4" w:themeFill="accent1" w:themeFillTint="3F"/>
          </w:tcPr>
          <w:p>
            <w:pPr>
              <w:pStyle w:val="6"/>
              <w:spacing w:after="0" w:line="240" w:lineRule="auto"/>
              <w:ind w:left="0"/>
              <w:rPr>
                <w:rFonts w:ascii="Times New Roman" w:hAnsi="Times New Roman" w:cs="Times New Roman"/>
                <w:b/>
                <w:bCs w:val="0"/>
                <w:sz w:val="28"/>
                <w:szCs w:val="28"/>
                <w:u w:val="single"/>
              </w:rPr>
            </w:pPr>
            <w:r>
              <w:rPr>
                <w:rFonts w:hint="default" w:ascii="Times New Roman" w:hAnsi="Times New Roman" w:cs="Times New Roman"/>
                <w:b w:val="0"/>
                <w:bCs/>
                <w:sz w:val="28"/>
                <w:szCs w:val="28"/>
                <w:u w:val="single"/>
                <w:lang w:val="en-US"/>
              </w:rPr>
              <w:t xml:space="preserve">Use Cases </w:t>
            </w:r>
            <w:r>
              <w:rPr>
                <w:rFonts w:ascii="Times New Roman" w:hAnsi="Times New Roman" w:cs="Times New Roman"/>
                <w:b w:val="0"/>
                <w:bCs/>
                <w:sz w:val="28"/>
                <w:szCs w:val="28"/>
                <w:u w:val="single"/>
              </w:rPr>
              <w:t>Goals</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c>
          <w:tcPr>
            <w:tcW w:w="4287" w:type="dxa"/>
            <w:shd w:val="clear" w:color="auto" w:fill="ADCDEA" w:themeFill="accent1" w:themeFillTint="7F"/>
          </w:tcPr>
          <w:p>
            <w:pPr>
              <w:pStyle w:val="6"/>
              <w:spacing w:after="0" w:line="240" w:lineRule="auto"/>
              <w:ind w:left="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Khách hàng</w:t>
            </w:r>
          </w:p>
        </w:tc>
        <w:tc>
          <w:tcPr>
            <w:tcW w:w="4235" w:type="dxa"/>
            <w:shd w:val="clear" w:color="auto" w:fill="ADCDEA" w:themeFill="accent1" w:themeFillTint="7F"/>
          </w:tcPr>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Tìm kiếm mặt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Mua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Xác nhận đơn đặt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Tư vấn mặt hàng</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751" w:hRule="atLeast"/>
        </w:trPr>
        <w:tc>
          <w:tcPr>
            <w:tcW w:w="4287" w:type="dxa"/>
            <w:shd w:val="clear" w:color="auto" w:fill="D6E6F4" w:themeFill="accent1" w:themeFillTint="3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Nhân viên bán hàng</w:t>
            </w:r>
          </w:p>
        </w:tc>
        <w:tc>
          <w:tcPr>
            <w:tcW w:w="4235" w:type="dxa"/>
            <w:shd w:val="clear" w:color="auto" w:fill="D6E6F4" w:themeFill="accent1" w:themeFillTint="3F"/>
          </w:tcPr>
          <w:p>
            <w:pPr>
              <w:pStyle w:val="6"/>
              <w:numPr>
                <w:ilvl w:val="0"/>
                <w:numId w:val="5"/>
              </w:numPr>
              <w:spacing w:after="0" w:line="240" w:lineRule="auto"/>
              <w:ind w:left="418" w:leftChars="0" w:hanging="418" w:firstLineChars="0"/>
              <w:rPr>
                <w:rFonts w:ascii="Times New Roman" w:hAnsi="Times New Roman" w:cs="Times New Roman"/>
                <w:sz w:val="24"/>
                <w:szCs w:val="24"/>
              </w:rPr>
            </w:pPr>
            <w:r>
              <w:rPr>
                <w:rFonts w:ascii="Times New Roman" w:hAnsi="Times New Roman" w:cs="Times New Roman"/>
                <w:sz w:val="24"/>
                <w:szCs w:val="24"/>
                <w:lang w:val="en-US"/>
              </w:rPr>
              <w:t>Đă</w:t>
            </w:r>
            <w:r>
              <w:rPr>
                <w:rFonts w:hint="default" w:ascii="Times New Roman" w:hAnsi="Times New Roman" w:cs="Times New Roman"/>
                <w:sz w:val="24"/>
                <w:szCs w:val="24"/>
                <w:lang w:val="en-US"/>
              </w:rPr>
              <w:t>ng nhập hệ thống mặt hàng</w:t>
            </w:r>
          </w:p>
          <w:p>
            <w:pPr>
              <w:pStyle w:val="6"/>
              <w:numPr>
                <w:ilvl w:val="0"/>
                <w:numId w:val="5"/>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Lập hóa đơn</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563" w:hRule="atLeast"/>
        </w:trPr>
        <w:tc>
          <w:tcPr>
            <w:tcW w:w="4287" w:type="dxa"/>
            <w:shd w:val="clear" w:color="auto" w:fill="ADCDEA" w:themeFill="accent1" w:themeFillTint="7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Thủ kho</w:t>
            </w:r>
          </w:p>
        </w:tc>
        <w:tc>
          <w:tcPr>
            <w:tcW w:w="4235" w:type="dxa"/>
            <w:shd w:val="clear" w:color="auto" w:fill="ADCDEA" w:themeFill="accent1" w:themeFillTint="7F"/>
          </w:tcPr>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Nhập hàng</w:t>
            </w:r>
          </w:p>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Kiểm tra hàng</w:t>
            </w:r>
          </w:p>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Cập nhật hàng</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639" w:hRule="atLeast"/>
        </w:trPr>
        <w:tc>
          <w:tcPr>
            <w:tcW w:w="4287" w:type="dxa"/>
            <w:shd w:val="clear" w:color="auto" w:fill="D6E6F4" w:themeFill="accent1" w:themeFillTint="3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color w:val="000000" w:themeColor="text1"/>
                <w:sz w:val="24"/>
                <w:szCs w:val="24"/>
                <w:lang w:val="en-US"/>
                <w14:textFill>
                  <w14:solidFill>
                    <w14:schemeClr w14:val="tx1"/>
                  </w14:solidFill>
                </w14:textFill>
              </w:rPr>
              <w:t>Người quản lí</w:t>
            </w:r>
          </w:p>
        </w:tc>
        <w:tc>
          <w:tcPr>
            <w:tcW w:w="4235" w:type="dxa"/>
            <w:shd w:val="clear" w:color="auto" w:fill="D6E6F4" w:themeFill="accent1" w:themeFillTint="3F"/>
          </w:tcPr>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Thống kê</w:t>
            </w:r>
          </w:p>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Quản lí hàng</w:t>
            </w:r>
          </w:p>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Quản lí nhân viên</w:t>
            </w:r>
          </w:p>
        </w:tc>
      </w:tr>
    </w:tbl>
    <w:p>
      <w:pPr>
        <w:keepNext w:val="0"/>
        <w:keepLines w:val="0"/>
        <w:pageBreakBefore w:val="0"/>
        <w:widowControl/>
        <w:numPr>
          <w:ilvl w:val="0"/>
          <w:numId w:val="0"/>
        </w:numPr>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8"/>
        </w:numPr>
        <w:kinsoku/>
        <w:wordWrap/>
        <w:overflowPunct/>
        <w:topLinePunct w:val="0"/>
        <w:autoSpaceDE/>
        <w:autoSpaceDN/>
        <w:bidi w:val="0"/>
        <w:adjustRightInd/>
        <w:snapToGrid/>
        <w:spacing w:after="200" w:line="360" w:lineRule="auto"/>
        <w:ind w:left="432" w:leftChars="0" w:hanging="432" w:firstLineChars="0"/>
        <w:jc w:val="both"/>
        <w:textAlignment w:val="auto"/>
        <w:outlineLvl w:val="1"/>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List of actors</w:t>
      </w: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Khách hàng</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Khách hàng là người lựa chọn và mua hàng trong cửa hàng.Khách hàng có trách nhiệm phản hồi lại về bộ phận người quản lí nếu có gì sai sót ảnh hưởng đến quyền lợi khách hàng.</w:t>
      </w: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Nhân viên bán hàng</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Nhân viên bán hàng là người tiếp nhận mặt hàng hoặc giỏ hàng từ khách hàng , tính tiền , thu tiền và đưa biên lai cho khách hàng.Và là người tư vấn cho khách hàng đi mua mặt hàng</w:t>
      </w:r>
      <w:bookmarkStart w:id="0" w:name="_GoBack"/>
      <w:bookmarkEnd w:id="0"/>
      <w:r>
        <w:rPr>
          <w:rFonts w:hint="default" w:ascii="Times New Roman" w:hAnsi="Times New Roman" w:cs="Times New Roman"/>
          <w:b w:val="0"/>
          <w:bCs/>
          <w:sz w:val="28"/>
          <w:szCs w:val="28"/>
          <w:lang w:val="en-US"/>
        </w:rPr>
        <w:t>.</w:t>
      </w: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Thủ kho</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 xml:space="preserve">- Thủ kho là người nhập hàng, kiểm tra ,cập nhật số dữ liệu về mặt hàng hiện có trong kho. </w:t>
      </w: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Người quản lí</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 Người quản lí là người chịu tránh nhiệm về quản lí khách hàng,nhân viên,tài chính,doanh thu của cửa hàng.</w:t>
      </w:r>
    </w:p>
    <w:p>
      <w:pPr>
        <w:keepNext w:val="0"/>
        <w:keepLines w:val="0"/>
        <w:pageBreakBefore w:val="0"/>
        <w:widowControl/>
        <w:numPr>
          <w:ilvl w:val="0"/>
          <w:numId w:val="8"/>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Use case diagram</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265420" cy="4572000"/>
            <wp:effectExtent l="0" t="0" r="0" b="0"/>
            <wp:docPr id="5" name="Picture 5" descr="System online shopp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online shopping (2)"/>
                    <pic:cNvPicPr>
                      <a:picLocks noChangeAspect="1"/>
                    </pic:cNvPicPr>
                  </pic:nvPicPr>
                  <pic:blipFill>
                    <a:blip r:embed="rId5"/>
                    <a:stretch>
                      <a:fillRect/>
                    </a:stretch>
                  </pic:blipFill>
                  <pic:spPr>
                    <a:xfrm>
                      <a:off x="0" y="0"/>
                      <a:ext cx="5265420" cy="4572000"/>
                    </a:xfrm>
                    <a:prstGeom prst="rect">
                      <a:avLst/>
                    </a:prstGeom>
                  </pic:spPr>
                </pic:pic>
              </a:graphicData>
            </a:graphic>
          </wp:inline>
        </w:drawing>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267960" cy="3990975"/>
            <wp:effectExtent l="0" t="0" r="0" b="0"/>
            <wp:docPr id="3" name="Picture 3" descr="Ite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tems (1)"/>
                    <pic:cNvPicPr>
                      <a:picLocks noChangeAspect="1"/>
                    </pic:cNvPicPr>
                  </pic:nvPicPr>
                  <pic:blipFill>
                    <a:blip r:embed="rId6"/>
                    <a:stretch>
                      <a:fillRect/>
                    </a:stretch>
                  </pic:blipFill>
                  <pic:spPr>
                    <a:xfrm>
                      <a:off x="0" y="0"/>
                      <a:ext cx="5267960" cy="3990975"/>
                    </a:xfrm>
                    <a:prstGeom prst="rect">
                      <a:avLst/>
                    </a:prstGeom>
                  </pic:spPr>
                </pic:pic>
              </a:graphicData>
            </a:graphic>
          </wp:inline>
        </w:drawing>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5266690" cy="3504565"/>
            <wp:effectExtent l="0" t="0" r="0" b="0"/>
            <wp:docPr id="6" name="Picture 6" descr="Check 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ck out (2)"/>
                    <pic:cNvPicPr>
                      <a:picLocks noChangeAspect="1"/>
                    </pic:cNvPicPr>
                  </pic:nvPicPr>
                  <pic:blipFill>
                    <a:blip r:embed="rId7"/>
                    <a:stretch>
                      <a:fillRect/>
                    </a:stretch>
                  </pic:blipFill>
                  <pic:spPr>
                    <a:xfrm>
                      <a:off x="0" y="0"/>
                      <a:ext cx="5266690" cy="3504565"/>
                    </a:xfrm>
                    <a:prstGeom prst="rect">
                      <a:avLst/>
                    </a:prstGeom>
                  </pic:spPr>
                </pic:pic>
              </a:graphicData>
            </a:graphic>
          </wp:inline>
        </w:drawing>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8"/>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Code</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Demo</w:t>
      </w:r>
    </w:p>
    <w:p>
      <w:pPr>
        <w:keepNext w:val="0"/>
        <w:keepLines w:val="0"/>
        <w:pageBreakBefore w:val="0"/>
        <w:widowControl/>
        <w:numPr>
          <w:ilvl w:val="0"/>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ABBFD"/>
    <w:multiLevelType w:val="singleLevel"/>
    <w:tmpl w:val="B0AABBFD"/>
    <w:lvl w:ilvl="0" w:tentative="0">
      <w:start w:val="1"/>
      <w:numFmt w:val="bullet"/>
      <w:lvlText w:val=""/>
      <w:lvlJc w:val="left"/>
      <w:pPr>
        <w:tabs>
          <w:tab w:val="left" w:pos="420"/>
        </w:tabs>
        <w:ind w:left="418" w:leftChars="0" w:hanging="418" w:firstLineChars="0"/>
      </w:pPr>
      <w:rPr>
        <w:rFonts w:hint="default" w:ascii="Wingdings" w:hAnsi="Wingdings" w:cs="Wingdings"/>
        <w:sz w:val="24"/>
      </w:rPr>
    </w:lvl>
  </w:abstractNum>
  <w:abstractNum w:abstractNumId="1">
    <w:nsid w:val="B427A3A0"/>
    <w:multiLevelType w:val="singleLevel"/>
    <w:tmpl w:val="B427A3A0"/>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2">
    <w:nsid w:val="F3F882C2"/>
    <w:multiLevelType w:val="singleLevel"/>
    <w:tmpl w:val="F3F882C2"/>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3">
    <w:nsid w:val="1E7B75A0"/>
    <w:multiLevelType w:val="singleLevel"/>
    <w:tmpl w:val="1E7B75A0"/>
    <w:lvl w:ilvl="0" w:tentative="0">
      <w:start w:val="1"/>
      <w:numFmt w:val="decimal"/>
      <w:lvlText w:val="%1."/>
      <w:lvlJc w:val="left"/>
      <w:pPr>
        <w:tabs>
          <w:tab w:val="left" w:pos="432"/>
        </w:tabs>
        <w:ind w:left="432" w:leftChars="0" w:hanging="432" w:firstLineChars="0"/>
      </w:pPr>
      <w:rPr>
        <w:rFonts w:hint="default"/>
        <w:sz w:val="28"/>
      </w:rPr>
    </w:lvl>
  </w:abstractNum>
  <w:abstractNum w:abstractNumId="4">
    <w:nsid w:val="2A213046"/>
    <w:multiLevelType w:val="singleLevel"/>
    <w:tmpl w:val="2A213046"/>
    <w:lvl w:ilvl="0" w:tentative="0">
      <w:start w:val="1"/>
      <w:numFmt w:val="lowerRoman"/>
      <w:lvlText w:val="%1."/>
      <w:lvlJc w:val="left"/>
      <w:pPr>
        <w:tabs>
          <w:tab w:val="left" w:pos="432"/>
        </w:tabs>
        <w:ind w:left="432" w:leftChars="0" w:hanging="432" w:firstLineChars="0"/>
      </w:pPr>
      <w:rPr>
        <w:rFonts w:hint="default"/>
        <w:sz w:val="28"/>
      </w:rPr>
    </w:lvl>
  </w:abstractNum>
  <w:abstractNum w:abstractNumId="5">
    <w:nsid w:val="36FF5B4B"/>
    <w:multiLevelType w:val="singleLevel"/>
    <w:tmpl w:val="36FF5B4B"/>
    <w:lvl w:ilvl="0" w:tentative="0">
      <w:start w:val="1"/>
      <w:numFmt w:val="decimal"/>
      <w:lvlText w:val="2.%1"/>
      <w:lvlJc w:val="left"/>
      <w:pPr>
        <w:tabs>
          <w:tab w:val="left" w:pos="432"/>
        </w:tabs>
        <w:ind w:left="432" w:leftChars="0" w:hanging="432" w:firstLineChars="0"/>
      </w:pPr>
      <w:rPr>
        <w:rFonts w:hint="default"/>
        <w:sz w:val="28"/>
      </w:rPr>
    </w:lvl>
  </w:abstractNum>
  <w:abstractNum w:abstractNumId="6">
    <w:nsid w:val="5031B7F4"/>
    <w:multiLevelType w:val="singleLevel"/>
    <w:tmpl w:val="5031B7F4"/>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7">
    <w:nsid w:val="5ACD1D69"/>
    <w:multiLevelType w:val="singleLevel"/>
    <w:tmpl w:val="5ACD1D69"/>
    <w:lvl w:ilvl="0" w:tentative="0">
      <w:start w:val="1"/>
      <w:numFmt w:val="upperRoman"/>
      <w:lvlText w:val="%1."/>
      <w:lvlJc w:val="left"/>
      <w:pPr>
        <w:tabs>
          <w:tab w:val="left" w:pos="432"/>
        </w:tabs>
        <w:ind w:left="432" w:leftChars="0" w:hanging="432" w:firstLineChars="0"/>
      </w:pPr>
      <w:rPr>
        <w:rFonts w:hint="default"/>
        <w:sz w:val="32"/>
      </w:rPr>
    </w:lvl>
  </w:abstractNum>
  <w:abstractNum w:abstractNumId="8">
    <w:nsid w:val="60FFE237"/>
    <w:multiLevelType w:val="singleLevel"/>
    <w:tmpl w:val="60FFE237"/>
    <w:lvl w:ilvl="0" w:tentative="0">
      <w:start w:val="2"/>
      <w:numFmt w:val="decimal"/>
      <w:lvlText w:val="2.%1"/>
      <w:lvlJc w:val="left"/>
      <w:pPr>
        <w:tabs>
          <w:tab w:val="left" w:pos="432"/>
        </w:tabs>
        <w:ind w:left="432" w:leftChars="0" w:hanging="432" w:firstLineChars="0"/>
      </w:pPr>
      <w:rPr>
        <w:rFonts w:hint="default"/>
      </w:rPr>
    </w:lvl>
  </w:abstractNum>
  <w:num w:numId="1">
    <w:abstractNumId w:val="3"/>
  </w:num>
  <w:num w:numId="2">
    <w:abstractNumId w:val="7"/>
  </w:num>
  <w:num w:numId="3">
    <w:abstractNumId w:val="5"/>
  </w:num>
  <w:num w:numId="4">
    <w:abstractNumId w:val="0"/>
  </w:num>
  <w:num w:numId="5">
    <w:abstractNumId w:val="6"/>
  </w:num>
  <w:num w:numId="6">
    <w:abstractNumId w:val="2"/>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E0253"/>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Medium Grid 1 Accent 1"/>
    <w:basedOn w:val="3"/>
    <w:qFormat/>
    <w:uiPriority w:val="67"/>
    <w:pPr>
      <w:spacing w:after="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4DF" w:themeColor="accent1" w:themeTint="BF" w:sz="18" w:space="0"/>
        </w:tcBorders>
      </w:tcPr>
    </w:tblStylePr>
    <w:tblStylePr w:type="firstCol">
      <w:rPr>
        <w:b/>
        <w:bCs/>
      </w:rPr>
    </w:tblStylePr>
    <w:tblStylePr w:type="lastCol">
      <w:rPr>
        <w:b/>
        <w:bCs/>
      </w:r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2020-10-28T17:53:00Z</dcterms:created>
  <dc:creator>DELL</dc:creator>
  <cp:lastModifiedBy>DELL</cp:lastModifiedBy>
  <dcterms:modified xsi:type="dcterms:W3CDTF">2020-10-29T16:10:50Z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