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08E8" w14:textId="77777777" w:rsidR="008E0ED5" w:rsidRPr="008E0ED5" w:rsidRDefault="008E0ED5" w:rsidP="008E0E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E0ED5">
        <w:rPr>
          <w:rFonts w:ascii="Times New Roman" w:hAnsi="Times New Roman" w:cs="Times New Roman"/>
          <w:b/>
          <w:bCs/>
          <w:sz w:val="26"/>
          <w:szCs w:val="26"/>
        </w:rPr>
        <w:t>1. Đặc tả Use Case: Quản lý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7100"/>
      </w:tblGrid>
      <w:tr w:rsidR="008E0ED5" w:rsidRPr="008E0ED5" w14:paraId="491C0D49" w14:textId="77777777" w:rsidTr="008E0ED5">
        <w:tc>
          <w:tcPr>
            <w:tcW w:w="0" w:type="auto"/>
            <w:hideMark/>
          </w:tcPr>
          <w:p w14:paraId="1DF29735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hideMark/>
          </w:tcPr>
          <w:p w14:paraId="7E9F8772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8E0ED5" w:rsidRPr="008E0ED5" w14:paraId="22CCE444" w14:textId="77777777" w:rsidTr="008E0ED5">
        <w:tc>
          <w:tcPr>
            <w:tcW w:w="0" w:type="auto"/>
            <w:hideMark/>
          </w:tcPr>
          <w:p w14:paraId="54368083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hideMark/>
          </w:tcPr>
          <w:p w14:paraId="49ECF702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</w:tr>
      <w:tr w:rsidR="008E0ED5" w:rsidRPr="008E0ED5" w14:paraId="41A532BB" w14:textId="77777777" w:rsidTr="008E0ED5">
        <w:tc>
          <w:tcPr>
            <w:tcW w:w="0" w:type="auto"/>
            <w:hideMark/>
          </w:tcPr>
          <w:p w14:paraId="295DC4B2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0" w:type="auto"/>
            <w:hideMark/>
          </w:tcPr>
          <w:p w14:paraId="0D4F98CA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Quản trị viên</w:t>
            </w:r>
          </w:p>
        </w:tc>
      </w:tr>
      <w:tr w:rsidR="008E0ED5" w:rsidRPr="008E0ED5" w14:paraId="145AE51E" w14:textId="77777777" w:rsidTr="008E0ED5">
        <w:tc>
          <w:tcPr>
            <w:tcW w:w="0" w:type="auto"/>
            <w:hideMark/>
          </w:tcPr>
          <w:p w14:paraId="7998165B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0" w:type="auto"/>
            <w:hideMark/>
          </w:tcPr>
          <w:p w14:paraId="5A9EACE0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Cho phép quản trị viên xem và tra cứu các đơn hàng trong hệ thống.</w:t>
            </w:r>
          </w:p>
        </w:tc>
      </w:tr>
      <w:tr w:rsidR="008E0ED5" w:rsidRPr="008E0ED5" w14:paraId="0A92F213" w14:textId="77777777" w:rsidTr="008E0ED5">
        <w:tc>
          <w:tcPr>
            <w:tcW w:w="0" w:type="auto"/>
            <w:hideMark/>
          </w:tcPr>
          <w:p w14:paraId="7E147E45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733D1D1E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Quản trị viên đã đăng nhập vào hệ thống quản trị.</w:t>
            </w:r>
          </w:p>
        </w:tc>
      </w:tr>
      <w:tr w:rsidR="008E0ED5" w:rsidRPr="008E0ED5" w14:paraId="73710262" w14:textId="77777777" w:rsidTr="008E0ED5">
        <w:tc>
          <w:tcPr>
            <w:tcW w:w="0" w:type="auto"/>
            <w:hideMark/>
          </w:tcPr>
          <w:p w14:paraId="425D8537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0" w:type="auto"/>
            <w:hideMark/>
          </w:tcPr>
          <w:p w14:paraId="18CC5F4E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Thông tin đơn hàng được hiển thị theo yêu cầu của quản trị viên.</w:t>
            </w:r>
          </w:p>
        </w:tc>
      </w:tr>
      <w:tr w:rsidR="008E0ED5" w:rsidRPr="008E0ED5" w14:paraId="06DD4807" w14:textId="77777777" w:rsidTr="008E0ED5">
        <w:tc>
          <w:tcPr>
            <w:tcW w:w="0" w:type="auto"/>
            <w:hideMark/>
          </w:tcPr>
          <w:p w14:paraId="51755BA4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0" w:type="auto"/>
            <w:hideMark/>
          </w:tcPr>
          <w:p w14:paraId="1E498E1A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1. Quản trị viên truy cập chức năng Quản lý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2. Hệ thống hiển thị danh sách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3. Quản trị viên có thể lọc đơn hàng theo trạng thái.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4. Quản trị viên chọn một đơn hàng để xem chi tiết.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5. Hệ thống hiển thị thông tin chi tiết của đơn hàng.</w:t>
            </w:r>
          </w:p>
        </w:tc>
      </w:tr>
      <w:tr w:rsidR="008E0ED5" w:rsidRPr="008E0ED5" w14:paraId="52887A23" w14:textId="77777777" w:rsidTr="008E0ED5">
        <w:tc>
          <w:tcPr>
            <w:tcW w:w="0" w:type="auto"/>
            <w:hideMark/>
          </w:tcPr>
          <w:p w14:paraId="7220DA14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Luồng thay thế / ngoại lệ</w:t>
            </w:r>
          </w:p>
        </w:tc>
        <w:tc>
          <w:tcPr>
            <w:tcW w:w="0" w:type="auto"/>
            <w:hideMark/>
          </w:tcPr>
          <w:p w14:paraId="715B318A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3a. Nếu không chọn trạng thái lọc, hệ thống hiển thị tất cả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5a. Nếu không tìm thấy đơn hàng phù hợp, hệ thống thông báo danh sách không có dữ liệu.</w:t>
            </w:r>
          </w:p>
        </w:tc>
      </w:tr>
      <w:tr w:rsidR="008E0ED5" w:rsidRPr="008E0ED5" w14:paraId="7C963AEC" w14:textId="77777777" w:rsidTr="008E0ED5">
        <w:tc>
          <w:tcPr>
            <w:tcW w:w="0" w:type="auto"/>
            <w:hideMark/>
          </w:tcPr>
          <w:p w14:paraId="58C2660F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Use Case liên quan</w:t>
            </w:r>
          </w:p>
        </w:tc>
        <w:tc>
          <w:tcPr>
            <w:tcW w:w="0" w:type="auto"/>
            <w:hideMark/>
          </w:tcPr>
          <w:p w14:paraId="34D22305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Xem danh sách đơn hàng, Lọc đơn hàng theo trạng thái, Xem chi tiết đơn hàng</w:t>
            </w:r>
          </w:p>
        </w:tc>
      </w:tr>
    </w:tbl>
    <w:p w14:paraId="4A60666E" w14:textId="77777777" w:rsidR="00C470E8" w:rsidRDefault="00C470E8">
      <w:pPr>
        <w:rPr>
          <w:rFonts w:ascii="Times New Roman" w:hAnsi="Times New Roman" w:cs="Times New Roman"/>
          <w:sz w:val="26"/>
          <w:szCs w:val="26"/>
        </w:rPr>
      </w:pPr>
    </w:p>
    <w:p w14:paraId="50B39637" w14:textId="77777777" w:rsidR="008E0ED5" w:rsidRPr="008E0ED5" w:rsidRDefault="008E0ED5" w:rsidP="008E0E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E0ED5">
        <w:rPr>
          <w:rFonts w:ascii="Times New Roman" w:hAnsi="Times New Roman" w:cs="Times New Roman"/>
          <w:b/>
          <w:bCs/>
          <w:sz w:val="26"/>
          <w:szCs w:val="26"/>
        </w:rPr>
        <w:t>2. Đặc tả Use Case: Xử lý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7345"/>
      </w:tblGrid>
      <w:tr w:rsidR="008E0ED5" w:rsidRPr="008E0ED5" w14:paraId="430A86A8" w14:textId="77777777" w:rsidTr="008E0ED5">
        <w:tc>
          <w:tcPr>
            <w:tcW w:w="0" w:type="auto"/>
            <w:hideMark/>
          </w:tcPr>
          <w:p w14:paraId="1496A914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</w:p>
        </w:tc>
        <w:tc>
          <w:tcPr>
            <w:tcW w:w="0" w:type="auto"/>
            <w:hideMark/>
          </w:tcPr>
          <w:p w14:paraId="72E129B9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8E0ED5" w:rsidRPr="008E0ED5" w14:paraId="34BCDF28" w14:textId="77777777" w:rsidTr="008E0ED5">
        <w:tc>
          <w:tcPr>
            <w:tcW w:w="0" w:type="auto"/>
            <w:hideMark/>
          </w:tcPr>
          <w:p w14:paraId="05DCBCF7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0" w:type="auto"/>
            <w:hideMark/>
          </w:tcPr>
          <w:p w14:paraId="004A12B8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Xử lý đơn hàng</w:t>
            </w:r>
          </w:p>
        </w:tc>
      </w:tr>
      <w:tr w:rsidR="008E0ED5" w:rsidRPr="008E0ED5" w14:paraId="7B614C84" w14:textId="77777777" w:rsidTr="008E0ED5">
        <w:tc>
          <w:tcPr>
            <w:tcW w:w="0" w:type="auto"/>
            <w:hideMark/>
          </w:tcPr>
          <w:p w14:paraId="4CC9D1DB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0" w:type="auto"/>
            <w:hideMark/>
          </w:tcPr>
          <w:p w14:paraId="75849BFE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Quản trị viên</w:t>
            </w:r>
          </w:p>
        </w:tc>
      </w:tr>
      <w:tr w:rsidR="008E0ED5" w:rsidRPr="008E0ED5" w14:paraId="555DD956" w14:textId="77777777" w:rsidTr="008E0ED5">
        <w:tc>
          <w:tcPr>
            <w:tcW w:w="0" w:type="auto"/>
            <w:hideMark/>
          </w:tcPr>
          <w:p w14:paraId="5EC15DDC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0" w:type="auto"/>
            <w:hideMark/>
          </w:tcPr>
          <w:p w14:paraId="3B3AAF24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Cho phép quản trị viên xử lý và cập nhật trạng thái đơn hàng theo quy trình xử lý đơn hàng.</w:t>
            </w:r>
          </w:p>
        </w:tc>
      </w:tr>
      <w:tr w:rsidR="008E0ED5" w:rsidRPr="008E0ED5" w14:paraId="1C35F144" w14:textId="77777777" w:rsidTr="008E0ED5">
        <w:tc>
          <w:tcPr>
            <w:tcW w:w="0" w:type="auto"/>
            <w:hideMark/>
          </w:tcPr>
          <w:p w14:paraId="0C67893E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0" w:type="auto"/>
            <w:hideMark/>
          </w:tcPr>
          <w:p w14:paraId="7B08D08F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Quản trị viên đã đăng nhập và có đơn hàng cần xử lý.</w:t>
            </w:r>
          </w:p>
        </w:tc>
      </w:tr>
      <w:tr w:rsidR="008E0ED5" w:rsidRPr="008E0ED5" w14:paraId="16EF3161" w14:textId="77777777" w:rsidTr="008E0ED5">
        <w:tc>
          <w:tcPr>
            <w:tcW w:w="0" w:type="auto"/>
            <w:hideMark/>
          </w:tcPr>
          <w:p w14:paraId="5C758628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Hậu điều kiện</w:t>
            </w:r>
          </w:p>
        </w:tc>
        <w:tc>
          <w:tcPr>
            <w:tcW w:w="0" w:type="auto"/>
            <w:hideMark/>
          </w:tcPr>
          <w:p w14:paraId="23A89F2C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Trạng thái đơn hàng được cập nhật theo thao tác của quản trị viên; nếu đơn hàng bị hủy thì tồn kho được hoàn lại.</w:t>
            </w:r>
          </w:p>
        </w:tc>
      </w:tr>
      <w:tr w:rsidR="008E0ED5" w:rsidRPr="008E0ED5" w14:paraId="0050B279" w14:textId="77777777" w:rsidTr="008E0ED5">
        <w:tc>
          <w:tcPr>
            <w:tcW w:w="0" w:type="auto"/>
            <w:hideMark/>
          </w:tcPr>
          <w:p w14:paraId="71461A45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0" w:type="auto"/>
            <w:hideMark/>
          </w:tcPr>
          <w:p w14:paraId="296AC693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1. Quản trị viên chọn một đơn hàng cần xử lý.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2. Hệ thống hiển thị thông tin đơn hàng và trạng thái hiện tại.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3. Quản trị viên duyệt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4. Quản trị viên cập nhật trạng thái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5. Hệ thống lưu trạng thái mới của đơn hàng.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6. Đơn hàng tiếp tục được xử lý đến khi hoàn thành.</w:t>
            </w:r>
          </w:p>
        </w:tc>
      </w:tr>
      <w:tr w:rsidR="008E0ED5" w:rsidRPr="008E0ED5" w14:paraId="3F4B7856" w14:textId="77777777" w:rsidTr="008E0ED5">
        <w:tc>
          <w:tcPr>
            <w:tcW w:w="0" w:type="auto"/>
            <w:hideMark/>
          </w:tcPr>
          <w:p w14:paraId="32DB80DC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Luồng thay thế / ngoại lệ</w:t>
            </w:r>
          </w:p>
        </w:tc>
        <w:tc>
          <w:tcPr>
            <w:tcW w:w="0" w:type="auto"/>
            <w:hideMark/>
          </w:tcPr>
          <w:p w14:paraId="29EB348B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3a. Quản trị viên hủy đơn hàng khi đơn hàng còn ở trạng thái cho phép hủy.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3b. Hệ thống chuyển đơn hàng sang trạng thái Đã huỷ.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3c. Hệ thống thực hiện hoàn tồn kho.</w:t>
            </w:r>
            <w:r w:rsidRPr="008E0ED5">
              <w:rPr>
                <w:rFonts w:ascii="Times New Roman" w:hAnsi="Times New Roman" w:cs="Times New Roman"/>
                <w:sz w:val="26"/>
                <w:szCs w:val="26"/>
              </w:rPr>
              <w:br/>
              <w:t>4a. Nếu trạng thái không hợp lệ theo quy trình, hệ thống không thực hiện cập nhật.</w:t>
            </w:r>
          </w:p>
        </w:tc>
      </w:tr>
      <w:tr w:rsidR="008E0ED5" w:rsidRPr="008E0ED5" w14:paraId="496B90EB" w14:textId="77777777" w:rsidTr="008E0ED5">
        <w:tc>
          <w:tcPr>
            <w:tcW w:w="0" w:type="auto"/>
            <w:hideMark/>
          </w:tcPr>
          <w:p w14:paraId="4D544BCA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Quy trình trạng thái</w:t>
            </w:r>
          </w:p>
        </w:tc>
        <w:tc>
          <w:tcPr>
            <w:tcW w:w="0" w:type="auto"/>
            <w:hideMark/>
          </w:tcPr>
          <w:p w14:paraId="35EC6857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Chờ xác nhận → Đã xác nhận → Đang giao → Hoàn thành; trường hợp hủy → Đã huỷ → Hoàn tồn kho.</w:t>
            </w:r>
          </w:p>
        </w:tc>
      </w:tr>
      <w:tr w:rsidR="008E0ED5" w:rsidRPr="008E0ED5" w14:paraId="7AA7BD0B" w14:textId="77777777" w:rsidTr="008E0ED5">
        <w:tc>
          <w:tcPr>
            <w:tcW w:w="0" w:type="auto"/>
            <w:hideMark/>
          </w:tcPr>
          <w:p w14:paraId="3EA373DE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Use Case liên quan</w:t>
            </w:r>
          </w:p>
        </w:tc>
        <w:tc>
          <w:tcPr>
            <w:tcW w:w="0" w:type="auto"/>
            <w:hideMark/>
          </w:tcPr>
          <w:p w14:paraId="1FA0E617" w14:textId="77777777" w:rsidR="008E0ED5" w:rsidRPr="008E0ED5" w:rsidRDefault="008E0ED5" w:rsidP="008E0ED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ED5">
              <w:rPr>
                <w:rFonts w:ascii="Times New Roman" w:hAnsi="Times New Roman" w:cs="Times New Roman"/>
                <w:sz w:val="26"/>
                <w:szCs w:val="26"/>
              </w:rPr>
              <w:t>Duyệt đơn hàng, Cập nhật trạng thái, Hủy đơn hàng, Hoàn tồn kho</w:t>
            </w:r>
          </w:p>
        </w:tc>
      </w:tr>
    </w:tbl>
    <w:p w14:paraId="3E45E3BD" w14:textId="77777777" w:rsidR="008E0ED5" w:rsidRPr="008E0ED5" w:rsidRDefault="008E0ED5">
      <w:pPr>
        <w:rPr>
          <w:rFonts w:ascii="Times New Roman" w:hAnsi="Times New Roman" w:cs="Times New Roman"/>
          <w:sz w:val="26"/>
          <w:szCs w:val="26"/>
        </w:rPr>
      </w:pPr>
    </w:p>
    <w:sectPr w:rsidR="008E0ED5" w:rsidRPr="008E0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D5"/>
    <w:rsid w:val="00257FA6"/>
    <w:rsid w:val="00360C60"/>
    <w:rsid w:val="004F399C"/>
    <w:rsid w:val="00685BAF"/>
    <w:rsid w:val="007C0828"/>
    <w:rsid w:val="00863B8F"/>
    <w:rsid w:val="008E0ED5"/>
    <w:rsid w:val="009653CA"/>
    <w:rsid w:val="00C470E8"/>
    <w:rsid w:val="00E233EE"/>
    <w:rsid w:val="00E41BD6"/>
    <w:rsid w:val="00EE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46E43"/>
  <w15:chartTrackingRefBased/>
  <w15:docId w15:val="{E4BA6495-E691-4729-9D45-2A7D8E75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0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Kim Hoàng Oanh</dc:creator>
  <cp:keywords/>
  <dc:description/>
  <cp:lastModifiedBy>Phạm Kim Hoàng Oanh</cp:lastModifiedBy>
  <cp:revision>1</cp:revision>
  <dcterms:created xsi:type="dcterms:W3CDTF">2026-09-27T15:40:00Z</dcterms:created>
  <dcterms:modified xsi:type="dcterms:W3CDTF">2026-09-27T15:43:00Z</dcterms:modified>
</cp:coreProperties>
</file>