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0A3F" w14:textId="77777777" w:rsidR="00604ED7" w:rsidRDefault="00000000">
      <w:pPr>
        <w:pStyle w:val="Heading1"/>
      </w:pPr>
      <w:r>
        <w:t>Tóm tắt bài báo khoa học</w:t>
      </w:r>
    </w:p>
    <w:p w14:paraId="332EEA8E" w14:textId="77777777" w:rsidR="00604ED7" w:rsidRDefault="00000000">
      <w:r>
        <w:t>📄 DA-FER: Domain Adaptive Facial Expression Recognition (Bie et al., 2023)</w:t>
      </w:r>
    </w:p>
    <w:p w14:paraId="29E910FF" w14:textId="77777777" w:rsidR="00604ED7" w:rsidRDefault="00000000">
      <w:pPr>
        <w:pStyle w:val="Heading2"/>
      </w:pPr>
      <w:r>
        <w:t>1. Vấn đề và mục tiêu nghiên cứu</w:t>
      </w:r>
    </w:p>
    <w:p w14:paraId="6D3DBE15" w14:textId="77777777" w:rsidR="00604ED7" w:rsidRDefault="00000000">
      <w:r>
        <w:t>Bài báo đề xuất phương pháp nhận diện biểu cảm khuôn mặt thích ứng miền (DA-FER) nhằm cải thiện hiệu quả mô hình trong bối cảnh dữ liệu mục tiêu có kích thước nhỏ (small sample size).</w:t>
      </w:r>
    </w:p>
    <w:p w14:paraId="74B2155A" w14:textId="77777777" w:rsidR="00604ED7" w:rsidRDefault="00000000">
      <w:pPr>
        <w:pStyle w:val="Heading2"/>
      </w:pPr>
      <w:r>
        <w:t>2. Phương pháp nghiên cứu</w:t>
      </w:r>
    </w:p>
    <w:p w14:paraId="6EEA02EC" w14:textId="77777777" w:rsidR="005D23BB" w:rsidRDefault="005D23BB" w:rsidP="005D23BB">
      <w:r w:rsidRPr="005D23BB">
        <w:drawing>
          <wp:inline distT="0" distB="0" distL="0" distR="0" wp14:anchorId="074F331B" wp14:editId="0468587F">
            <wp:extent cx="5486400" cy="4071620"/>
            <wp:effectExtent l="0" t="0" r="0" b="5080"/>
            <wp:docPr id="63289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93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00DC" w14:textId="77777777" w:rsidR="005D23BB" w:rsidRDefault="005D23BB" w:rsidP="005D23BB">
      <w:r w:rsidRPr="005D23BB">
        <w:lastRenderedPageBreak/>
        <w:drawing>
          <wp:inline distT="0" distB="0" distL="0" distR="0" wp14:anchorId="3217B0C4" wp14:editId="51E5249F">
            <wp:extent cx="5486400" cy="3983990"/>
            <wp:effectExtent l="0" t="0" r="0" b="3810"/>
            <wp:docPr id="104859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91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CBC3" w14:textId="77777777" w:rsidR="005D23BB" w:rsidRPr="005D23BB" w:rsidRDefault="005D23BB" w:rsidP="005D23BB"/>
    <w:p w14:paraId="1FA601DC" w14:textId="77777777" w:rsidR="00604ED7" w:rsidRDefault="00000000">
      <w:r>
        <w:t>- Áp dụng học chuyển giao giữa tập dữ liệu nguồn (RAF-DB, FER2013) và dữ liệu mục tiêu tự thu thập (Selfie-Expression).</w:t>
      </w:r>
      <w:r>
        <w:br/>
        <w:t>- Áp dụng Maximum Mean Discrepancy (MMD) và MK-MMD để đo và giảm chênh lệch phân phối giữa hai miền.</w:t>
      </w:r>
      <w:r>
        <w:br/>
        <w:t>- Sử dụng mạng backbone DenseNet121, tích hợp thêm module SSPP (Small Space Pyramid Pooling) và Slice module để giữ vùng 5 giác quan và tăng khả năng trích xuất đặc trưng.</w:t>
      </w:r>
    </w:p>
    <w:p w14:paraId="3EA21EBA" w14:textId="77777777" w:rsidR="00604ED7" w:rsidRDefault="00000000">
      <w:pPr>
        <w:pStyle w:val="Heading2"/>
      </w:pPr>
      <w:r>
        <w:t>3. Dữ liệu và thực nghiệm</w:t>
      </w:r>
    </w:p>
    <w:p w14:paraId="6C819C2F" w14:textId="77777777" w:rsidR="00604ED7" w:rsidRDefault="00000000">
      <w:r>
        <w:t>- Target: Selfie-Expression dataset (866 ảnh, 7 biểu cảm)</w:t>
      </w:r>
      <w:r>
        <w:br/>
        <w:t>- Source: RAF-DB (15,339 ảnh), FER2013 (35,877 ảnh)</w:t>
      </w:r>
      <w:r>
        <w:br/>
        <w:t>- Framework: DenseNet121, ResNet34, các baseline mạng như AlexNet, VGG, ResNet.</w:t>
      </w:r>
      <w:r>
        <w:br/>
        <w:t>- Sử dụng Loss tổng hợp: L = Ls + λ * Lmmd, với λ = 0.5</w:t>
      </w:r>
      <w:r>
        <w:br/>
        <w:t>- Optimizer: SGD, Learning Rate = 0.003, Epochs = 100, Batchsize = 64</w:t>
      </w:r>
    </w:p>
    <w:p w14:paraId="4351B661" w14:textId="77777777" w:rsidR="005D23BB" w:rsidRDefault="005D23BB"/>
    <w:p w14:paraId="30CE7218" w14:textId="77777777" w:rsidR="005D23BB" w:rsidRDefault="005D23BB">
      <w:r w:rsidRPr="005D23BB">
        <w:lastRenderedPageBreak/>
        <w:drawing>
          <wp:inline distT="0" distB="0" distL="0" distR="0" wp14:anchorId="5EBAC44C" wp14:editId="3E097DF6">
            <wp:extent cx="5486400" cy="2115185"/>
            <wp:effectExtent l="0" t="0" r="0" b="5715"/>
            <wp:docPr id="144564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4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C7CD" w14:textId="77777777" w:rsidR="00604ED7" w:rsidRDefault="00000000">
      <w:pPr>
        <w:pStyle w:val="Heading2"/>
      </w:pPr>
      <w:r>
        <w:t>4. Kết quả nổi bật</w:t>
      </w:r>
    </w:p>
    <w:p w14:paraId="282CEF72" w14:textId="77777777" w:rsidR="00604ED7" w:rsidRDefault="00000000">
      <w:r>
        <w:t>- DA-FER đạt độ chính xác cao nhất 58.46% khi dùng RAF-DB làm source, vượt DenseNet121 nguyên bản 4.95%.</w:t>
      </w:r>
      <w:r>
        <w:br/>
        <w:t>- AUC của DA-FER_200 đạt 0.80, cao nhất trong các mô hình.</w:t>
      </w:r>
      <w:r>
        <w:br/>
        <w:t>- DA-FER có khả năng giảm overfitting và tăng khả năng khái quát hoá khi làm việc với dữ liệu nhỏ.</w:t>
      </w:r>
    </w:p>
    <w:p w14:paraId="5EEAB883" w14:textId="77777777" w:rsidR="005D23BB" w:rsidRDefault="005D23BB">
      <w:r w:rsidRPr="005D23BB">
        <w:drawing>
          <wp:inline distT="0" distB="0" distL="0" distR="0" wp14:anchorId="0D3224DB" wp14:editId="57BC9AE8">
            <wp:extent cx="5486400" cy="2132330"/>
            <wp:effectExtent l="0" t="0" r="0" b="1270"/>
            <wp:docPr id="31450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6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5A18" w14:textId="77777777" w:rsidR="005D23BB" w:rsidRDefault="005D23BB">
      <w:r w:rsidRPr="005D23BB">
        <w:drawing>
          <wp:inline distT="0" distB="0" distL="0" distR="0" wp14:anchorId="798F9CB4" wp14:editId="157BB136">
            <wp:extent cx="5486400" cy="1341120"/>
            <wp:effectExtent l="0" t="0" r="0" b="5080"/>
            <wp:docPr id="48613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30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491F" w14:textId="77777777" w:rsidR="005D23BB" w:rsidRDefault="005D23BB">
      <w:r w:rsidRPr="005D23BB">
        <w:lastRenderedPageBreak/>
        <w:drawing>
          <wp:inline distT="0" distB="0" distL="0" distR="0" wp14:anchorId="454A15D8" wp14:editId="4634E645">
            <wp:extent cx="5486400" cy="2058670"/>
            <wp:effectExtent l="0" t="0" r="0" b="0"/>
            <wp:docPr id="49426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64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1497" w14:textId="77777777" w:rsidR="00604ED7" w:rsidRDefault="00000000">
      <w:pPr>
        <w:pStyle w:val="Heading2"/>
      </w:pPr>
      <w:r>
        <w:t>5. Đóng góp chính</w:t>
      </w:r>
    </w:p>
    <w:p w14:paraId="351A8EAB" w14:textId="77777777" w:rsidR="00604ED7" w:rsidRDefault="00000000">
      <w:r>
        <w:t>- Giải quyết hiệu quả vấn đề dữ liệu nhỏ trong nhận diện biểu cảm khuôn mặt bằng kỹ thuật thích ứng miền.</w:t>
      </w:r>
      <w:r>
        <w:br/>
        <w:t>- Tích hợp thành công SSPP + Slice module để tối ưu khả năng trích xuất vùng biểu cảm.</w:t>
      </w:r>
      <w:r>
        <w:br/>
        <w:t>- Thiết kế mạng có thể dùng nhiều loại backbone (CNN phổ biến).</w:t>
      </w:r>
      <w:r>
        <w:br/>
        <w:t>- Làm giảm sai số giữa miền nguồn và miền đích, cải thiện độ chính xác và độ tin cậy.</w:t>
      </w:r>
    </w:p>
    <w:p w14:paraId="691C8CB7" w14:textId="322C9A06" w:rsidR="00604ED7" w:rsidRDefault="00604ED7"/>
    <w:sectPr w:rsidR="00604E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875846">
    <w:abstractNumId w:val="8"/>
  </w:num>
  <w:num w:numId="2" w16cid:durableId="1313868567">
    <w:abstractNumId w:val="6"/>
  </w:num>
  <w:num w:numId="3" w16cid:durableId="949706809">
    <w:abstractNumId w:val="5"/>
  </w:num>
  <w:num w:numId="4" w16cid:durableId="1229414628">
    <w:abstractNumId w:val="4"/>
  </w:num>
  <w:num w:numId="5" w16cid:durableId="1074744599">
    <w:abstractNumId w:val="7"/>
  </w:num>
  <w:num w:numId="6" w16cid:durableId="1669405837">
    <w:abstractNumId w:val="3"/>
  </w:num>
  <w:num w:numId="7" w16cid:durableId="845170842">
    <w:abstractNumId w:val="2"/>
  </w:num>
  <w:num w:numId="8" w16cid:durableId="238754555">
    <w:abstractNumId w:val="1"/>
  </w:num>
  <w:num w:numId="9" w16cid:durableId="131976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F91"/>
    <w:rsid w:val="0029639D"/>
    <w:rsid w:val="00326F90"/>
    <w:rsid w:val="005D23BB"/>
    <w:rsid w:val="00604ED7"/>
    <w:rsid w:val="00AA1D8D"/>
    <w:rsid w:val="00B47730"/>
    <w:rsid w:val="00C23A74"/>
    <w:rsid w:val="00CA1171"/>
    <w:rsid w:val="00CB0664"/>
    <w:rsid w:val="00D76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7AD910"/>
  <w14:defaultImageDpi w14:val="300"/>
  <w15:docId w15:val="{3B908541-0FFE-8940-B8AB-5521A9F8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loc</cp:lastModifiedBy>
  <cp:revision>2</cp:revision>
  <dcterms:created xsi:type="dcterms:W3CDTF">2025-04-13T11:09:00Z</dcterms:created>
  <dcterms:modified xsi:type="dcterms:W3CDTF">2025-04-13T11:09:00Z</dcterms:modified>
  <cp:category/>
</cp:coreProperties>
</file>