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266DD" w14:textId="77777777"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1. Cắt hình ảnh nút nhiệm vụ “Xác định nhóm kiểm thử” trong sơ đồ mạng AON và lưu</w:t>
      </w:r>
    </w:p>
    <w:p w14:paraId="0260FA70"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vào tập tin .docx? Nhiệm vụ này có phải và nhiệm vụ tới hạn không? Vì sao?</w:t>
      </w:r>
    </w:p>
    <w:p w14:paraId="5D745F78" w14:textId="77777777" w:rsidR="001F75B3" w:rsidRDefault="001F75B3" w:rsidP="001F75B3">
      <w:pPr>
        <w:spacing w:line="360" w:lineRule="auto"/>
        <w:jc w:val="center"/>
        <w:rPr>
          <w:rFonts w:ascii="Times New Roman" w:hAnsi="Times New Roman" w:cs="Times New Roman"/>
          <w:sz w:val="26"/>
          <w:szCs w:val="26"/>
          <w:lang w:val="vi-VN"/>
        </w:rPr>
      </w:pPr>
      <w:r w:rsidRPr="00E555CF">
        <w:rPr>
          <w:rFonts w:ascii="Times New Roman" w:hAnsi="Times New Roman" w:cs="Times New Roman"/>
          <w:sz w:val="26"/>
          <w:szCs w:val="26"/>
          <w:lang w:val="vi-VN"/>
        </w:rPr>
        <w:drawing>
          <wp:inline distT="0" distB="0" distL="0" distR="0" wp14:anchorId="311F505F" wp14:editId="68D89982">
            <wp:extent cx="4086795" cy="1276528"/>
            <wp:effectExtent l="19050" t="19050" r="28575" b="190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86795" cy="1276528"/>
                    </a:xfrm>
                    <a:prstGeom prst="rect">
                      <a:avLst/>
                    </a:prstGeom>
                    <a:ln>
                      <a:solidFill>
                        <a:schemeClr val="accent1"/>
                      </a:solidFill>
                    </a:ln>
                  </pic:spPr>
                </pic:pic>
              </a:graphicData>
            </a:graphic>
          </wp:inline>
        </w:drawing>
      </w:r>
    </w:p>
    <w:p w14:paraId="547F750F" w14:textId="77777777" w:rsidR="001F75B3" w:rsidRDefault="001F75B3" w:rsidP="001F75B3">
      <w:pPr>
        <w:spacing w:line="360" w:lineRule="auto"/>
        <w:rPr>
          <w:rFonts w:ascii="Times New Roman" w:hAnsi="Times New Roman" w:cs="Times New Roman"/>
          <w:sz w:val="26"/>
          <w:szCs w:val="26"/>
          <w:lang w:val="vi-VN"/>
        </w:rPr>
      </w:pPr>
      <w:r w:rsidRPr="00E555CF">
        <w:rPr>
          <w:rFonts w:ascii="Times New Roman" w:hAnsi="Times New Roman" w:cs="Times New Roman"/>
          <w:sz w:val="26"/>
          <w:szCs w:val="26"/>
          <w:lang w:val="vi-VN"/>
        </w:rPr>
        <w:drawing>
          <wp:inline distT="0" distB="0" distL="0" distR="0" wp14:anchorId="5800A632" wp14:editId="308FD073">
            <wp:extent cx="5943600" cy="1492885"/>
            <wp:effectExtent l="19050" t="19050" r="19050" b="1206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92885"/>
                    </a:xfrm>
                    <a:prstGeom prst="rect">
                      <a:avLst/>
                    </a:prstGeom>
                    <a:ln>
                      <a:solidFill>
                        <a:schemeClr val="accent1"/>
                      </a:solidFill>
                    </a:ln>
                  </pic:spPr>
                </pic:pic>
              </a:graphicData>
            </a:graphic>
          </wp:inline>
        </w:drawing>
      </w:r>
    </w:p>
    <w:p w14:paraId="38BA9199" w14:textId="77777777" w:rsidR="001F75B3" w:rsidRDefault="001F75B3" w:rsidP="001F75B3">
      <w:pPr>
        <w:spacing w:line="360" w:lineRule="auto"/>
        <w:rPr>
          <w:rFonts w:ascii="Times New Roman" w:hAnsi="Times New Roman" w:cs="Times New Roman"/>
          <w:sz w:val="26"/>
          <w:szCs w:val="26"/>
          <w:lang w:val="vi-VN"/>
        </w:rPr>
      </w:pPr>
      <w:r w:rsidRPr="005A246C">
        <w:rPr>
          <w:rFonts w:ascii="Times New Roman" w:hAnsi="Times New Roman" w:cs="Times New Roman"/>
          <w:sz w:val="26"/>
          <w:szCs w:val="26"/>
          <w:lang w:val="vi-VN"/>
        </w:rPr>
        <w:t xml:space="preserve">Dựa vào hình ảnh trên, </w:t>
      </w:r>
      <w:r w:rsidRPr="005A246C">
        <w:rPr>
          <w:rFonts w:ascii="Times New Roman" w:hAnsi="Times New Roman" w:cs="Times New Roman"/>
          <w:sz w:val="26"/>
          <w:szCs w:val="26"/>
        </w:rPr>
        <w:t>nhiệm vụ này có Total Slack là 61 ngày. Vì Total Slack lớn hơn 0, nhiệm vụ này có thể bị trì hoãn tới 61 ngày làm việc mà không làm thay đổi ngày kết thúc của dự án. Nguyên nhân của khoảng trễ này là do ràng buộc</w:t>
      </w:r>
      <w:r>
        <w:rPr>
          <w:rFonts w:ascii="Times New Roman" w:hAnsi="Times New Roman" w:cs="Times New Roman"/>
          <w:sz w:val="26"/>
          <w:szCs w:val="26"/>
          <w:lang w:val="vi-VN"/>
        </w:rPr>
        <w:t xml:space="preserve"> ngày </w:t>
      </w:r>
      <w:r w:rsidRPr="005A246C">
        <w:rPr>
          <w:rFonts w:ascii="Times New Roman" w:hAnsi="Times New Roman" w:cs="Times New Roman"/>
          <w:sz w:val="26"/>
          <w:szCs w:val="26"/>
        </w:rPr>
        <w:t xml:space="preserve">bắt đầu </w:t>
      </w:r>
      <w:r>
        <w:rPr>
          <w:rFonts w:ascii="Times New Roman" w:hAnsi="Times New Roman" w:cs="Times New Roman"/>
          <w:sz w:val="26"/>
          <w:szCs w:val="26"/>
        </w:rPr>
        <w:t>là</w:t>
      </w:r>
      <w:r w:rsidRPr="005A246C">
        <w:rPr>
          <w:rFonts w:ascii="Times New Roman" w:hAnsi="Times New Roman" w:cs="Times New Roman"/>
          <w:sz w:val="26"/>
          <w:szCs w:val="26"/>
        </w:rPr>
        <w:t xml:space="preserve"> ngày 25/04/2022 của nhiệm vụ </w:t>
      </w:r>
      <w:r>
        <w:rPr>
          <w:rFonts w:ascii="Times New Roman" w:hAnsi="Times New Roman" w:cs="Times New Roman"/>
          <w:sz w:val="26"/>
          <w:szCs w:val="26"/>
        </w:rPr>
        <w:t>c</w:t>
      </w:r>
      <w:r w:rsidRPr="005A246C">
        <w:rPr>
          <w:rFonts w:ascii="Times New Roman" w:hAnsi="Times New Roman" w:cs="Times New Roman"/>
          <w:sz w:val="26"/>
          <w:szCs w:val="26"/>
        </w:rPr>
        <w:t>ài đặt/triển khai phần mềm</w:t>
      </w:r>
      <w:r>
        <w:rPr>
          <w:rFonts w:ascii="Times New Roman" w:hAnsi="Times New Roman" w:cs="Times New Roman"/>
          <w:sz w:val="26"/>
          <w:szCs w:val="26"/>
          <w:lang w:val="vi-VN"/>
        </w:rPr>
        <w:t xml:space="preserve"> với id là 3</w:t>
      </w:r>
      <w:r w:rsidRPr="005A246C">
        <w:rPr>
          <w:rFonts w:ascii="Times New Roman" w:hAnsi="Times New Roman" w:cs="Times New Roman"/>
          <w:sz w:val="26"/>
          <w:szCs w:val="26"/>
        </w:rPr>
        <w:t>, tạo ra một khoảng thời gian chờ kéo dài giữa các nhiệm vụ đầu và các nhiệm vụ sau trong kế hoạch.</w:t>
      </w:r>
    </w:p>
    <w:p w14:paraId="6870698E" w14:textId="77777777" w:rsidR="001F75B3" w:rsidRDefault="001F75B3" w:rsidP="001F75B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=&gt; </w:t>
      </w:r>
      <w:r w:rsidRPr="005A246C">
        <w:rPr>
          <w:rFonts w:ascii="Times New Roman" w:hAnsi="Times New Roman" w:cs="Times New Roman"/>
          <w:sz w:val="26"/>
          <w:szCs w:val="26"/>
        </w:rPr>
        <w:t xml:space="preserve">Nhiệm vụ </w:t>
      </w:r>
      <w:r>
        <w:rPr>
          <w:rFonts w:ascii="Times New Roman" w:hAnsi="Times New Roman" w:cs="Times New Roman"/>
          <w:sz w:val="26"/>
          <w:szCs w:val="26"/>
        </w:rPr>
        <w:t>x</w:t>
      </w:r>
      <w:r w:rsidRPr="005A246C">
        <w:rPr>
          <w:rFonts w:ascii="Times New Roman" w:hAnsi="Times New Roman" w:cs="Times New Roman"/>
          <w:sz w:val="26"/>
          <w:szCs w:val="26"/>
        </w:rPr>
        <w:t>ác định nhóm kiểm thử không phải là một nhiệm vụ tới hạn</w:t>
      </w:r>
      <w:r>
        <w:rPr>
          <w:rFonts w:ascii="Times New Roman" w:hAnsi="Times New Roman" w:cs="Times New Roman"/>
          <w:sz w:val="26"/>
          <w:szCs w:val="26"/>
          <w:lang w:val="vi-VN"/>
        </w:rPr>
        <w:t xml:space="preserve"> vì </w:t>
      </w:r>
      <w:r w:rsidRPr="005A246C">
        <w:rPr>
          <w:rFonts w:ascii="Times New Roman" w:hAnsi="Times New Roman" w:cs="Times New Roman"/>
          <w:sz w:val="26"/>
          <w:szCs w:val="26"/>
        </w:rPr>
        <w:t>một nhiệm vụ được xem là tới hạn khi có độ trễ bằng không (Total Slack = 0)</w:t>
      </w:r>
    </w:p>
    <w:p w14:paraId="3B8E57A9" w14:textId="77777777" w:rsidR="001F75B3" w:rsidRPr="005A246C" w:rsidRDefault="001F75B3" w:rsidP="001F75B3">
      <w:pPr>
        <w:spacing w:line="360" w:lineRule="auto"/>
        <w:rPr>
          <w:rFonts w:ascii="Times New Roman" w:hAnsi="Times New Roman" w:cs="Times New Roman"/>
          <w:sz w:val="26"/>
          <w:szCs w:val="26"/>
          <w:lang w:val="vi-VN"/>
        </w:rPr>
      </w:pPr>
    </w:p>
    <w:p w14:paraId="7D519094" w14:textId="77777777" w:rsidR="001F75B3" w:rsidRDefault="001F75B3" w:rsidP="001F75B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EC5B786" w14:textId="5935BAF1"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lastRenderedPageBreak/>
        <w:t>2. Cắt hình ảnh nút nhiệm vụ “Việc thử nghiệm hoàn thành” trong sơ đồ mạng AON và</w:t>
      </w:r>
    </w:p>
    <w:p w14:paraId="621E744E"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lưu vào tập tin .docx? Đây có phải là nhiệm vụ cột mốc hay không? Vì sao?</w:t>
      </w:r>
    </w:p>
    <w:p w14:paraId="4560D25E" w14:textId="77777777" w:rsidR="001F75B3" w:rsidRDefault="001F75B3" w:rsidP="001F75B3">
      <w:pPr>
        <w:spacing w:line="360" w:lineRule="auto"/>
        <w:jc w:val="center"/>
        <w:rPr>
          <w:rFonts w:ascii="Times New Roman" w:hAnsi="Times New Roman" w:cs="Times New Roman"/>
          <w:sz w:val="26"/>
          <w:szCs w:val="26"/>
          <w:lang w:val="vi-VN"/>
        </w:rPr>
      </w:pPr>
      <w:r w:rsidRPr="00643A34">
        <w:rPr>
          <w:rFonts w:ascii="Times New Roman" w:hAnsi="Times New Roman" w:cs="Times New Roman"/>
          <w:sz w:val="26"/>
          <w:szCs w:val="26"/>
          <w:lang w:val="vi-VN"/>
        </w:rPr>
        <w:drawing>
          <wp:inline distT="0" distB="0" distL="0" distR="0" wp14:anchorId="64717BF2" wp14:editId="769FC459">
            <wp:extent cx="4772691" cy="1790950"/>
            <wp:effectExtent l="19050" t="19050" r="2794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2691" cy="1790950"/>
                    </a:xfrm>
                    <a:prstGeom prst="rect">
                      <a:avLst/>
                    </a:prstGeom>
                    <a:ln>
                      <a:solidFill>
                        <a:schemeClr val="accent1"/>
                      </a:solidFill>
                    </a:ln>
                  </pic:spPr>
                </pic:pic>
              </a:graphicData>
            </a:graphic>
          </wp:inline>
        </w:drawing>
      </w:r>
    </w:p>
    <w:p w14:paraId="2E73278E" w14:textId="77777777" w:rsidR="001F75B3" w:rsidRDefault="001F75B3" w:rsidP="001F75B3">
      <w:pPr>
        <w:spacing w:line="360" w:lineRule="auto"/>
        <w:ind w:left="284"/>
        <w:rPr>
          <w:rFonts w:ascii="Times New Roman" w:hAnsi="Times New Roman" w:cs="Times New Roman"/>
          <w:sz w:val="26"/>
          <w:szCs w:val="26"/>
          <w:lang w:val="vi-VN"/>
        </w:rPr>
      </w:pPr>
      <w:r>
        <w:rPr>
          <w:rFonts w:ascii="Times New Roman" w:hAnsi="Times New Roman" w:cs="Times New Roman"/>
          <w:sz w:val="26"/>
          <w:szCs w:val="26"/>
        </w:rPr>
        <w:t>M</w:t>
      </w:r>
      <w:r w:rsidRPr="00B12300">
        <w:rPr>
          <w:rFonts w:ascii="Times New Roman" w:hAnsi="Times New Roman" w:cs="Times New Roman"/>
          <w:sz w:val="26"/>
          <w:szCs w:val="26"/>
        </w:rPr>
        <w:t xml:space="preserve">ột nhiệm vụ cột mốc là một sự kiện </w:t>
      </w:r>
      <w:r>
        <w:rPr>
          <w:rFonts w:ascii="Times New Roman" w:hAnsi="Times New Roman" w:cs="Times New Roman"/>
          <w:sz w:val="26"/>
          <w:szCs w:val="26"/>
        </w:rPr>
        <w:t>được</w:t>
      </w:r>
      <w:r>
        <w:rPr>
          <w:rFonts w:ascii="Times New Roman" w:hAnsi="Times New Roman" w:cs="Times New Roman"/>
          <w:sz w:val="26"/>
          <w:szCs w:val="26"/>
          <w:lang w:val="vi-VN"/>
        </w:rPr>
        <w:t xml:space="preserve"> </w:t>
      </w:r>
      <w:r w:rsidRPr="00B12300">
        <w:rPr>
          <w:rFonts w:ascii="Times New Roman" w:hAnsi="Times New Roman" w:cs="Times New Roman"/>
          <w:sz w:val="26"/>
          <w:szCs w:val="26"/>
        </w:rPr>
        <w:t>đánh dấu sự hoàn thành của một giai đoạn hay một sản phẩm chính, và có thời lượng bằng không (Duration = 0).</w:t>
      </w:r>
    </w:p>
    <w:p w14:paraId="12C15066" w14:textId="77777777" w:rsidR="001F75B3" w:rsidRPr="00B12300" w:rsidRDefault="001F75B3" w:rsidP="001F75B3">
      <w:pPr>
        <w:spacing w:line="360" w:lineRule="auto"/>
        <w:ind w:left="284"/>
        <w:rPr>
          <w:sz w:val="26"/>
          <w:szCs w:val="26"/>
        </w:rPr>
      </w:pPr>
      <w:r w:rsidRPr="00B12300">
        <w:rPr>
          <w:rFonts w:ascii="Times New Roman" w:hAnsi="Times New Roman" w:cs="Times New Roman"/>
          <w:sz w:val="26"/>
          <w:szCs w:val="26"/>
        </w:rPr>
        <w:t>Dựa trên</w:t>
      </w:r>
      <w:r>
        <w:rPr>
          <w:rFonts w:ascii="Times New Roman" w:hAnsi="Times New Roman" w:cs="Times New Roman"/>
          <w:sz w:val="26"/>
          <w:szCs w:val="26"/>
          <w:lang w:val="vi-VN"/>
        </w:rPr>
        <w:t xml:space="preserve"> hình ảnh trên </w:t>
      </w:r>
      <w:r w:rsidRPr="00B12300">
        <w:rPr>
          <w:sz w:val="26"/>
          <w:szCs w:val="26"/>
        </w:rPr>
        <w:t xml:space="preserve">nhiệm vụ </w:t>
      </w:r>
      <w:r>
        <w:rPr>
          <w:sz w:val="26"/>
          <w:szCs w:val="26"/>
        </w:rPr>
        <w:t>v</w:t>
      </w:r>
      <w:r w:rsidRPr="00B12300">
        <w:rPr>
          <w:sz w:val="26"/>
          <w:szCs w:val="26"/>
        </w:rPr>
        <w:t xml:space="preserve">iệc thử nghiệm hoàn thành có thời lượng là </w:t>
      </w:r>
    </w:p>
    <w:p w14:paraId="3FECF3A9" w14:textId="558A4C8B" w:rsidR="001F75B3" w:rsidRPr="00B12300" w:rsidRDefault="001F75B3" w:rsidP="001F75B3">
      <w:pPr>
        <w:spacing w:line="360" w:lineRule="auto"/>
        <w:ind w:left="284"/>
        <w:rPr>
          <w:rFonts w:ascii="Times New Roman" w:hAnsi="Times New Roman" w:cs="Times New Roman"/>
          <w:sz w:val="26"/>
          <w:szCs w:val="26"/>
          <w:lang w:val="vi-VN"/>
        </w:rPr>
      </w:pPr>
      <w:r w:rsidRPr="00B12300">
        <w:rPr>
          <w:rFonts w:ascii="Times New Roman" w:hAnsi="Times New Roman" w:cs="Times New Roman"/>
          <w:sz w:val="26"/>
          <w:szCs w:val="26"/>
        </w:rPr>
        <w:t>0 ngày</w:t>
      </w:r>
      <w:r w:rsidRPr="00B12300">
        <w:rPr>
          <w:rFonts w:ascii="Times New Roman" w:hAnsi="Times New Roman" w:cs="Times New Roman"/>
          <w:sz w:val="26"/>
          <w:szCs w:val="26"/>
          <w:lang w:val="vi-VN"/>
        </w:rPr>
        <w:t xml:space="preserve"> do đó là một </w:t>
      </w:r>
      <w:r w:rsidRPr="00B12300">
        <w:rPr>
          <w:rFonts w:ascii="Times New Roman" w:hAnsi="Times New Roman" w:cs="Times New Roman"/>
          <w:sz w:val="26"/>
          <w:szCs w:val="26"/>
        </w:rPr>
        <w:t>nhiệm vụ cột mốc</w:t>
      </w:r>
    </w:p>
    <w:p w14:paraId="004C7C7B" w14:textId="77777777"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3. Từ báo cáo tổng quan tài nguyên (Resource Overview), hãy:</w:t>
      </w:r>
    </w:p>
    <w:p w14:paraId="1150253F"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 xml:space="preserve">a. Lưu biểu đồ thống kê tài nguyên (Resource </w:t>
      </w:r>
      <w:r>
        <w:rPr>
          <w:rFonts w:ascii="Times New Roman" w:hAnsi="Times New Roman" w:cs="Times New Roman"/>
          <w:sz w:val="26"/>
          <w:szCs w:val="26"/>
          <w:lang w:val="vi-VN"/>
        </w:rPr>
        <w:t>Stat</w:t>
      </w:r>
      <w:r w:rsidRPr="0001623F">
        <w:rPr>
          <w:rFonts w:ascii="Times New Roman" w:hAnsi="Times New Roman" w:cs="Times New Roman"/>
          <w:sz w:val="26"/>
          <w:szCs w:val="26"/>
          <w:lang w:val="vi-VN"/>
        </w:rPr>
        <w:t>s) vào tập tin .docx?</w:t>
      </w:r>
    </w:p>
    <w:p w14:paraId="4AB19BF5" w14:textId="77777777" w:rsidR="001F75B3" w:rsidRPr="0001623F" w:rsidRDefault="001F75B3" w:rsidP="001F75B3">
      <w:pPr>
        <w:spacing w:line="360" w:lineRule="auto"/>
        <w:jc w:val="center"/>
        <w:rPr>
          <w:rFonts w:ascii="Times New Roman" w:hAnsi="Times New Roman" w:cs="Times New Roman"/>
          <w:sz w:val="26"/>
          <w:szCs w:val="26"/>
          <w:lang w:val="vi-VN"/>
        </w:rPr>
      </w:pPr>
      <w:r>
        <w:rPr>
          <w:noProof/>
        </w:rPr>
        <w:drawing>
          <wp:inline distT="0" distB="0" distL="0" distR="0" wp14:anchorId="33B8B170" wp14:editId="4F7BDB72">
            <wp:extent cx="5518205" cy="3077155"/>
            <wp:effectExtent l="0" t="0" r="6350" b="9525"/>
            <wp:docPr id="32" name="Chart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AB8E572"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lastRenderedPageBreak/>
        <w:t>b. Lưu bảng trạng thái tài nguyên (Resource Status) vào tập tin .docx?</w:t>
      </w:r>
    </w:p>
    <w:tbl>
      <w:tblPr>
        <w:tblW w:w="8628" w:type="dxa"/>
        <w:jc w:val="center"/>
        <w:tblCellMar>
          <w:left w:w="0" w:type="dxa"/>
          <w:right w:w="0" w:type="dxa"/>
        </w:tblCellMar>
        <w:tblLook w:val="0420" w:firstRow="1" w:lastRow="0" w:firstColumn="0" w:lastColumn="0" w:noHBand="0" w:noVBand="1"/>
      </w:tblPr>
      <w:tblGrid>
        <w:gridCol w:w="3248"/>
        <w:gridCol w:w="1676"/>
        <w:gridCol w:w="1618"/>
        <w:gridCol w:w="2086"/>
      </w:tblGrid>
      <w:tr w:rsidR="001F75B3" w:rsidRPr="00B12300" w14:paraId="013A0F14"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5A5A5"/>
            <w:tcMar>
              <w:top w:w="72" w:type="dxa"/>
              <w:left w:w="144" w:type="dxa"/>
              <w:bottom w:w="72" w:type="dxa"/>
              <w:right w:w="144" w:type="dxa"/>
            </w:tcMar>
            <w:hideMark/>
          </w:tcPr>
          <w:p w14:paraId="4247117E"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b/>
                <w:bCs/>
                <w:sz w:val="26"/>
                <w:szCs w:val="26"/>
              </w:rPr>
              <w:t>Name</w:t>
            </w:r>
          </w:p>
        </w:tc>
        <w:tc>
          <w:tcPr>
            <w:tcW w:w="1676"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3B76E8C3"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b/>
                <w:bCs/>
                <w:sz w:val="26"/>
                <w:szCs w:val="26"/>
              </w:rPr>
              <w:t>Start</w:t>
            </w:r>
          </w:p>
        </w:tc>
        <w:tc>
          <w:tcPr>
            <w:tcW w:w="1618" w:type="dxa"/>
            <w:tcBorders>
              <w:top w:val="single" w:sz="4" w:space="0" w:color="A5A5A5"/>
              <w:left w:val="nil"/>
              <w:bottom w:val="single" w:sz="4" w:space="0" w:color="A5A5A5"/>
              <w:right w:val="nil"/>
            </w:tcBorders>
            <w:shd w:val="clear" w:color="auto" w:fill="A5A5A5"/>
            <w:tcMar>
              <w:top w:w="72" w:type="dxa"/>
              <w:left w:w="144" w:type="dxa"/>
              <w:bottom w:w="72" w:type="dxa"/>
              <w:right w:w="144" w:type="dxa"/>
            </w:tcMar>
            <w:hideMark/>
          </w:tcPr>
          <w:p w14:paraId="5BCC6072"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b/>
                <w:bCs/>
                <w:sz w:val="26"/>
                <w:szCs w:val="26"/>
              </w:rPr>
              <w:t>Finish</w:t>
            </w:r>
          </w:p>
        </w:tc>
        <w:tc>
          <w:tcPr>
            <w:tcW w:w="2086" w:type="dxa"/>
            <w:tcBorders>
              <w:top w:val="single" w:sz="4" w:space="0" w:color="A5A5A5"/>
              <w:left w:val="nil"/>
              <w:bottom w:val="single" w:sz="4" w:space="0" w:color="A5A5A5"/>
              <w:right w:val="single" w:sz="4" w:space="0" w:color="A5A5A5"/>
            </w:tcBorders>
            <w:shd w:val="clear" w:color="auto" w:fill="A5A5A5"/>
            <w:tcMar>
              <w:top w:w="72" w:type="dxa"/>
              <w:left w:w="144" w:type="dxa"/>
              <w:bottom w:w="72" w:type="dxa"/>
              <w:right w:w="144" w:type="dxa"/>
            </w:tcMar>
            <w:hideMark/>
          </w:tcPr>
          <w:p w14:paraId="4A9CECED"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b/>
                <w:bCs/>
                <w:sz w:val="26"/>
                <w:szCs w:val="26"/>
              </w:rPr>
              <w:t>Remaining Work</w:t>
            </w:r>
          </w:p>
        </w:tc>
      </w:tr>
      <w:tr w:rsidR="001F75B3" w:rsidRPr="00B12300" w14:paraId="59A040E9"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2B61109D"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Nguyễn Văn An</w:t>
            </w:r>
          </w:p>
        </w:tc>
        <w:tc>
          <w:tcPr>
            <w:tcW w:w="1676"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45C7202B"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26/01/22</w:t>
            </w:r>
          </w:p>
        </w:tc>
        <w:tc>
          <w:tcPr>
            <w:tcW w:w="1618"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329DB64"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26/01/22</w:t>
            </w:r>
          </w:p>
        </w:tc>
        <w:tc>
          <w:tcPr>
            <w:tcW w:w="2086"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77D24B50"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8 hrs</w:t>
            </w:r>
          </w:p>
        </w:tc>
      </w:tr>
      <w:tr w:rsidR="001F75B3" w:rsidRPr="00B12300" w14:paraId="1560FE39"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73E71D5B"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Trương Minh Hảo</w:t>
            </w:r>
          </w:p>
        </w:tc>
        <w:tc>
          <w:tcPr>
            <w:tcW w:w="1676"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45E2FC9"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Thu 27/01/22</w:t>
            </w:r>
          </w:p>
        </w:tc>
        <w:tc>
          <w:tcPr>
            <w:tcW w:w="1618"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C5BF216"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04/05/22</w:t>
            </w:r>
          </w:p>
        </w:tc>
        <w:tc>
          <w:tcPr>
            <w:tcW w:w="2086"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5E62F515"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70 hrs</w:t>
            </w:r>
          </w:p>
        </w:tc>
      </w:tr>
      <w:tr w:rsidR="001F75B3" w:rsidRPr="00B12300" w14:paraId="3215B868"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45059125"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Phạm Minh Phương</w:t>
            </w:r>
          </w:p>
        </w:tc>
        <w:tc>
          <w:tcPr>
            <w:tcW w:w="1676"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019E1A60"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Mon 25/04/22</w:t>
            </w:r>
          </w:p>
        </w:tc>
        <w:tc>
          <w:tcPr>
            <w:tcW w:w="1618"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296697DD"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04/05/22</w:t>
            </w:r>
          </w:p>
        </w:tc>
        <w:tc>
          <w:tcPr>
            <w:tcW w:w="2086"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5FDCBB99"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62 hrs</w:t>
            </w:r>
          </w:p>
        </w:tc>
      </w:tr>
      <w:tr w:rsidR="001F75B3" w:rsidRPr="00B12300" w14:paraId="121AA854"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06504B72"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Phan Minh Nhật</w:t>
            </w:r>
          </w:p>
        </w:tc>
        <w:tc>
          <w:tcPr>
            <w:tcW w:w="1676"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16B09D6"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Mon 25/04/22</w:t>
            </w:r>
          </w:p>
        </w:tc>
        <w:tc>
          <w:tcPr>
            <w:tcW w:w="1618"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12654424"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04/05/22</w:t>
            </w:r>
          </w:p>
        </w:tc>
        <w:tc>
          <w:tcPr>
            <w:tcW w:w="2086"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51F3D40C"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62 hrs</w:t>
            </w:r>
          </w:p>
        </w:tc>
      </w:tr>
      <w:tr w:rsidR="001F75B3" w:rsidRPr="00B12300" w14:paraId="44B9516E" w14:textId="77777777" w:rsidTr="001F75B3">
        <w:trPr>
          <w:trHeight w:val="238"/>
          <w:jc w:val="center"/>
        </w:trPr>
        <w:tc>
          <w:tcPr>
            <w:tcW w:w="3248" w:type="dxa"/>
            <w:tcBorders>
              <w:top w:val="single" w:sz="4" w:space="0" w:color="A5A5A5"/>
              <w:left w:val="single" w:sz="4" w:space="0" w:color="A5A5A5"/>
              <w:bottom w:val="single" w:sz="4" w:space="0" w:color="A5A5A5"/>
              <w:right w:val="nil"/>
            </w:tcBorders>
            <w:shd w:val="clear" w:color="auto" w:fill="auto"/>
            <w:tcMar>
              <w:top w:w="72" w:type="dxa"/>
              <w:left w:w="144" w:type="dxa"/>
              <w:bottom w:w="72" w:type="dxa"/>
              <w:right w:w="144" w:type="dxa"/>
            </w:tcMar>
            <w:hideMark/>
          </w:tcPr>
          <w:p w14:paraId="23B85B6F"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Trần Hoàng Khải</w:t>
            </w:r>
          </w:p>
        </w:tc>
        <w:tc>
          <w:tcPr>
            <w:tcW w:w="1676"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72987EA6"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Mon 25/04/22</w:t>
            </w:r>
          </w:p>
        </w:tc>
        <w:tc>
          <w:tcPr>
            <w:tcW w:w="1618" w:type="dxa"/>
            <w:tcBorders>
              <w:top w:val="single" w:sz="4" w:space="0" w:color="A5A5A5"/>
              <w:left w:val="nil"/>
              <w:bottom w:val="single" w:sz="4" w:space="0" w:color="A5A5A5"/>
              <w:right w:val="nil"/>
            </w:tcBorders>
            <w:shd w:val="clear" w:color="auto" w:fill="auto"/>
            <w:tcMar>
              <w:top w:w="72" w:type="dxa"/>
              <w:left w:w="144" w:type="dxa"/>
              <w:bottom w:w="72" w:type="dxa"/>
              <w:right w:w="144" w:type="dxa"/>
            </w:tcMar>
            <w:hideMark/>
          </w:tcPr>
          <w:p w14:paraId="5F3F9187"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Wed 04/05/22</w:t>
            </w:r>
          </w:p>
        </w:tc>
        <w:tc>
          <w:tcPr>
            <w:tcW w:w="2086" w:type="dxa"/>
            <w:tcBorders>
              <w:top w:val="single" w:sz="4" w:space="0" w:color="A5A5A5"/>
              <w:left w:val="nil"/>
              <w:bottom w:val="single" w:sz="4" w:space="0" w:color="A5A5A5"/>
              <w:right w:val="single" w:sz="4" w:space="0" w:color="A5A5A5"/>
            </w:tcBorders>
            <w:shd w:val="clear" w:color="auto" w:fill="auto"/>
            <w:tcMar>
              <w:top w:w="72" w:type="dxa"/>
              <w:left w:w="144" w:type="dxa"/>
              <w:bottom w:w="72" w:type="dxa"/>
              <w:right w:w="144" w:type="dxa"/>
            </w:tcMar>
            <w:hideMark/>
          </w:tcPr>
          <w:p w14:paraId="24BEBF30" w14:textId="77777777" w:rsidR="001F75B3" w:rsidRPr="00B12300" w:rsidRDefault="001F75B3" w:rsidP="0058102F">
            <w:pPr>
              <w:spacing w:line="240" w:lineRule="auto"/>
              <w:rPr>
                <w:rFonts w:ascii="Times New Roman" w:hAnsi="Times New Roman" w:cs="Times New Roman"/>
                <w:sz w:val="26"/>
                <w:szCs w:val="26"/>
              </w:rPr>
            </w:pPr>
            <w:r w:rsidRPr="00B12300">
              <w:rPr>
                <w:rFonts w:ascii="Times New Roman" w:hAnsi="Times New Roman" w:cs="Times New Roman"/>
                <w:sz w:val="26"/>
                <w:szCs w:val="26"/>
              </w:rPr>
              <w:t>62 hrs</w:t>
            </w:r>
          </w:p>
        </w:tc>
      </w:tr>
    </w:tbl>
    <w:p w14:paraId="1475BD42" w14:textId="77777777" w:rsidR="001F75B3" w:rsidRPr="0001623F" w:rsidRDefault="001F75B3" w:rsidP="001F75B3">
      <w:pPr>
        <w:spacing w:line="360" w:lineRule="auto"/>
        <w:rPr>
          <w:rFonts w:ascii="Times New Roman" w:hAnsi="Times New Roman" w:cs="Times New Roman"/>
          <w:sz w:val="26"/>
          <w:szCs w:val="26"/>
          <w:lang w:val="vi-VN"/>
        </w:rPr>
      </w:pPr>
    </w:p>
    <w:p w14:paraId="03EA4DB8" w14:textId="77777777"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4. Từ báo cáo tổng quan công việc (Work Overview), hãy lưu biểu đồ thống kê số giờ</w:t>
      </w:r>
    </w:p>
    <w:p w14:paraId="4EB43CEC"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làm việc theo của từng nhiệm vụ (Work Stats) vào tập tin .docx?</w:t>
      </w:r>
    </w:p>
    <w:p w14:paraId="73920299" w14:textId="77777777" w:rsidR="001F75B3" w:rsidRPr="0001623F" w:rsidRDefault="001F75B3" w:rsidP="001F75B3">
      <w:pPr>
        <w:spacing w:line="360" w:lineRule="auto"/>
        <w:jc w:val="center"/>
        <w:rPr>
          <w:rFonts w:ascii="Times New Roman" w:hAnsi="Times New Roman" w:cs="Times New Roman"/>
          <w:sz w:val="26"/>
          <w:szCs w:val="26"/>
          <w:lang w:val="vi-VN"/>
        </w:rPr>
      </w:pPr>
      <w:r>
        <w:rPr>
          <w:noProof/>
        </w:rPr>
        <w:drawing>
          <wp:inline distT="0" distB="0" distL="0" distR="0" wp14:anchorId="5D9E825F" wp14:editId="7EF121D8">
            <wp:extent cx="5384800" cy="3067050"/>
            <wp:effectExtent l="0" t="0" r="6350" b="0"/>
            <wp:docPr id="33"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37A91C1" w14:textId="77777777"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lastRenderedPageBreak/>
        <w:t>5. Từ báo cáo tổng quan chi phí tài nguyên (Resource Cost Overview), hãy lưu biểu đồ</w:t>
      </w:r>
    </w:p>
    <w:p w14:paraId="503681CA"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trạng thái chi phí (Cost Status) của tất cả các nhân lực làm cho dự án?</w:t>
      </w:r>
    </w:p>
    <w:p w14:paraId="561DF2B4" w14:textId="5A6E75CA" w:rsidR="001F75B3" w:rsidRDefault="00546666" w:rsidP="00546666">
      <w:pPr>
        <w:spacing w:line="360" w:lineRule="auto"/>
        <w:jc w:val="center"/>
        <w:rPr>
          <w:rFonts w:ascii="Times New Roman" w:hAnsi="Times New Roman" w:cs="Times New Roman"/>
          <w:sz w:val="26"/>
          <w:szCs w:val="26"/>
          <w:lang w:val="vi-VN"/>
        </w:rPr>
      </w:pPr>
      <w:r>
        <w:rPr>
          <w:noProof/>
        </w:rPr>
        <w:drawing>
          <wp:inline distT="0" distB="0" distL="0" distR="0" wp14:anchorId="5AA9AB03" wp14:editId="0995F501">
            <wp:extent cx="5181600" cy="3117850"/>
            <wp:effectExtent l="0" t="0" r="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917647C" w14:textId="77777777" w:rsidR="00926EEC" w:rsidRPr="0001623F" w:rsidRDefault="00926EEC" w:rsidP="00546666">
      <w:pPr>
        <w:spacing w:line="360" w:lineRule="auto"/>
        <w:jc w:val="center"/>
        <w:rPr>
          <w:rFonts w:ascii="Times New Roman" w:hAnsi="Times New Roman" w:cs="Times New Roman"/>
          <w:sz w:val="26"/>
          <w:szCs w:val="26"/>
          <w:lang w:val="vi-VN"/>
        </w:rPr>
      </w:pPr>
    </w:p>
    <w:p w14:paraId="55F4D8CD"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6. Hãy lưu bảng hiển thị các nhiệm vụ tới hạn (Critical Tasks) vào tập tin .docx?</w:t>
      </w:r>
    </w:p>
    <w:tbl>
      <w:tblPr>
        <w:tblStyle w:val="TableGrid"/>
        <w:tblW w:w="10773" w:type="dxa"/>
        <w:jc w:val="center"/>
        <w:tblLook w:val="04A0" w:firstRow="1" w:lastRow="0" w:firstColumn="1" w:lastColumn="0" w:noHBand="0" w:noVBand="1"/>
      </w:tblPr>
      <w:tblGrid>
        <w:gridCol w:w="491"/>
        <w:gridCol w:w="2417"/>
        <w:gridCol w:w="1141"/>
        <w:gridCol w:w="1141"/>
        <w:gridCol w:w="1141"/>
        <w:gridCol w:w="1559"/>
        <w:gridCol w:w="1825"/>
        <w:gridCol w:w="1058"/>
      </w:tblGrid>
      <w:tr w:rsidR="00546666" w:rsidRPr="00546666" w14:paraId="4E3661FF" w14:textId="77777777" w:rsidTr="00926EEC">
        <w:trPr>
          <w:jc w:val="center"/>
        </w:trPr>
        <w:tc>
          <w:tcPr>
            <w:tcW w:w="491" w:type="dxa"/>
            <w:hideMark/>
          </w:tcPr>
          <w:p w14:paraId="0DE772B4"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ID</w:t>
            </w:r>
          </w:p>
        </w:tc>
        <w:tc>
          <w:tcPr>
            <w:tcW w:w="2417" w:type="dxa"/>
            <w:hideMark/>
          </w:tcPr>
          <w:p w14:paraId="03281632"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Task Name</w:t>
            </w:r>
          </w:p>
        </w:tc>
        <w:tc>
          <w:tcPr>
            <w:tcW w:w="1141" w:type="dxa"/>
            <w:hideMark/>
          </w:tcPr>
          <w:p w14:paraId="33E8357C"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Duration</w:t>
            </w:r>
          </w:p>
        </w:tc>
        <w:tc>
          <w:tcPr>
            <w:tcW w:w="1141" w:type="dxa"/>
            <w:hideMark/>
          </w:tcPr>
          <w:p w14:paraId="6E58AE2A"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Start</w:t>
            </w:r>
          </w:p>
        </w:tc>
        <w:tc>
          <w:tcPr>
            <w:tcW w:w="1141" w:type="dxa"/>
            <w:hideMark/>
          </w:tcPr>
          <w:p w14:paraId="5B1E631D"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Finish</w:t>
            </w:r>
          </w:p>
        </w:tc>
        <w:tc>
          <w:tcPr>
            <w:tcW w:w="1182" w:type="dxa"/>
            <w:hideMark/>
          </w:tcPr>
          <w:p w14:paraId="37CD3211"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Predecessors</w:t>
            </w:r>
          </w:p>
        </w:tc>
        <w:tc>
          <w:tcPr>
            <w:tcW w:w="1992" w:type="dxa"/>
            <w:hideMark/>
          </w:tcPr>
          <w:p w14:paraId="56068A8B"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Resource Names</w:t>
            </w:r>
          </w:p>
        </w:tc>
        <w:tc>
          <w:tcPr>
            <w:tcW w:w="1268" w:type="dxa"/>
            <w:hideMark/>
          </w:tcPr>
          <w:p w14:paraId="53FDE491"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Total Slack</w:t>
            </w:r>
          </w:p>
        </w:tc>
      </w:tr>
      <w:tr w:rsidR="00546666" w:rsidRPr="00546666" w14:paraId="0A1D82C1" w14:textId="77777777" w:rsidTr="00926EEC">
        <w:trPr>
          <w:jc w:val="center"/>
        </w:trPr>
        <w:tc>
          <w:tcPr>
            <w:tcW w:w="491" w:type="dxa"/>
            <w:hideMark/>
          </w:tcPr>
          <w:p w14:paraId="175A4CE1"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w:t>
            </w:r>
          </w:p>
        </w:tc>
        <w:tc>
          <w:tcPr>
            <w:tcW w:w="2417" w:type="dxa"/>
            <w:hideMark/>
          </w:tcPr>
          <w:p w14:paraId="7E441406"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1150080143_LAB52</w:t>
            </w:r>
          </w:p>
        </w:tc>
        <w:tc>
          <w:tcPr>
            <w:tcW w:w="1141" w:type="dxa"/>
            <w:hideMark/>
          </w:tcPr>
          <w:p w14:paraId="14C1248A"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70,75 days</w:t>
            </w:r>
          </w:p>
        </w:tc>
        <w:tc>
          <w:tcPr>
            <w:tcW w:w="1141" w:type="dxa"/>
            <w:hideMark/>
          </w:tcPr>
          <w:p w14:paraId="50A38D6F"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Wed 26/01/22</w:t>
            </w:r>
          </w:p>
        </w:tc>
        <w:tc>
          <w:tcPr>
            <w:tcW w:w="1141" w:type="dxa"/>
            <w:hideMark/>
          </w:tcPr>
          <w:p w14:paraId="2D75CA38"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Wed 04/05/22</w:t>
            </w:r>
          </w:p>
        </w:tc>
        <w:tc>
          <w:tcPr>
            <w:tcW w:w="1182" w:type="dxa"/>
            <w:hideMark/>
          </w:tcPr>
          <w:p w14:paraId="1ADB9997" w14:textId="77777777" w:rsidR="00546666" w:rsidRPr="00546666" w:rsidRDefault="00546666" w:rsidP="00546666">
            <w:pPr>
              <w:spacing w:after="160" w:line="360" w:lineRule="auto"/>
              <w:rPr>
                <w:rFonts w:ascii="Times New Roman" w:hAnsi="Times New Roman" w:cs="Times New Roman"/>
                <w:sz w:val="26"/>
                <w:szCs w:val="26"/>
              </w:rPr>
            </w:pPr>
          </w:p>
        </w:tc>
        <w:tc>
          <w:tcPr>
            <w:tcW w:w="1992" w:type="dxa"/>
            <w:hideMark/>
          </w:tcPr>
          <w:p w14:paraId="75A00820" w14:textId="77777777" w:rsidR="00546666" w:rsidRPr="00546666" w:rsidRDefault="00546666" w:rsidP="00546666">
            <w:pPr>
              <w:spacing w:after="160" w:line="360" w:lineRule="auto"/>
              <w:rPr>
                <w:rFonts w:ascii="Times New Roman" w:hAnsi="Times New Roman" w:cs="Times New Roman"/>
                <w:sz w:val="26"/>
                <w:szCs w:val="26"/>
              </w:rPr>
            </w:pPr>
          </w:p>
        </w:tc>
        <w:tc>
          <w:tcPr>
            <w:tcW w:w="1268" w:type="dxa"/>
            <w:hideMark/>
          </w:tcPr>
          <w:p w14:paraId="17649E67"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 days</w:t>
            </w:r>
          </w:p>
        </w:tc>
      </w:tr>
      <w:tr w:rsidR="00546666" w:rsidRPr="00546666" w14:paraId="24480F67" w14:textId="77777777" w:rsidTr="00926EEC">
        <w:trPr>
          <w:jc w:val="center"/>
        </w:trPr>
        <w:tc>
          <w:tcPr>
            <w:tcW w:w="491" w:type="dxa"/>
            <w:hideMark/>
          </w:tcPr>
          <w:p w14:paraId="292DD578"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3</w:t>
            </w:r>
          </w:p>
        </w:tc>
        <w:tc>
          <w:tcPr>
            <w:tcW w:w="2417" w:type="dxa"/>
            <w:hideMark/>
          </w:tcPr>
          <w:p w14:paraId="5E632EA4"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 xml:space="preserve">   Cài đặt/triển khai phần mềm</w:t>
            </w:r>
          </w:p>
        </w:tc>
        <w:tc>
          <w:tcPr>
            <w:tcW w:w="1141" w:type="dxa"/>
            <w:hideMark/>
          </w:tcPr>
          <w:p w14:paraId="1E011F73"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1,25 days</w:t>
            </w:r>
          </w:p>
        </w:tc>
        <w:tc>
          <w:tcPr>
            <w:tcW w:w="1141" w:type="dxa"/>
            <w:hideMark/>
          </w:tcPr>
          <w:p w14:paraId="2C203866"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Mon 25/04/22</w:t>
            </w:r>
          </w:p>
        </w:tc>
        <w:tc>
          <w:tcPr>
            <w:tcW w:w="1141" w:type="dxa"/>
            <w:hideMark/>
          </w:tcPr>
          <w:p w14:paraId="6B206EAE"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Tue 26/04/22</w:t>
            </w:r>
          </w:p>
        </w:tc>
        <w:tc>
          <w:tcPr>
            <w:tcW w:w="1182" w:type="dxa"/>
            <w:hideMark/>
          </w:tcPr>
          <w:p w14:paraId="5642E9F1"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2</w:t>
            </w:r>
          </w:p>
        </w:tc>
        <w:tc>
          <w:tcPr>
            <w:tcW w:w="1992" w:type="dxa"/>
            <w:hideMark/>
          </w:tcPr>
          <w:p w14:paraId="6015AF92"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 xml:space="preserve">Phạm Minh Phương,Phan Minh Nhật,Trần Hoàng </w:t>
            </w:r>
            <w:r w:rsidRPr="00546666">
              <w:rPr>
                <w:rFonts w:ascii="Times New Roman" w:hAnsi="Times New Roman" w:cs="Times New Roman"/>
                <w:sz w:val="26"/>
                <w:szCs w:val="26"/>
              </w:rPr>
              <w:lastRenderedPageBreak/>
              <w:t>Khải,Trương Minh Hảo</w:t>
            </w:r>
          </w:p>
        </w:tc>
        <w:tc>
          <w:tcPr>
            <w:tcW w:w="1268" w:type="dxa"/>
            <w:hideMark/>
          </w:tcPr>
          <w:p w14:paraId="3AFD58E5"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lastRenderedPageBreak/>
              <w:t>0 days</w:t>
            </w:r>
          </w:p>
        </w:tc>
      </w:tr>
      <w:tr w:rsidR="00546666" w:rsidRPr="00546666" w14:paraId="0485B135" w14:textId="77777777" w:rsidTr="00926EEC">
        <w:trPr>
          <w:jc w:val="center"/>
        </w:trPr>
        <w:tc>
          <w:tcPr>
            <w:tcW w:w="491" w:type="dxa"/>
            <w:hideMark/>
          </w:tcPr>
          <w:p w14:paraId="7B839D75"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4</w:t>
            </w:r>
          </w:p>
        </w:tc>
        <w:tc>
          <w:tcPr>
            <w:tcW w:w="2417" w:type="dxa"/>
            <w:hideMark/>
          </w:tcPr>
          <w:p w14:paraId="033C96CE"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 xml:space="preserve">   Nhận phản hồi của người dùng</w:t>
            </w:r>
          </w:p>
        </w:tc>
        <w:tc>
          <w:tcPr>
            <w:tcW w:w="1141" w:type="dxa"/>
            <w:hideMark/>
          </w:tcPr>
          <w:p w14:paraId="467215B5"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1 wk</w:t>
            </w:r>
          </w:p>
        </w:tc>
        <w:tc>
          <w:tcPr>
            <w:tcW w:w="1141" w:type="dxa"/>
            <w:hideMark/>
          </w:tcPr>
          <w:p w14:paraId="21B7956D"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Tue 26/04/22</w:t>
            </w:r>
          </w:p>
        </w:tc>
        <w:tc>
          <w:tcPr>
            <w:tcW w:w="1141" w:type="dxa"/>
            <w:hideMark/>
          </w:tcPr>
          <w:p w14:paraId="1AEC4AD2"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Tue 03/05/22</w:t>
            </w:r>
          </w:p>
        </w:tc>
        <w:tc>
          <w:tcPr>
            <w:tcW w:w="1182" w:type="dxa"/>
            <w:hideMark/>
          </w:tcPr>
          <w:p w14:paraId="75FF140E"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3</w:t>
            </w:r>
          </w:p>
        </w:tc>
        <w:tc>
          <w:tcPr>
            <w:tcW w:w="1992" w:type="dxa"/>
            <w:hideMark/>
          </w:tcPr>
          <w:p w14:paraId="55B15F03"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Phạm Minh Phương,Phan Minh Nhật,Trần Hoàng Khải,Trương Minh Hảo</w:t>
            </w:r>
          </w:p>
        </w:tc>
        <w:tc>
          <w:tcPr>
            <w:tcW w:w="1268" w:type="dxa"/>
            <w:hideMark/>
          </w:tcPr>
          <w:p w14:paraId="1096CEBC"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 wks</w:t>
            </w:r>
          </w:p>
        </w:tc>
      </w:tr>
      <w:tr w:rsidR="00546666" w:rsidRPr="00546666" w14:paraId="75F7ED5A" w14:textId="77777777" w:rsidTr="00926EEC">
        <w:trPr>
          <w:jc w:val="center"/>
        </w:trPr>
        <w:tc>
          <w:tcPr>
            <w:tcW w:w="491" w:type="dxa"/>
            <w:hideMark/>
          </w:tcPr>
          <w:p w14:paraId="17EBE67E"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5</w:t>
            </w:r>
          </w:p>
        </w:tc>
        <w:tc>
          <w:tcPr>
            <w:tcW w:w="2417" w:type="dxa"/>
            <w:hideMark/>
          </w:tcPr>
          <w:p w14:paraId="4FF63801"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 xml:space="preserve">   Đánh giá thông tin kiểm thử</w:t>
            </w:r>
          </w:p>
        </w:tc>
        <w:tc>
          <w:tcPr>
            <w:tcW w:w="1141" w:type="dxa"/>
            <w:hideMark/>
          </w:tcPr>
          <w:p w14:paraId="33CF5C1A"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1,5 days</w:t>
            </w:r>
          </w:p>
        </w:tc>
        <w:tc>
          <w:tcPr>
            <w:tcW w:w="1141" w:type="dxa"/>
            <w:hideMark/>
          </w:tcPr>
          <w:p w14:paraId="350D0DD7"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Tue 03/05/22</w:t>
            </w:r>
          </w:p>
        </w:tc>
        <w:tc>
          <w:tcPr>
            <w:tcW w:w="1141" w:type="dxa"/>
            <w:hideMark/>
          </w:tcPr>
          <w:p w14:paraId="50D8B404"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Wed 04/05/22</w:t>
            </w:r>
          </w:p>
        </w:tc>
        <w:tc>
          <w:tcPr>
            <w:tcW w:w="1182" w:type="dxa"/>
            <w:hideMark/>
          </w:tcPr>
          <w:p w14:paraId="247EDF29"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4</w:t>
            </w:r>
          </w:p>
        </w:tc>
        <w:tc>
          <w:tcPr>
            <w:tcW w:w="1992" w:type="dxa"/>
            <w:hideMark/>
          </w:tcPr>
          <w:p w14:paraId="3243FC57"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Phạm Minh Phương,Phan Minh Nhật,Trần Hoàng Khải,Trương Minh Hảo</w:t>
            </w:r>
          </w:p>
        </w:tc>
        <w:tc>
          <w:tcPr>
            <w:tcW w:w="1268" w:type="dxa"/>
            <w:hideMark/>
          </w:tcPr>
          <w:p w14:paraId="75346447"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 days</w:t>
            </w:r>
          </w:p>
        </w:tc>
      </w:tr>
      <w:tr w:rsidR="00546666" w:rsidRPr="00546666" w14:paraId="7127FB66" w14:textId="77777777" w:rsidTr="00926EEC">
        <w:trPr>
          <w:jc w:val="center"/>
        </w:trPr>
        <w:tc>
          <w:tcPr>
            <w:tcW w:w="491" w:type="dxa"/>
            <w:hideMark/>
          </w:tcPr>
          <w:p w14:paraId="435995BF"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6</w:t>
            </w:r>
          </w:p>
        </w:tc>
        <w:tc>
          <w:tcPr>
            <w:tcW w:w="2417" w:type="dxa"/>
            <w:hideMark/>
          </w:tcPr>
          <w:p w14:paraId="5ED2AA8F"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 xml:space="preserve">   Việc thử nghiệm hoàn thành</w:t>
            </w:r>
          </w:p>
        </w:tc>
        <w:tc>
          <w:tcPr>
            <w:tcW w:w="1141" w:type="dxa"/>
            <w:hideMark/>
          </w:tcPr>
          <w:p w14:paraId="52E6188C"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 days</w:t>
            </w:r>
          </w:p>
        </w:tc>
        <w:tc>
          <w:tcPr>
            <w:tcW w:w="1141" w:type="dxa"/>
            <w:hideMark/>
          </w:tcPr>
          <w:p w14:paraId="6048A293"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Wed 04/05/22</w:t>
            </w:r>
          </w:p>
        </w:tc>
        <w:tc>
          <w:tcPr>
            <w:tcW w:w="1141" w:type="dxa"/>
            <w:hideMark/>
          </w:tcPr>
          <w:p w14:paraId="5D91DAEF"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Wed 04/05/22</w:t>
            </w:r>
          </w:p>
        </w:tc>
        <w:tc>
          <w:tcPr>
            <w:tcW w:w="1182" w:type="dxa"/>
            <w:hideMark/>
          </w:tcPr>
          <w:p w14:paraId="3F88F47E"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5</w:t>
            </w:r>
          </w:p>
        </w:tc>
        <w:tc>
          <w:tcPr>
            <w:tcW w:w="1992" w:type="dxa"/>
            <w:hideMark/>
          </w:tcPr>
          <w:p w14:paraId="04184E4F" w14:textId="77777777" w:rsidR="00546666" w:rsidRPr="00546666" w:rsidRDefault="00546666" w:rsidP="00546666">
            <w:pPr>
              <w:spacing w:after="160" w:line="360" w:lineRule="auto"/>
              <w:rPr>
                <w:rFonts w:ascii="Times New Roman" w:hAnsi="Times New Roman" w:cs="Times New Roman"/>
                <w:sz w:val="26"/>
                <w:szCs w:val="26"/>
              </w:rPr>
            </w:pPr>
          </w:p>
        </w:tc>
        <w:tc>
          <w:tcPr>
            <w:tcW w:w="1268" w:type="dxa"/>
            <w:hideMark/>
          </w:tcPr>
          <w:p w14:paraId="3380D995" w14:textId="77777777" w:rsidR="00546666" w:rsidRPr="00546666" w:rsidRDefault="00546666" w:rsidP="00546666">
            <w:pPr>
              <w:spacing w:after="160" w:line="360" w:lineRule="auto"/>
              <w:rPr>
                <w:rFonts w:ascii="Times New Roman" w:hAnsi="Times New Roman" w:cs="Times New Roman"/>
                <w:sz w:val="26"/>
                <w:szCs w:val="26"/>
              </w:rPr>
            </w:pPr>
            <w:r w:rsidRPr="00546666">
              <w:rPr>
                <w:rFonts w:ascii="Times New Roman" w:hAnsi="Times New Roman" w:cs="Times New Roman"/>
                <w:sz w:val="26"/>
                <w:szCs w:val="26"/>
              </w:rPr>
              <w:t>0 days</w:t>
            </w:r>
          </w:p>
        </w:tc>
      </w:tr>
    </w:tbl>
    <w:p w14:paraId="60782715" w14:textId="77777777" w:rsidR="00546666" w:rsidRPr="0001623F" w:rsidRDefault="00546666" w:rsidP="001F75B3">
      <w:pPr>
        <w:spacing w:line="360" w:lineRule="auto"/>
        <w:rPr>
          <w:rFonts w:ascii="Times New Roman" w:hAnsi="Times New Roman" w:cs="Times New Roman"/>
          <w:sz w:val="26"/>
          <w:szCs w:val="26"/>
          <w:lang w:val="vi-VN"/>
        </w:rPr>
      </w:pPr>
    </w:p>
    <w:p w14:paraId="49011553" w14:textId="77777777" w:rsidR="00926EEC" w:rsidRDefault="00926EEC" w:rsidP="001F75B3">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2D2E2284" w14:textId="0D13BB32" w:rsidR="001F75B3" w:rsidRPr="0001623F"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lastRenderedPageBreak/>
        <w:t>7. Chụp lại màn hình thống kê dự án (Project Statistics for ‘MSSV_S5_E2’) và lưu vào</w:t>
      </w:r>
    </w:p>
    <w:p w14:paraId="5DEEE6F6" w14:textId="77777777" w:rsidR="001F75B3" w:rsidRDefault="001F75B3" w:rsidP="001F75B3">
      <w:pPr>
        <w:spacing w:line="360" w:lineRule="auto"/>
        <w:rPr>
          <w:rFonts w:ascii="Times New Roman" w:hAnsi="Times New Roman" w:cs="Times New Roman"/>
          <w:sz w:val="26"/>
          <w:szCs w:val="26"/>
          <w:lang w:val="vi-VN"/>
        </w:rPr>
      </w:pPr>
      <w:r w:rsidRPr="0001623F">
        <w:rPr>
          <w:rFonts w:ascii="Times New Roman" w:hAnsi="Times New Roman" w:cs="Times New Roman"/>
          <w:sz w:val="26"/>
          <w:szCs w:val="26"/>
          <w:lang w:val="vi-VN"/>
        </w:rPr>
        <w:t>tập tin .docx?</w:t>
      </w:r>
    </w:p>
    <w:p w14:paraId="68308E02" w14:textId="659221AD" w:rsidR="004A6BD9" w:rsidRDefault="00926EEC" w:rsidP="00926EEC">
      <w:pPr>
        <w:jc w:val="center"/>
      </w:pPr>
      <w:r w:rsidRPr="00926EEC">
        <w:drawing>
          <wp:inline distT="0" distB="0" distL="0" distR="0" wp14:anchorId="3222CB55" wp14:editId="2823F777">
            <wp:extent cx="4172532" cy="2657846"/>
            <wp:effectExtent l="19050" t="19050" r="19050" b="285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2532" cy="2657846"/>
                    </a:xfrm>
                    <a:prstGeom prst="rect">
                      <a:avLst/>
                    </a:prstGeom>
                    <a:ln>
                      <a:solidFill>
                        <a:schemeClr val="accent1"/>
                      </a:solidFill>
                    </a:ln>
                  </pic:spPr>
                </pic:pic>
              </a:graphicData>
            </a:graphic>
          </wp:inline>
        </w:drawing>
      </w:r>
    </w:p>
    <w:sectPr w:rsidR="004A6B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114"/>
    <w:rsid w:val="001F75B3"/>
    <w:rsid w:val="0029064C"/>
    <w:rsid w:val="002B04AB"/>
    <w:rsid w:val="004A6BD9"/>
    <w:rsid w:val="005339E3"/>
    <w:rsid w:val="00546666"/>
    <w:rsid w:val="00560A08"/>
    <w:rsid w:val="00597686"/>
    <w:rsid w:val="00891CBD"/>
    <w:rsid w:val="00926EEC"/>
    <w:rsid w:val="00945505"/>
    <w:rsid w:val="00C40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48696"/>
  <w15:chartTrackingRefBased/>
  <w15:docId w15:val="{8E8D342A-8854-4525-BEC8-291098DDD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5B3"/>
  </w:style>
  <w:style w:type="paragraph" w:styleId="Heading1">
    <w:name w:val="heading 1"/>
    <w:basedOn w:val="Normal"/>
    <w:next w:val="Normal"/>
    <w:link w:val="Heading1Char"/>
    <w:uiPriority w:val="9"/>
    <w:qFormat/>
    <w:rsid w:val="00C40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1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1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1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1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1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1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1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1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1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1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14"/>
    <w:rPr>
      <w:rFonts w:eastAsiaTheme="majorEastAsia" w:cstheme="majorBidi"/>
      <w:color w:val="272727" w:themeColor="text1" w:themeTint="D8"/>
    </w:rPr>
  </w:style>
  <w:style w:type="paragraph" w:styleId="Title">
    <w:name w:val="Title"/>
    <w:basedOn w:val="Normal"/>
    <w:next w:val="Normal"/>
    <w:link w:val="TitleChar"/>
    <w:uiPriority w:val="10"/>
    <w:qFormat/>
    <w:rsid w:val="00C40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1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14"/>
    <w:pPr>
      <w:spacing w:before="160"/>
      <w:jc w:val="center"/>
    </w:pPr>
    <w:rPr>
      <w:i/>
      <w:iCs/>
      <w:color w:val="404040" w:themeColor="text1" w:themeTint="BF"/>
    </w:rPr>
  </w:style>
  <w:style w:type="character" w:customStyle="1" w:styleId="QuoteChar">
    <w:name w:val="Quote Char"/>
    <w:basedOn w:val="DefaultParagraphFont"/>
    <w:link w:val="Quote"/>
    <w:uiPriority w:val="29"/>
    <w:rsid w:val="00C40114"/>
    <w:rPr>
      <w:i/>
      <w:iCs/>
      <w:color w:val="404040" w:themeColor="text1" w:themeTint="BF"/>
    </w:rPr>
  </w:style>
  <w:style w:type="paragraph" w:styleId="ListParagraph">
    <w:name w:val="List Paragraph"/>
    <w:basedOn w:val="Normal"/>
    <w:uiPriority w:val="34"/>
    <w:qFormat/>
    <w:rsid w:val="00C40114"/>
    <w:pPr>
      <w:ind w:left="720"/>
      <w:contextualSpacing/>
    </w:pPr>
  </w:style>
  <w:style w:type="character" w:styleId="IntenseEmphasis">
    <w:name w:val="Intense Emphasis"/>
    <w:basedOn w:val="DefaultParagraphFont"/>
    <w:uiPriority w:val="21"/>
    <w:qFormat/>
    <w:rsid w:val="00C40114"/>
    <w:rPr>
      <w:i/>
      <w:iCs/>
      <w:color w:val="0F4761" w:themeColor="accent1" w:themeShade="BF"/>
    </w:rPr>
  </w:style>
  <w:style w:type="paragraph" w:styleId="IntenseQuote">
    <w:name w:val="Intense Quote"/>
    <w:basedOn w:val="Normal"/>
    <w:next w:val="Normal"/>
    <w:link w:val="IntenseQuoteChar"/>
    <w:uiPriority w:val="30"/>
    <w:qFormat/>
    <w:rsid w:val="00C40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114"/>
    <w:rPr>
      <w:i/>
      <w:iCs/>
      <w:color w:val="0F4761" w:themeColor="accent1" w:themeShade="BF"/>
    </w:rPr>
  </w:style>
  <w:style w:type="character" w:styleId="IntenseReference">
    <w:name w:val="Intense Reference"/>
    <w:basedOn w:val="DefaultParagraphFont"/>
    <w:uiPriority w:val="32"/>
    <w:qFormat/>
    <w:rsid w:val="00C40114"/>
    <w:rPr>
      <w:b/>
      <w:bCs/>
      <w:smallCaps/>
      <w:color w:val="0F4761" w:themeColor="accent1" w:themeShade="BF"/>
      <w:spacing w:val="5"/>
    </w:rPr>
  </w:style>
  <w:style w:type="table" w:styleId="TableGrid">
    <w:name w:val="Table Grid"/>
    <w:basedOn w:val="TableNormal"/>
    <w:uiPriority w:val="39"/>
    <w:rsid w:val="005466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8161816">
      <w:bodyDiv w:val="1"/>
      <w:marLeft w:val="0"/>
      <w:marRight w:val="0"/>
      <w:marTop w:val="0"/>
      <w:marBottom w:val="0"/>
      <w:divBdr>
        <w:top w:val="none" w:sz="0" w:space="0" w:color="auto"/>
        <w:left w:val="none" w:sz="0" w:space="0" w:color="auto"/>
        <w:bottom w:val="none" w:sz="0" w:space="0" w:color="auto"/>
        <w:right w:val="none" w:sz="0" w:space="0" w:color="auto"/>
      </w:divBdr>
    </w:div>
    <w:div w:id="923222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4.png"/><Relationship Id="rId4" Type="http://schemas.openxmlformats.org/officeDocument/2006/relationships/image" Target="media/image1.png"/><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NULL"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stacked"/>
        <c:varyColors val="0"/>
        <c:ser>
          <c:idx val="0"/>
          <c:order val="0"/>
          <c:tx>
            <c:v>Actual Work</c:v>
          </c:tx>
          <c:spPr>
            <a:solidFill>
              <a:schemeClr val="accent1"/>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extLst>
            <c:ext xmlns:c16="http://schemas.microsoft.com/office/drawing/2014/chart" uri="{C3380CC4-5D6E-409C-BE32-E72D297353CC}">
              <c16:uniqueId val="{00000000-46C8-4B51-B858-7D74831ED0D2}"/>
            </c:ext>
          </c:extLst>
        </c:ser>
        <c:ser>
          <c:idx val="1"/>
          <c:order val="1"/>
          <c:tx>
            <c:v>Remaining Work</c:v>
          </c:tx>
          <c:spPr>
            <a:solidFill>
              <a:schemeClr val="accent2"/>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8</c:v>
              </c:pt>
              <c:pt idx="1">
                <c:v>70</c:v>
              </c:pt>
              <c:pt idx="2">
                <c:v>62</c:v>
              </c:pt>
              <c:pt idx="3">
                <c:v>62</c:v>
              </c:pt>
              <c:pt idx="4">
                <c:v>62</c:v>
              </c:pt>
            </c:numLit>
          </c:val>
          <c:extLst>
            <c:ext xmlns:c16="http://schemas.microsoft.com/office/drawing/2014/chart" uri="{C3380CC4-5D6E-409C-BE32-E72D297353CC}">
              <c16:uniqueId val="{00000001-46C8-4B51-B858-7D74831ED0D2}"/>
            </c:ext>
          </c:extLst>
        </c:ser>
        <c:dLbls>
          <c:showLegendKey val="0"/>
          <c:showVal val="0"/>
          <c:showCatName val="0"/>
          <c:showSerName val="0"/>
          <c:showPercent val="0"/>
          <c:showBubbleSize val="0"/>
        </c:dLbls>
        <c:gapWidth val="219"/>
        <c:overlap val="100"/>
        <c:axId val="303959424"/>
        <c:axId val="300950080"/>
      </c:barChart>
      <c:lineChart>
        <c:grouping val="standard"/>
        <c:varyColors val="0"/>
        <c:ser>
          <c:idx val="2"/>
          <c:order val="2"/>
          <c:tx>
            <c:v>Baseline Work</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5"/>
              <c:pt idx="0">
                <c:v>Nguyễn Văn An</c:v>
              </c:pt>
              <c:pt idx="1">
                <c:v>Trương Minh Hảo</c:v>
              </c:pt>
              <c:pt idx="2">
                <c:v>Phạm Minh Phương</c:v>
              </c:pt>
              <c:pt idx="3">
                <c:v>Phan Minh Nhật</c:v>
              </c:pt>
              <c:pt idx="4">
                <c:v>Trần Hoàng Khải</c:v>
              </c:pt>
            </c:strLit>
          </c:cat>
          <c:val>
            <c:numLit>
              <c:formatCode>#,##0_ "hrs"</c:formatCode>
              <c:ptCount val="5"/>
              <c:pt idx="0">
                <c:v>0</c:v>
              </c:pt>
              <c:pt idx="1">
                <c:v>0</c:v>
              </c:pt>
              <c:pt idx="2">
                <c:v>0</c:v>
              </c:pt>
              <c:pt idx="3">
                <c:v>0</c:v>
              </c:pt>
              <c:pt idx="4">
                <c:v>0</c:v>
              </c:pt>
            </c:numLit>
          </c:val>
          <c:smooth val="0"/>
          <c:extLst>
            <c:ext xmlns:c16="http://schemas.microsoft.com/office/drawing/2014/chart" uri="{C3380CC4-5D6E-409C-BE32-E72D297353CC}">
              <c16:uniqueId val="{00000002-46C8-4B51-B858-7D74831ED0D2}"/>
            </c:ext>
          </c:extLst>
        </c:ser>
        <c:dLbls>
          <c:showLegendKey val="0"/>
          <c:showVal val="0"/>
          <c:showCatName val="0"/>
          <c:showSerName val="0"/>
          <c:showPercent val="0"/>
          <c:showBubbleSize val="0"/>
        </c:dLbls>
        <c:marker val="1"/>
        <c:smooth val="0"/>
        <c:axId val="303959424"/>
        <c:axId val="300950080"/>
      </c:lineChart>
      <c:catAx>
        <c:axId val="303959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950080"/>
        <c:crosses val="autoZero"/>
        <c:auto val="1"/>
        <c:lblAlgn val="ctr"/>
        <c:lblOffset val="100"/>
        <c:noMultiLvlLbl val="0"/>
      </c:catAx>
      <c:valAx>
        <c:axId val="300950080"/>
        <c:scaling>
          <c:orientation val="minMax"/>
        </c:scaling>
        <c:delete val="0"/>
        <c:axPos val="l"/>
        <c:majorGridlines>
          <c:spPr>
            <a:ln w="9525" cap="flat" cmpd="sng" algn="ctr">
              <a:solidFill>
                <a:schemeClr val="tx1">
                  <a:lumMod val="15000"/>
                  <a:lumOff val="85000"/>
                </a:schemeClr>
              </a:solidFill>
              <a:round/>
            </a:ln>
            <a:effectLst/>
          </c:spPr>
        </c:majorGridlines>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3959424"/>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tx>
            <c:v>Actual Work</c:v>
          </c:tx>
          <c:spPr>
            <a:solidFill>
              <a:schemeClr val="accent1">
                <a:tint val="100000"/>
              </a:schemeClr>
            </a:solidFill>
            <a:ln>
              <a:noFill/>
            </a:ln>
            <a:effectLst/>
          </c:spPr>
          <c:invertIfNegative val="0"/>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0</c:v>
              </c:pt>
              <c:pt idx="1">
                <c:v>0</c:v>
              </c:pt>
              <c:pt idx="2">
                <c:v>0</c:v>
              </c:pt>
              <c:pt idx="3">
                <c:v>0</c:v>
              </c:pt>
              <c:pt idx="4">
                <c:v>0</c:v>
              </c:pt>
              <c:pt idx="5">
                <c:v>0</c:v>
              </c:pt>
            </c:numLit>
          </c:val>
          <c:extLst>
            <c:ext xmlns:c16="http://schemas.microsoft.com/office/drawing/2014/chart" uri="{C3380CC4-5D6E-409C-BE32-E72D297353CC}">
              <c16:uniqueId val="{00000000-6473-4CD9-824B-B81959EBE91E}"/>
            </c:ext>
          </c:extLst>
        </c:ser>
        <c:ser>
          <c:idx val="1"/>
          <c:order val="1"/>
          <c:tx>
            <c:v>Remaining Work</c:v>
          </c:tx>
          <c:spPr>
            <a:solidFill>
              <a:schemeClr val="accent2">
                <a:tint val="100000"/>
              </a:schemeClr>
            </a:solidFill>
            <a:ln>
              <a:noFill/>
            </a:ln>
            <a:effectLst/>
          </c:spPr>
          <c:invertIfNegative val="0"/>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8</c:v>
              </c:pt>
              <c:pt idx="1">
                <c:v>8</c:v>
              </c:pt>
              <c:pt idx="2">
                <c:v>40</c:v>
              </c:pt>
              <c:pt idx="3">
                <c:v>160</c:v>
              </c:pt>
              <c:pt idx="4">
                <c:v>48</c:v>
              </c:pt>
              <c:pt idx="5">
                <c:v>0</c:v>
              </c:pt>
            </c:numLit>
          </c:val>
          <c:extLst>
            <c:ext xmlns:c16="http://schemas.microsoft.com/office/drawing/2014/chart" uri="{C3380CC4-5D6E-409C-BE32-E72D297353CC}">
              <c16:uniqueId val="{00000001-6473-4CD9-824B-B81959EBE91E}"/>
            </c:ext>
          </c:extLst>
        </c:ser>
        <c:dLbls>
          <c:showLegendKey val="0"/>
          <c:showVal val="0"/>
          <c:showCatName val="0"/>
          <c:showSerName val="0"/>
          <c:showPercent val="0"/>
          <c:showBubbleSize val="0"/>
        </c:dLbls>
        <c:gapWidth val="219"/>
        <c:overlap val="100"/>
        <c:axId val="267070000"/>
        <c:axId val="266915552"/>
      </c:barChart>
      <c:lineChart>
        <c:grouping val="standard"/>
        <c:varyColors val="0"/>
        <c:ser>
          <c:idx val="2"/>
          <c:order val="2"/>
          <c:tx>
            <c:v>Baseline Work</c:v>
          </c:tx>
          <c:spPr>
            <a:ln w="28575" cap="rnd">
              <a:solidFill>
                <a:schemeClr val="accent3">
                  <a:tint val="100000"/>
                </a:schemeClr>
              </a:solidFill>
              <a:round/>
            </a:ln>
            <a:effectLst/>
          </c:spPr>
          <c:marker>
            <c:symbol val="circle"/>
            <c:size val="6"/>
            <c:spPr>
              <a:solidFill>
                <a:schemeClr val="accent3">
                  <a:tint val="100000"/>
                </a:schemeClr>
              </a:solidFill>
              <a:ln w="9525">
                <a:solidFill>
                  <a:schemeClr val="lt1"/>
                </a:solidFill>
              </a:ln>
              <a:effectLst/>
            </c:spPr>
          </c:marker>
          <c:cat>
            <c:strLit>
              <c:ptCount val="6"/>
              <c:pt idx="0">
                <c:v>Xác định nhóm kiểm thử</c:v>
              </c:pt>
              <c:pt idx="1">
                <c:v>Phát triển cơ chế phân phối phần mềm</c:v>
              </c:pt>
              <c:pt idx="2">
                <c:v>Cài đặt/triển khai phần mềm</c:v>
              </c:pt>
              <c:pt idx="3">
                <c:v>Nhận phản hồi của người dùng</c:v>
              </c:pt>
              <c:pt idx="4">
                <c:v>Đánh giá thông tin kiểm thử</c:v>
              </c:pt>
              <c:pt idx="5">
                <c:v>Việc thử nghiệm hoàn thành</c:v>
              </c:pt>
            </c:strLit>
          </c:cat>
          <c:val>
            <c:numLit>
              <c:formatCode>#,##0_ "hrs"</c:formatCode>
              <c:ptCount val="6"/>
              <c:pt idx="0">
                <c:v>0</c:v>
              </c:pt>
              <c:pt idx="1">
                <c:v>0</c:v>
              </c:pt>
              <c:pt idx="2">
                <c:v>0</c:v>
              </c:pt>
              <c:pt idx="3">
                <c:v>0</c:v>
              </c:pt>
              <c:pt idx="4">
                <c:v>0</c:v>
              </c:pt>
              <c:pt idx="5">
                <c:v>0</c:v>
              </c:pt>
            </c:numLit>
          </c:val>
          <c:smooth val="0"/>
          <c:extLst>
            <c:ext xmlns:c16="http://schemas.microsoft.com/office/drawing/2014/chart" uri="{C3380CC4-5D6E-409C-BE32-E72D297353CC}">
              <c16:uniqueId val="{00000002-6473-4CD9-824B-B81959EBE91E}"/>
            </c:ext>
          </c:extLst>
        </c:ser>
        <c:dLbls>
          <c:showLegendKey val="0"/>
          <c:showVal val="0"/>
          <c:showCatName val="0"/>
          <c:showSerName val="0"/>
          <c:showPercent val="0"/>
          <c:showBubbleSize val="0"/>
        </c:dLbls>
        <c:marker val="1"/>
        <c:smooth val="0"/>
        <c:axId val="267070000"/>
        <c:axId val="266915552"/>
      </c:lineChart>
      <c:catAx>
        <c:axId val="26707000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6915552"/>
        <c:crosses val="autoZero"/>
        <c:auto val="1"/>
        <c:lblAlgn val="ctr"/>
        <c:lblOffset val="100"/>
        <c:noMultiLvlLbl val="0"/>
      </c:catAx>
      <c:valAx>
        <c:axId val="266915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r>
                  <a:rPr lang="en-US"/>
                  <a:t>Work (hrs)</a:t>
                </a:r>
              </a:p>
            </c:rich>
          </c:tx>
          <c:overlay val="0"/>
          <c:spPr>
            <a:noFill/>
            <a:ln>
              <a:noFill/>
            </a:ln>
            <a:effectLst/>
          </c:spPr>
          <c:txPr>
            <a:bodyPr rot="-5400000" spcFirstLastPara="1" vertOverflow="ellipsis" vert="horz" wrap="square" anchor="ctr" anchorCtr="1"/>
            <a:lstStyle/>
            <a:p>
              <a:pPr>
                <a:defRPr sz="900" b="0" i="0" u="none" strike="noStrike" cap="all" baseline="0">
                  <a:solidFill>
                    <a:schemeClr val="tx1">
                      <a:lumMod val="65000"/>
                      <a:lumOff val="35000"/>
                    </a:schemeClr>
                  </a:solidFill>
                  <a:latin typeface="+mn-lt"/>
                  <a:ea typeface="+mn-ea"/>
                  <a:cs typeface="+mn-cs"/>
                </a:defRPr>
              </a:pPr>
              <a:endParaRPr lang="en-US"/>
            </a:p>
          </c:txPr>
        </c:title>
        <c:numFmt formatCode="#,##0_ &quot;hrs&quot;"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7070000"/>
        <c:crosses val="autoZero"/>
        <c:crossBetween val="between"/>
      </c:valAx>
      <c:spPr>
        <a:solidFill>
          <a:schemeClr val="bg1"/>
        </a:solid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7667733873812472"/>
          <c:y val="0.10326311441553077"/>
          <c:w val="0.78852134513937466"/>
          <c:h val="0.65885281997742851"/>
        </c:manualLayout>
      </c:layout>
      <c:barChart>
        <c:barDir val="col"/>
        <c:grouping val="stacked"/>
        <c:varyColors val="0"/>
        <c:ser>
          <c:idx val="0"/>
          <c:order val="0"/>
          <c:tx>
            <c:v>Actual Cost</c:v>
          </c:tx>
          <c:spPr>
            <a:solidFill>
              <a:schemeClr val="accent1"/>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0</c:v>
              </c:pt>
              <c:pt idx="1">
                <c:v>0</c:v>
              </c:pt>
              <c:pt idx="2">
                <c:v>0</c:v>
              </c:pt>
              <c:pt idx="3">
                <c:v>0</c:v>
              </c:pt>
              <c:pt idx="4">
                <c:v>0</c:v>
              </c:pt>
            </c:numLit>
          </c:val>
          <c:extLst>
            <c:ext xmlns:c16="http://schemas.microsoft.com/office/drawing/2014/chart" uri="{C3380CC4-5D6E-409C-BE32-E72D297353CC}">
              <c16:uniqueId val="{00000000-14CF-40DB-8D5E-6829E00A5258}"/>
            </c:ext>
          </c:extLst>
        </c:ser>
        <c:ser>
          <c:idx val="1"/>
          <c:order val="1"/>
          <c:tx>
            <c:v>Remaining Cost</c:v>
          </c:tx>
          <c:spPr>
            <a:solidFill>
              <a:schemeClr val="accent2"/>
            </a:solidFill>
            <a:ln>
              <a:noFill/>
            </a:ln>
            <a:effectLst/>
          </c:spPr>
          <c:invertIfNegative val="0"/>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320.00000000000006</c:v>
              </c:pt>
              <c:pt idx="1">
                <c:v>2100</c:v>
              </c:pt>
              <c:pt idx="2">
                <c:v>1860.0000000000002</c:v>
              </c:pt>
              <c:pt idx="3">
                <c:v>1550</c:v>
              </c:pt>
              <c:pt idx="4">
                <c:v>1550</c:v>
              </c:pt>
            </c:numLit>
          </c:val>
          <c:extLst>
            <c:ext xmlns:c16="http://schemas.microsoft.com/office/drawing/2014/chart" uri="{C3380CC4-5D6E-409C-BE32-E72D297353CC}">
              <c16:uniqueId val="{00000001-14CF-40DB-8D5E-6829E00A5258}"/>
            </c:ext>
          </c:extLst>
        </c:ser>
        <c:dLbls>
          <c:showLegendKey val="0"/>
          <c:showVal val="0"/>
          <c:showCatName val="0"/>
          <c:showSerName val="0"/>
          <c:showPercent val="0"/>
          <c:showBubbleSize val="0"/>
        </c:dLbls>
        <c:gapWidth val="269"/>
        <c:overlap val="100"/>
        <c:axId val="324971680"/>
        <c:axId val="320308992"/>
      </c:barChart>
      <c:lineChart>
        <c:grouping val="standard"/>
        <c:varyColors val="0"/>
        <c:ser>
          <c:idx val="2"/>
          <c:order val="2"/>
          <c:tx>
            <c:v>Baseline Cost</c:v>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Lit>
              <c:ptCount val="5"/>
              <c:pt idx="0">
                <c:v>Nguyễn Văn An</c:v>
              </c:pt>
              <c:pt idx="1">
                <c:v>Trương Minh Hảo</c:v>
              </c:pt>
              <c:pt idx="2">
                <c:v>Phạm Minh Phương</c:v>
              </c:pt>
              <c:pt idx="3">
                <c:v>Phan Minh Nhật</c:v>
              </c:pt>
              <c:pt idx="4">
                <c:v>Trần Hoàng Khải</c:v>
              </c:pt>
            </c:strLit>
          </c:cat>
          <c:val>
            <c:numLit>
              <c:formatCode>\$#,##0.00</c:formatCode>
              <c:ptCount val="5"/>
              <c:pt idx="0">
                <c:v>0</c:v>
              </c:pt>
              <c:pt idx="1">
                <c:v>0</c:v>
              </c:pt>
              <c:pt idx="2">
                <c:v>0</c:v>
              </c:pt>
              <c:pt idx="3">
                <c:v>0</c:v>
              </c:pt>
              <c:pt idx="4">
                <c:v>0</c:v>
              </c:pt>
            </c:numLit>
          </c:val>
          <c:smooth val="0"/>
          <c:extLst>
            <c:ext xmlns:c16="http://schemas.microsoft.com/office/drawing/2014/chart" uri="{C3380CC4-5D6E-409C-BE32-E72D297353CC}">
              <c16:uniqueId val="{00000002-14CF-40DB-8D5E-6829E00A5258}"/>
            </c:ext>
          </c:extLst>
        </c:ser>
        <c:dLbls>
          <c:showLegendKey val="0"/>
          <c:showVal val="0"/>
          <c:showCatName val="0"/>
          <c:showSerName val="0"/>
          <c:showPercent val="0"/>
          <c:showBubbleSize val="0"/>
        </c:dLbls>
        <c:marker val="1"/>
        <c:smooth val="0"/>
        <c:axId val="324971680"/>
        <c:axId val="320308992"/>
      </c:lineChart>
      <c:catAx>
        <c:axId val="324971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0308992"/>
        <c:crosses val="autoZero"/>
        <c:auto val="1"/>
        <c:lblAlgn val="ctr"/>
        <c:lblOffset val="100"/>
        <c:noMultiLvlLbl val="0"/>
      </c:catAx>
      <c:valAx>
        <c:axId val="320308992"/>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4971680"/>
        <c:crosses val="autoZero"/>
        <c:crossBetween val="between"/>
      </c:valAx>
      <c:spPr>
        <a:noFill/>
        <a:ln>
          <a:noFill/>
        </a:ln>
        <a:effectLst/>
      </c:spPr>
      <c:extLst/>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2.xml><?xml version="1.0" encoding="utf-8"?>
<cs:colorStyle xmlns:cs="http://schemas.microsoft.com/office/drawing/2012/chartStyle" xmlns:a="http://schemas.openxmlformats.org/drawingml/2006/main" meth="cycle">
  <a:schemeClr val="accent1"/>
  <a:schemeClr val="accent2"/>
  <a:schemeClr val="accent3"/>
  <a:schemeClr val="accent4"/>
  <a:schemeClr val="accent5"/>
  <a:schemeClr val="accent6"/>
  <cs:variation>
    <a:tint val="100000"/>
  </cs:variation>
  <cs:variation>
    <a:tint val="60000"/>
  </cs:variation>
  <cs:variation>
    <a:shade val="60000"/>
  </cs:variation>
  <cs:variation>
    <a:tint val="80000"/>
  </cs:variation>
  <cs:variation>
    <a:shade val="80000"/>
  </cs:variation>
  <cs:variation>
    <a:tint val="50000"/>
  </cs:variation>
  <cs:variation>
    <a:shade val="50000"/>
  </cs:variation>
  <cs:variation>
    <a:tint val="70000"/>
  </cs:variation>
  <cs:variation>
    <a:shade val="7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50000"/>
            <a:lumOff val="50000"/>
          </a:schemeClr>
        </a:solidFill>
      </a:ln>
    </cs:spPr>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cs:axisTitle>
    <cs:lnRef idx="0"/>
    <cs:fillRef idx="0"/>
    <cs:effectRef idx="0"/>
    <cs:fontRef idx="minor">
      <a:schemeClr val="tx1">
        <a:lumMod val="65000"/>
        <a:lumOff val="35000"/>
      </a:schemeClr>
    </cs:fontRef>
    <cs:defRPr sz="9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tx1">
        <a:lumMod val="65000"/>
        <a:lumOff val="35000"/>
      </a:schemeClr>
    </cs:fontRef>
    <cs:defRPr sz="900"/>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fillRef idx="1">
      <cs:styleClr val="auto"/>
    </cs:fillRef>
    <cs:effectRef idx="0"/>
    <cs:fontRef idx="minor">
      <a:schemeClr val="tx1"/>
    </cs:fontRef>
    <cs:spPr>
      <a:solidFill>
        <a:schemeClr val="phClr"/>
      </a:solidFill>
      <a:ln w="9525">
        <a:solidFill>
          <a:schemeClr val="lt1"/>
        </a:solidFill>
      </a:ln>
    </cs:spPr>
  </cs:dataPointMarker>
  <cs:dataPointMarkerLayout size="6"/>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spPr>
      <a:solidFill>
        <a:schemeClr val="bg1"/>
      </a:solidFill>
    </cs:spPr>
  </cs:plotArea>
  <cs:plotArea3D mods="allowNoFillOverride allowNoLineOverride">
    <cs:lnRef idx="0"/>
    <cs:fillRef idx="0"/>
    <cs:effectRef idx="0"/>
    <cs:fontRef idx="minor">
      <a:schemeClr val="tx1"/>
    </cs:fontRef>
    <cs:spPr>
      <a:solidFill>
        <a:schemeClr val="bg1"/>
      </a:solidFill>
    </cs:spPr>
  </cs:plotArea3D>
  <cs:seriesAxis>
    <cs:lnRef idx="0"/>
    <cs:fillRef idx="0"/>
    <cs:effectRef idx="0"/>
    <cs:fontRef idx="minor">
      <a:schemeClr val="tx1">
        <a:lumMod val="65000"/>
        <a:lumOff val="35000"/>
      </a:schemeClr>
    </cs:fontRef>
    <cs:defRPr sz="9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40" b="0" kern="1600" spc="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414</Words>
  <Characters>2365</Characters>
  <Application>Microsoft Office Word</Application>
  <DocSecurity>0</DocSecurity>
  <Lines>19</Lines>
  <Paragraphs>5</Paragraphs>
  <ScaleCrop>false</ScaleCrop>
  <Company/>
  <LinksUpToDate>false</LinksUpToDate>
  <CharactersWithSpaces>2774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4</cp:revision>
  <dcterms:created xsi:type="dcterms:W3CDTF">2025-10-02T07:20:00Z</dcterms:created>
  <dcterms:modified xsi:type="dcterms:W3CDTF">2025-10-02T07:31:00Z</dcterms:modified>
</cp:coreProperties>
</file>